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3FACD">
      <w:pPr>
        <w:jc w:val="center"/>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lang w:val="en-US" w:eastAsia="zh-CN"/>
        </w:rPr>
        <w:t>2024-2025大宗物资采购信息一览表</w:t>
      </w:r>
      <w:bookmarkStart w:id="0" w:name="_GoBack"/>
      <w:bookmarkEnd w:id="0"/>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5"/>
        <w:gridCol w:w="3500"/>
        <w:gridCol w:w="6529"/>
      </w:tblGrid>
      <w:tr w14:paraId="291C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5" w:type="dxa"/>
          </w:tcPr>
          <w:p w14:paraId="6103F6FB">
            <w:pPr>
              <w:jc w:val="center"/>
              <w:rPr>
                <w:rFonts w:hint="eastAsia" w:ascii="方正小标宋简体" w:hAnsi="方正小标宋简体" w:eastAsia="方正小标宋简体" w:cs="方正小标宋简体"/>
                <w:sz w:val="44"/>
                <w:szCs w:val="44"/>
                <w:vertAlign w:val="baseline"/>
                <w:lang w:val="en-US" w:eastAsia="zh-CN"/>
              </w:rPr>
            </w:pPr>
            <w:r>
              <w:rPr>
                <w:rFonts w:hint="eastAsia" w:ascii="方正小标宋简体" w:hAnsi="方正小标宋简体" w:eastAsia="方正小标宋简体" w:cs="方正小标宋简体"/>
                <w:sz w:val="44"/>
                <w:szCs w:val="44"/>
                <w:vertAlign w:val="baseline"/>
                <w:lang w:val="en-US" w:eastAsia="zh-CN"/>
              </w:rPr>
              <w:t>项目名称</w:t>
            </w:r>
          </w:p>
        </w:tc>
        <w:tc>
          <w:tcPr>
            <w:tcW w:w="3500" w:type="dxa"/>
          </w:tcPr>
          <w:p w14:paraId="0A39E1D9">
            <w:pPr>
              <w:jc w:val="center"/>
              <w:rPr>
                <w:rFonts w:hint="eastAsia" w:ascii="方正小标宋简体" w:hAnsi="方正小标宋简体" w:eastAsia="方正小标宋简体" w:cs="方正小标宋简体"/>
                <w:sz w:val="44"/>
                <w:szCs w:val="44"/>
                <w:vertAlign w:val="baseline"/>
                <w:lang w:val="en-US" w:eastAsia="zh-CN"/>
              </w:rPr>
            </w:pPr>
            <w:r>
              <w:rPr>
                <w:rFonts w:hint="eastAsia" w:ascii="方正小标宋简体" w:hAnsi="方正小标宋简体" w:eastAsia="方正小标宋简体" w:cs="方正小标宋简体"/>
                <w:sz w:val="44"/>
                <w:szCs w:val="44"/>
                <w:vertAlign w:val="baseline"/>
                <w:lang w:val="en-US" w:eastAsia="zh-CN"/>
              </w:rPr>
              <w:t>预算金额（万元）</w:t>
            </w:r>
          </w:p>
        </w:tc>
        <w:tc>
          <w:tcPr>
            <w:tcW w:w="6529" w:type="dxa"/>
          </w:tcPr>
          <w:p w14:paraId="0B64DACF">
            <w:pPr>
              <w:jc w:val="center"/>
              <w:rPr>
                <w:rFonts w:hint="eastAsia" w:ascii="方正小标宋简体" w:hAnsi="方正小标宋简体" w:eastAsia="方正小标宋简体" w:cs="方正小标宋简体"/>
                <w:sz w:val="44"/>
                <w:szCs w:val="44"/>
                <w:vertAlign w:val="baseline"/>
                <w:lang w:val="en-US" w:eastAsia="zh-CN"/>
              </w:rPr>
            </w:pPr>
            <w:r>
              <w:rPr>
                <w:rFonts w:hint="eastAsia" w:ascii="方正小标宋简体" w:hAnsi="方正小标宋简体" w:eastAsia="方正小标宋简体" w:cs="方正小标宋简体"/>
                <w:sz w:val="44"/>
                <w:szCs w:val="44"/>
                <w:vertAlign w:val="baseline"/>
                <w:lang w:val="en-US" w:eastAsia="zh-CN"/>
              </w:rPr>
              <w:t>烟台公共资源交易网（网址链接）</w:t>
            </w:r>
          </w:p>
        </w:tc>
      </w:tr>
      <w:tr w14:paraId="1F05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5" w:type="dxa"/>
          </w:tcPr>
          <w:p w14:paraId="26095F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center"/>
              <w:rPr>
                <w:rFonts w:hint="eastAsia" w:ascii="方正小标宋简体" w:hAnsi="方正小标宋简体" w:eastAsia="方正小标宋简体" w:cs="方正小标宋简体"/>
                <w:sz w:val="52"/>
                <w:szCs w:val="52"/>
                <w:vertAlign w:val="baseline"/>
                <w:lang w:val="en-US" w:eastAsia="zh-CN"/>
              </w:rPr>
            </w:pPr>
            <w:r>
              <w:rPr>
                <w:rFonts w:hint="eastAsia" w:ascii="仿宋_GB2312" w:hAnsi="仿宋_GB2312" w:eastAsia="仿宋_GB2312" w:cs="仿宋_GB2312"/>
                <w:b w:val="0"/>
                <w:bCs w:val="0"/>
                <w:i w:val="0"/>
                <w:iCs w:val="0"/>
                <w:caps w:val="0"/>
                <w:color w:val="333333"/>
                <w:spacing w:val="0"/>
                <w:sz w:val="32"/>
                <w:szCs w:val="32"/>
                <w:bdr w:val="none" w:color="auto" w:sz="0" w:space="0"/>
              </w:rPr>
              <w:t>烟台文化旅游职业学院校园安保及消防中控室值班项目竞争性磋商公告</w:t>
            </w:r>
          </w:p>
        </w:tc>
        <w:tc>
          <w:tcPr>
            <w:tcW w:w="3500" w:type="dxa"/>
          </w:tcPr>
          <w:p w14:paraId="1177B2CD">
            <w:pPr>
              <w:jc w:val="center"/>
              <w:rPr>
                <w:rFonts w:hint="eastAsia" w:ascii="方正小标宋简体" w:hAnsi="方正小标宋简体" w:eastAsia="方正小标宋简体" w:cs="方正小标宋简体"/>
                <w:sz w:val="52"/>
                <w:szCs w:val="52"/>
                <w:vertAlign w:val="baseline"/>
                <w:lang w:val="en-US" w:eastAsia="zh-CN"/>
              </w:rPr>
            </w:pPr>
            <w:r>
              <w:rPr>
                <w:rFonts w:ascii="仿宋" w:hAnsi="仿宋" w:eastAsia="仿宋" w:cs="仿宋"/>
                <w:i w:val="0"/>
                <w:iCs w:val="0"/>
                <w:caps w:val="0"/>
                <w:color w:val="333333"/>
                <w:spacing w:val="0"/>
                <w:sz w:val="28"/>
                <w:szCs w:val="28"/>
                <w:shd w:val="clear" w:fill="FFFFFF"/>
              </w:rPr>
              <w:t>116.8</w:t>
            </w:r>
          </w:p>
        </w:tc>
        <w:tc>
          <w:tcPr>
            <w:tcW w:w="6529" w:type="dxa"/>
          </w:tcPr>
          <w:p w14:paraId="43AAEEA7">
            <w:pPr>
              <w:jc w:val="center"/>
              <w:rPr>
                <w:rFonts w:hint="eastAsia" w:ascii="方正小标宋简体" w:hAnsi="方正小标宋简体" w:eastAsia="方正小标宋简体" w:cs="方正小标宋简体"/>
                <w:sz w:val="52"/>
                <w:szCs w:val="52"/>
                <w:vertAlign w:val="baseline"/>
                <w:lang w:val="en-US" w:eastAsia="zh-CN"/>
              </w:rPr>
            </w:pPr>
            <w:r>
              <w:rPr>
                <w:rFonts w:hint="eastAsia" w:ascii="仿宋_GB2312" w:hAnsi="仿宋_GB2312" w:eastAsia="仿宋_GB2312" w:cs="仿宋_GB2312"/>
                <w:b w:val="0"/>
                <w:bCs w:val="0"/>
                <w:i w:val="0"/>
                <w:iCs w:val="0"/>
                <w:caps w:val="0"/>
                <w:color w:val="333333"/>
                <w:spacing w:val="0"/>
                <w:kern w:val="0"/>
                <w:sz w:val="32"/>
                <w:szCs w:val="32"/>
                <w:lang w:val="en-US" w:eastAsia="zh-CN" w:bidi="ar"/>
              </w:rPr>
              <w:t>http://ggzyjy.yantai.gov.cn/jyxx/003002/003002002/20241231/93618f99-1b2c-4e21-bf62-e77a6018f7e5.html</w:t>
            </w:r>
          </w:p>
        </w:tc>
      </w:tr>
      <w:tr w14:paraId="10D8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5" w:type="dxa"/>
          </w:tcPr>
          <w:p w14:paraId="5FDB41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center"/>
              <w:rPr>
                <w:rFonts w:hint="eastAsia" w:ascii="方正小标宋简体" w:hAnsi="方正小标宋简体" w:eastAsia="方正小标宋简体" w:cs="方正小标宋简体"/>
                <w:sz w:val="52"/>
                <w:szCs w:val="52"/>
                <w:vertAlign w:val="baseline"/>
                <w:lang w:val="en-US" w:eastAsia="zh-CN"/>
              </w:rPr>
            </w:pPr>
            <w:r>
              <w:rPr>
                <w:rFonts w:hint="default" w:ascii="仿宋_GB2312" w:hAnsi="仿宋_GB2312" w:eastAsia="仿宋_GB2312" w:cs="仿宋_GB2312"/>
                <w:b w:val="0"/>
                <w:bCs w:val="0"/>
                <w:i w:val="0"/>
                <w:iCs w:val="0"/>
                <w:caps w:val="0"/>
                <w:color w:val="333333"/>
                <w:spacing w:val="0"/>
                <w:sz w:val="32"/>
                <w:szCs w:val="32"/>
              </w:rPr>
              <w:t>烟台文化旅游职业学院数据安全防护设备采购招标公告</w:t>
            </w:r>
          </w:p>
        </w:tc>
        <w:tc>
          <w:tcPr>
            <w:tcW w:w="3500" w:type="dxa"/>
          </w:tcPr>
          <w:p w14:paraId="6D764283">
            <w:pPr>
              <w:jc w:val="center"/>
              <w:rPr>
                <w:rFonts w:hint="eastAsia" w:ascii="方正小标宋简体" w:hAnsi="方正小标宋简体" w:eastAsia="方正小标宋简体" w:cs="方正小标宋简体"/>
                <w:sz w:val="52"/>
                <w:szCs w:val="52"/>
                <w:vertAlign w:val="baseline"/>
                <w:lang w:val="en-US" w:eastAsia="zh-CN"/>
              </w:rPr>
            </w:pPr>
            <w:r>
              <w:rPr>
                <w:rFonts w:ascii="仿宋" w:hAnsi="仿宋" w:eastAsia="仿宋" w:cs="仿宋"/>
                <w:i w:val="0"/>
                <w:iCs w:val="0"/>
                <w:caps w:val="0"/>
                <w:color w:val="333333"/>
                <w:spacing w:val="0"/>
                <w:sz w:val="30"/>
                <w:szCs w:val="30"/>
                <w:shd w:val="clear" w:fill="FFFFFF"/>
              </w:rPr>
              <w:t>163</w:t>
            </w:r>
          </w:p>
        </w:tc>
        <w:tc>
          <w:tcPr>
            <w:tcW w:w="6529" w:type="dxa"/>
          </w:tcPr>
          <w:p w14:paraId="49FCC270">
            <w:pPr>
              <w:jc w:val="center"/>
              <w:rPr>
                <w:rFonts w:hint="eastAsia" w:ascii="方正小标宋简体" w:hAnsi="方正小标宋简体" w:eastAsia="方正小标宋简体" w:cs="方正小标宋简体"/>
                <w:sz w:val="52"/>
                <w:szCs w:val="52"/>
                <w:vertAlign w:val="baseline"/>
                <w:lang w:val="en-US" w:eastAsia="zh-CN"/>
              </w:rPr>
            </w:pPr>
            <w:r>
              <w:rPr>
                <w:rFonts w:hint="eastAsia" w:ascii="仿宋_GB2312" w:hAnsi="仿宋_GB2312" w:eastAsia="仿宋_GB2312" w:cs="仿宋_GB2312"/>
                <w:b w:val="0"/>
                <w:bCs w:val="0"/>
                <w:i w:val="0"/>
                <w:iCs w:val="0"/>
                <w:caps w:val="0"/>
                <w:color w:val="333333"/>
                <w:spacing w:val="0"/>
                <w:kern w:val="0"/>
                <w:sz w:val="32"/>
                <w:szCs w:val="32"/>
                <w:lang w:val="en-US" w:eastAsia="zh-CN" w:bidi="ar"/>
              </w:rPr>
              <w:t>http://ggzyjy.yantai.gov.cn/jyxx/003002/003002002/20241125/68017125-ebb0-48a6-a328-f2994f4b0224.html</w:t>
            </w:r>
          </w:p>
        </w:tc>
      </w:tr>
      <w:tr w14:paraId="68A5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5" w:type="dxa"/>
          </w:tcPr>
          <w:p w14:paraId="4AFAF801">
            <w:pPr>
              <w:jc w:val="center"/>
              <w:rPr>
                <w:rFonts w:hint="eastAsia" w:ascii="仿宋_GB2312" w:hAnsi="仿宋_GB2312" w:eastAsia="仿宋_GB2312" w:cs="仿宋_GB2312"/>
                <w:b w:val="0"/>
                <w:bCs w:val="0"/>
                <w:i w:val="0"/>
                <w:iCs w:val="0"/>
                <w:caps w:val="0"/>
                <w:color w:val="333333"/>
                <w:spacing w:val="0"/>
                <w:kern w:val="0"/>
                <w:sz w:val="32"/>
                <w:szCs w:val="32"/>
                <w:lang w:val="en-US" w:eastAsia="zh-CN" w:bidi="ar"/>
              </w:rPr>
            </w:pPr>
            <w:r>
              <w:rPr>
                <w:rFonts w:hint="eastAsia" w:ascii="仿宋_GB2312" w:hAnsi="仿宋_GB2312" w:eastAsia="仿宋_GB2312" w:cs="仿宋_GB2312"/>
                <w:b w:val="0"/>
                <w:bCs w:val="0"/>
                <w:i w:val="0"/>
                <w:iCs w:val="0"/>
                <w:caps w:val="0"/>
                <w:color w:val="333333"/>
                <w:spacing w:val="0"/>
                <w:kern w:val="0"/>
                <w:sz w:val="32"/>
                <w:szCs w:val="32"/>
                <w:lang w:val="en-US" w:eastAsia="zh-CN" w:bidi="ar"/>
              </w:rPr>
              <w:t>烟台文化旅游职业学院图书馆资源建设项目招标公告</w:t>
            </w:r>
          </w:p>
          <w:p w14:paraId="4390C9B4">
            <w:pPr>
              <w:jc w:val="center"/>
              <w:rPr>
                <w:rFonts w:hint="eastAsia" w:ascii="方正小标宋简体" w:hAnsi="方正小标宋简体" w:eastAsia="方正小标宋简体" w:cs="方正小标宋简体"/>
                <w:sz w:val="52"/>
                <w:szCs w:val="52"/>
                <w:vertAlign w:val="baseline"/>
                <w:lang w:val="en-US" w:eastAsia="zh-CN"/>
              </w:rPr>
            </w:pPr>
          </w:p>
        </w:tc>
        <w:tc>
          <w:tcPr>
            <w:tcW w:w="3500" w:type="dxa"/>
          </w:tcPr>
          <w:p w14:paraId="7EC07492">
            <w:pPr>
              <w:jc w:val="center"/>
              <w:rPr>
                <w:rFonts w:hint="eastAsia" w:ascii="方正小标宋简体" w:hAnsi="方正小标宋简体" w:eastAsia="方正小标宋简体" w:cs="方正小标宋简体"/>
                <w:sz w:val="52"/>
                <w:szCs w:val="52"/>
                <w:vertAlign w:val="baseline"/>
                <w:lang w:val="en-US" w:eastAsia="zh-CN"/>
              </w:rPr>
            </w:pPr>
            <w:r>
              <w:rPr>
                <w:rFonts w:hint="eastAsia" w:ascii="宋体" w:hAnsi="宋体" w:eastAsia="宋体" w:cs="宋体"/>
                <w:i w:val="0"/>
                <w:iCs w:val="0"/>
                <w:caps w:val="0"/>
                <w:color w:val="333333"/>
                <w:spacing w:val="0"/>
                <w:sz w:val="28"/>
                <w:szCs w:val="28"/>
                <w:shd w:val="clear" w:fill="FFFFFF"/>
              </w:rPr>
              <w:t>A包：¥25</w:t>
            </w:r>
            <w:r>
              <w:rPr>
                <w:rFonts w:hint="eastAsia" w:ascii="宋体" w:hAnsi="宋体" w:eastAsia="宋体" w:cs="宋体"/>
                <w:i w:val="0"/>
                <w:iCs w:val="0"/>
                <w:caps w:val="0"/>
                <w:color w:val="333333"/>
                <w:spacing w:val="0"/>
                <w:sz w:val="28"/>
                <w:szCs w:val="28"/>
                <w:shd w:val="clear" w:fill="FFFFFF"/>
                <w:lang w:val="en-US" w:eastAsia="zh-CN"/>
              </w:rPr>
              <w:t>.</w:t>
            </w:r>
            <w:r>
              <w:rPr>
                <w:rFonts w:hint="eastAsia" w:ascii="宋体" w:hAnsi="宋体" w:eastAsia="宋体" w:cs="宋体"/>
                <w:i w:val="0"/>
                <w:iCs w:val="0"/>
                <w:caps w:val="0"/>
                <w:color w:val="333333"/>
                <w:spacing w:val="0"/>
                <w:sz w:val="28"/>
                <w:szCs w:val="28"/>
                <w:shd w:val="clear" w:fill="FFFFFF"/>
              </w:rPr>
              <w:t>9732；B包：¥25</w:t>
            </w:r>
            <w:r>
              <w:rPr>
                <w:rFonts w:hint="eastAsia" w:ascii="宋体" w:hAnsi="宋体" w:eastAsia="宋体" w:cs="宋体"/>
                <w:i w:val="0"/>
                <w:iCs w:val="0"/>
                <w:caps w:val="0"/>
                <w:color w:val="333333"/>
                <w:spacing w:val="0"/>
                <w:sz w:val="28"/>
                <w:szCs w:val="28"/>
                <w:shd w:val="clear" w:fill="FFFFFF"/>
                <w:lang w:val="en-US" w:eastAsia="zh-CN"/>
              </w:rPr>
              <w:t>.</w:t>
            </w:r>
            <w:r>
              <w:rPr>
                <w:rFonts w:hint="eastAsia" w:ascii="宋体" w:hAnsi="宋体" w:eastAsia="宋体" w:cs="宋体"/>
                <w:i w:val="0"/>
                <w:iCs w:val="0"/>
                <w:caps w:val="0"/>
                <w:color w:val="333333"/>
                <w:spacing w:val="0"/>
                <w:sz w:val="28"/>
                <w:szCs w:val="28"/>
                <w:shd w:val="clear" w:fill="FFFFFF"/>
              </w:rPr>
              <w:t>1305；C包：¥13</w:t>
            </w:r>
            <w:r>
              <w:rPr>
                <w:rFonts w:hint="eastAsia" w:ascii="宋体" w:hAnsi="宋体" w:eastAsia="宋体" w:cs="宋体"/>
                <w:i w:val="0"/>
                <w:iCs w:val="0"/>
                <w:caps w:val="0"/>
                <w:color w:val="333333"/>
                <w:spacing w:val="0"/>
                <w:sz w:val="28"/>
                <w:szCs w:val="28"/>
                <w:shd w:val="clear" w:fill="FFFFFF"/>
                <w:lang w:val="en-US" w:eastAsia="zh-CN"/>
              </w:rPr>
              <w:t>.</w:t>
            </w:r>
            <w:r>
              <w:rPr>
                <w:rFonts w:hint="eastAsia" w:ascii="宋体" w:hAnsi="宋体" w:eastAsia="宋体" w:cs="宋体"/>
                <w:i w:val="0"/>
                <w:iCs w:val="0"/>
                <w:caps w:val="0"/>
                <w:color w:val="333333"/>
                <w:spacing w:val="0"/>
                <w:sz w:val="28"/>
                <w:szCs w:val="28"/>
                <w:shd w:val="clear" w:fill="FFFFFF"/>
              </w:rPr>
              <w:t>8163</w:t>
            </w:r>
          </w:p>
        </w:tc>
        <w:tc>
          <w:tcPr>
            <w:tcW w:w="6529" w:type="dxa"/>
          </w:tcPr>
          <w:p w14:paraId="6D710A3F">
            <w:pPr>
              <w:jc w:val="center"/>
              <w:rPr>
                <w:rFonts w:hint="eastAsia" w:ascii="方正小标宋简体" w:hAnsi="方正小标宋简体" w:eastAsia="方正小标宋简体" w:cs="方正小标宋简体"/>
                <w:sz w:val="52"/>
                <w:szCs w:val="52"/>
                <w:vertAlign w:val="baseline"/>
                <w:lang w:val="en-US" w:eastAsia="zh-CN"/>
              </w:rPr>
            </w:pPr>
            <w:r>
              <w:rPr>
                <w:rFonts w:hint="eastAsia" w:ascii="仿宋_GB2312" w:hAnsi="仿宋_GB2312" w:eastAsia="仿宋_GB2312" w:cs="仿宋_GB2312"/>
                <w:b w:val="0"/>
                <w:bCs w:val="0"/>
                <w:i w:val="0"/>
                <w:iCs w:val="0"/>
                <w:caps w:val="0"/>
                <w:color w:val="333333"/>
                <w:spacing w:val="0"/>
                <w:kern w:val="0"/>
                <w:sz w:val="32"/>
                <w:szCs w:val="32"/>
                <w:lang w:val="en-US" w:eastAsia="zh-CN" w:bidi="ar"/>
              </w:rPr>
              <w:t>http://ggzyjy.yantai.gov.cn/jyxx/003002/003002002/20240624/633178.html</w:t>
            </w:r>
          </w:p>
        </w:tc>
      </w:tr>
      <w:tr w14:paraId="4F37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5" w:type="dxa"/>
          </w:tcPr>
          <w:p w14:paraId="20CDED61">
            <w:pPr>
              <w:jc w:val="center"/>
              <w:rPr>
                <w:rFonts w:hint="eastAsia" w:ascii="仿宋_GB2312" w:hAnsi="仿宋_GB2312" w:eastAsia="仿宋_GB2312" w:cs="仿宋_GB2312"/>
                <w:b w:val="0"/>
                <w:bCs w:val="0"/>
                <w:i w:val="0"/>
                <w:iCs w:val="0"/>
                <w:caps w:val="0"/>
                <w:color w:val="333333"/>
                <w:spacing w:val="0"/>
                <w:kern w:val="0"/>
                <w:sz w:val="32"/>
                <w:szCs w:val="32"/>
                <w:lang w:val="en-US" w:eastAsia="zh-CN" w:bidi="ar"/>
              </w:rPr>
            </w:pPr>
            <w:r>
              <w:rPr>
                <w:rFonts w:hint="eastAsia" w:ascii="仿宋_GB2312" w:hAnsi="仿宋_GB2312" w:eastAsia="仿宋_GB2312" w:cs="仿宋_GB2312"/>
                <w:b w:val="0"/>
                <w:bCs w:val="0"/>
                <w:i w:val="0"/>
                <w:iCs w:val="0"/>
                <w:caps w:val="0"/>
                <w:color w:val="333333"/>
                <w:spacing w:val="0"/>
                <w:kern w:val="0"/>
                <w:sz w:val="32"/>
                <w:szCs w:val="32"/>
                <w:lang w:val="en-US" w:eastAsia="zh-CN" w:bidi="ar"/>
              </w:rPr>
              <w:t>烟台文化旅游职业学院标准化库房建设项目公开招标公告</w:t>
            </w:r>
          </w:p>
          <w:p w14:paraId="28F46E0C">
            <w:pPr>
              <w:jc w:val="center"/>
              <w:rPr>
                <w:rFonts w:hint="eastAsia" w:ascii="方正小标宋简体" w:hAnsi="方正小标宋简体" w:eastAsia="方正小标宋简体" w:cs="方正小标宋简体"/>
                <w:sz w:val="52"/>
                <w:szCs w:val="52"/>
                <w:vertAlign w:val="baseline"/>
                <w:lang w:val="en-US" w:eastAsia="zh-CN"/>
              </w:rPr>
            </w:pPr>
          </w:p>
        </w:tc>
        <w:tc>
          <w:tcPr>
            <w:tcW w:w="3500" w:type="dxa"/>
          </w:tcPr>
          <w:p w14:paraId="28771EFC">
            <w:pPr>
              <w:jc w:val="center"/>
              <w:rPr>
                <w:rFonts w:hint="eastAsia" w:ascii="方正小标宋简体" w:hAnsi="方正小标宋简体" w:eastAsia="方正小标宋简体" w:cs="方正小标宋简体"/>
                <w:sz w:val="52"/>
                <w:szCs w:val="52"/>
                <w:vertAlign w:val="baseline"/>
                <w:lang w:val="en-US" w:eastAsia="zh-CN"/>
              </w:rPr>
            </w:pPr>
            <w:r>
              <w:rPr>
                <w:rFonts w:ascii="仿宋" w:hAnsi="仿宋" w:eastAsia="仿宋" w:cs="仿宋"/>
                <w:i w:val="0"/>
                <w:iCs w:val="0"/>
                <w:caps w:val="0"/>
                <w:color w:val="333333"/>
                <w:spacing w:val="0"/>
                <w:sz w:val="28"/>
                <w:szCs w:val="28"/>
                <w:shd w:val="clear" w:fill="FFFFFF"/>
              </w:rPr>
              <w:t>63.37</w:t>
            </w:r>
          </w:p>
        </w:tc>
        <w:tc>
          <w:tcPr>
            <w:tcW w:w="6529" w:type="dxa"/>
          </w:tcPr>
          <w:p w14:paraId="29324D7C">
            <w:pPr>
              <w:jc w:val="center"/>
              <w:rPr>
                <w:rFonts w:hint="eastAsia" w:ascii="方正小标宋简体" w:hAnsi="方正小标宋简体" w:eastAsia="方正小标宋简体" w:cs="方正小标宋简体"/>
                <w:sz w:val="52"/>
                <w:szCs w:val="52"/>
                <w:vertAlign w:val="baseline"/>
                <w:lang w:val="en-US" w:eastAsia="zh-CN"/>
              </w:rPr>
            </w:pPr>
            <w:r>
              <w:rPr>
                <w:rFonts w:hint="eastAsia" w:ascii="仿宋_GB2312" w:hAnsi="仿宋_GB2312" w:eastAsia="仿宋_GB2312" w:cs="仿宋_GB2312"/>
                <w:b w:val="0"/>
                <w:bCs w:val="0"/>
                <w:i w:val="0"/>
                <w:iCs w:val="0"/>
                <w:caps w:val="0"/>
                <w:color w:val="333333"/>
                <w:spacing w:val="0"/>
                <w:kern w:val="0"/>
                <w:sz w:val="32"/>
                <w:szCs w:val="32"/>
                <w:lang w:val="en-US" w:eastAsia="zh-CN" w:bidi="ar"/>
              </w:rPr>
              <w:t>http://ggzyjy.yantai.gov.cn/jyxx/003002/003002002/20240807/643854.html</w:t>
            </w:r>
          </w:p>
        </w:tc>
      </w:tr>
      <w:tr w14:paraId="1F86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5" w:type="dxa"/>
          </w:tcPr>
          <w:p w14:paraId="6C46B778">
            <w:pPr>
              <w:jc w:val="center"/>
              <w:rPr>
                <w:rFonts w:hint="eastAsia" w:ascii="方正小标宋简体" w:hAnsi="方正小标宋简体" w:eastAsia="方正小标宋简体" w:cs="方正小标宋简体"/>
                <w:sz w:val="52"/>
                <w:szCs w:val="52"/>
                <w:vertAlign w:val="baseline"/>
                <w:lang w:val="en-US" w:eastAsia="zh-CN"/>
              </w:rPr>
            </w:pPr>
          </w:p>
        </w:tc>
        <w:tc>
          <w:tcPr>
            <w:tcW w:w="3500" w:type="dxa"/>
          </w:tcPr>
          <w:p w14:paraId="12EE6560">
            <w:pPr>
              <w:jc w:val="center"/>
              <w:rPr>
                <w:rFonts w:hint="eastAsia" w:ascii="方正小标宋简体" w:hAnsi="方正小标宋简体" w:eastAsia="方正小标宋简体" w:cs="方正小标宋简体"/>
                <w:sz w:val="52"/>
                <w:szCs w:val="52"/>
                <w:vertAlign w:val="baseline"/>
                <w:lang w:val="en-US" w:eastAsia="zh-CN"/>
              </w:rPr>
            </w:pPr>
          </w:p>
        </w:tc>
        <w:tc>
          <w:tcPr>
            <w:tcW w:w="6529" w:type="dxa"/>
          </w:tcPr>
          <w:p w14:paraId="04AADFEA">
            <w:pPr>
              <w:jc w:val="center"/>
              <w:rPr>
                <w:rFonts w:hint="eastAsia" w:ascii="方正小标宋简体" w:hAnsi="方正小标宋简体" w:eastAsia="方正小标宋简体" w:cs="方正小标宋简体"/>
                <w:sz w:val="52"/>
                <w:szCs w:val="52"/>
                <w:vertAlign w:val="baseline"/>
                <w:lang w:val="en-US" w:eastAsia="zh-CN"/>
              </w:rPr>
            </w:pPr>
          </w:p>
        </w:tc>
      </w:tr>
    </w:tbl>
    <w:p w14:paraId="1B916AE2">
      <w:pPr>
        <w:jc w:val="center"/>
        <w:rPr>
          <w:rFonts w:hint="eastAsia" w:ascii="方正小标宋简体" w:hAnsi="方正小标宋简体" w:eastAsia="方正小标宋简体" w:cs="方正小标宋简体"/>
          <w:sz w:val="52"/>
          <w:szCs w:val="5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D7320"/>
    <w:rsid w:val="089520F0"/>
    <w:rsid w:val="0D0A2A60"/>
    <w:rsid w:val="0E9D2373"/>
    <w:rsid w:val="109C1A46"/>
    <w:rsid w:val="14043DA5"/>
    <w:rsid w:val="1A9563D5"/>
    <w:rsid w:val="1E385BC7"/>
    <w:rsid w:val="20B90334"/>
    <w:rsid w:val="226C12A8"/>
    <w:rsid w:val="291F28D9"/>
    <w:rsid w:val="2CC66232"/>
    <w:rsid w:val="384179B9"/>
    <w:rsid w:val="38A65280"/>
    <w:rsid w:val="3AC115E3"/>
    <w:rsid w:val="418B349F"/>
    <w:rsid w:val="423C4225"/>
    <w:rsid w:val="44D95FE5"/>
    <w:rsid w:val="49DE481F"/>
    <w:rsid w:val="4BCD6645"/>
    <w:rsid w:val="4C213228"/>
    <w:rsid w:val="4D6141EF"/>
    <w:rsid w:val="57B646FE"/>
    <w:rsid w:val="57C576F5"/>
    <w:rsid w:val="583C439E"/>
    <w:rsid w:val="5D557358"/>
    <w:rsid w:val="61E46BE6"/>
    <w:rsid w:val="628C5F22"/>
    <w:rsid w:val="66770C98"/>
    <w:rsid w:val="675264D8"/>
    <w:rsid w:val="7BB33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Words>
  <Characters>185</Characters>
  <Lines>0</Lines>
  <Paragraphs>0</Paragraphs>
  <TotalTime>10</TotalTime>
  <ScaleCrop>false</ScaleCrop>
  <LinksUpToDate>false</LinksUpToDate>
  <CharactersWithSpaces>185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于伶义</cp:lastModifiedBy>
  <dcterms:modified xsi:type="dcterms:W3CDTF">2025-05-27T07:13:21Z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5AD33392E17D4BA182C8158CE2BCC708_12</vt:lpwstr>
  </property>
  <property fmtid="{D5CDD505-2E9C-101B-9397-08002B2CF9AE}" pid="4" name="KSOTemplateDocerSaveRecord">
    <vt:lpwstr>eyJoZGlkIjoiZGIyZDI0N2Y5Yjk3N2UyOTFmMWFmZjY2OTUwM2NmY2YiLCJ1c2VySWQiOiIxNTY3NTY0NjE2In0=</vt:lpwstr>
  </property>
</Properties>
</file>