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218" w:line="216" w:lineRule="auto"/>
        <w:ind w:left="2343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spacing w:val="43"/>
          <w:sz w:val="67"/>
          <w:szCs w:val="67"/>
        </w:rPr>
        <w:t>2022</w:t>
      </w:r>
      <w:r>
        <w:rPr>
          <w:rFonts w:ascii="宋体" w:hAnsi="宋体" w:eastAsia="宋体" w:cs="宋体"/>
          <w:spacing w:val="-61"/>
          <w:sz w:val="67"/>
          <w:szCs w:val="67"/>
        </w:rPr>
        <w:t xml:space="preserve"> </w:t>
      </w:r>
      <w:r>
        <w:rPr>
          <w:rFonts w:ascii="宋体" w:hAnsi="宋体" w:eastAsia="宋体" w:cs="宋体"/>
          <w:b/>
          <w:bCs/>
          <w:spacing w:val="43"/>
          <w:sz w:val="67"/>
          <w:szCs w:val="67"/>
        </w:rPr>
        <w:t>年度</w:t>
      </w:r>
    </w:p>
    <w:p>
      <w:pPr>
        <w:spacing w:before="398" w:line="935" w:lineRule="exact"/>
        <w:ind w:left="79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spacing w:val="103"/>
          <w:position w:val="4"/>
          <w:sz w:val="67"/>
          <w:szCs w:val="67"/>
        </w:rPr>
        <w:t>中共烟台市委网络安全</w:t>
      </w:r>
    </w:p>
    <w:p>
      <w:pPr>
        <w:spacing w:before="310" w:line="221" w:lineRule="auto"/>
        <w:ind w:left="58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spacing w:val="105"/>
          <w:sz w:val="67"/>
          <w:szCs w:val="67"/>
        </w:rPr>
        <w:t>和信息化委员会办公室</w:t>
      </w:r>
    </w:p>
    <w:p>
      <w:pPr>
        <w:spacing w:before="390" w:line="935" w:lineRule="exact"/>
        <w:ind w:left="2446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spacing w:val="86"/>
          <w:position w:val="4"/>
          <w:sz w:val="67"/>
          <w:szCs w:val="67"/>
        </w:rPr>
        <w:t>部门决算</w:t>
      </w:r>
    </w:p>
    <w:p>
      <w:pPr>
        <w:spacing w:line="935" w:lineRule="exact"/>
        <w:rPr>
          <w:rFonts w:ascii="宋体" w:hAnsi="宋体" w:eastAsia="宋体" w:cs="宋体"/>
          <w:sz w:val="67"/>
          <w:szCs w:val="67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40" w:line="216" w:lineRule="auto"/>
        <w:ind w:left="34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7"/>
          <w:sz w:val="43"/>
          <w:szCs w:val="43"/>
        </w:rPr>
        <w:t>目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37"/>
          <w:sz w:val="43"/>
          <w:szCs w:val="43"/>
        </w:rPr>
        <w:t>录</w:t>
      </w:r>
    </w:p>
    <w:p>
      <w:pPr>
        <w:spacing w:line="426" w:lineRule="auto"/>
        <w:rPr>
          <w:rFonts w:ascii="Arial"/>
          <w:sz w:val="21"/>
        </w:rPr>
      </w:pPr>
    </w:p>
    <w:p>
      <w:pPr>
        <w:spacing w:before="100" w:line="582" w:lineRule="exact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19"/>
          <w:sz w:val="31"/>
          <w:szCs w:val="31"/>
        </w:rPr>
        <w:t>第一部分  部门概况</w:t>
      </w:r>
    </w:p>
    <w:p>
      <w:pPr>
        <w:pStyle w:val="2"/>
        <w:spacing w:before="1" w:line="221" w:lineRule="auto"/>
        <w:ind w:left="577"/>
      </w:pPr>
      <w:r>
        <w:t>一、部门职责</w:t>
      </w:r>
    </w:p>
    <w:p>
      <w:pPr>
        <w:pStyle w:val="2"/>
        <w:spacing w:before="206" w:line="222" w:lineRule="auto"/>
        <w:ind w:left="574"/>
      </w:pPr>
      <w:r>
        <w:rPr>
          <w:spacing w:val="1"/>
        </w:rPr>
        <w:t>二、机构设置</w:t>
      </w:r>
    </w:p>
    <w:p>
      <w:pPr>
        <w:spacing w:before="206" w:line="582" w:lineRule="exact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9"/>
          <w:sz w:val="31"/>
          <w:szCs w:val="31"/>
        </w:rPr>
        <w:t>第二部分  2022</w:t>
      </w:r>
      <w:r>
        <w:rPr>
          <w:rFonts w:ascii="黑体" w:hAnsi="黑体" w:eastAsia="黑体" w:cs="黑体"/>
          <w:spacing w:val="-58"/>
          <w:position w:val="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position w:val="19"/>
          <w:sz w:val="31"/>
          <w:szCs w:val="31"/>
        </w:rPr>
        <w:t>年度部门决算表</w:t>
      </w:r>
    </w:p>
    <w:p>
      <w:pPr>
        <w:pStyle w:val="2"/>
        <w:spacing w:before="2" w:line="221" w:lineRule="auto"/>
        <w:ind w:left="577"/>
      </w:pPr>
      <w:r>
        <w:rPr>
          <w:spacing w:val="2"/>
        </w:rPr>
        <w:t>一、收入支出决算总表</w:t>
      </w:r>
    </w:p>
    <w:p>
      <w:pPr>
        <w:pStyle w:val="2"/>
        <w:spacing w:before="206" w:line="580" w:lineRule="exact"/>
        <w:ind w:left="574"/>
      </w:pPr>
      <w:r>
        <w:rPr>
          <w:spacing w:val="2"/>
          <w:position w:val="20"/>
        </w:rPr>
        <w:t>二、收入决算表</w:t>
      </w:r>
    </w:p>
    <w:p>
      <w:pPr>
        <w:pStyle w:val="2"/>
        <w:spacing w:before="2" w:line="221" w:lineRule="auto"/>
        <w:ind w:left="580"/>
      </w:pPr>
      <w:r>
        <w:rPr>
          <w:spacing w:val="1"/>
        </w:rPr>
        <w:t>三、支出决算表</w:t>
      </w:r>
    </w:p>
    <w:p>
      <w:pPr>
        <w:pStyle w:val="2"/>
        <w:spacing w:before="208" w:line="222" w:lineRule="auto"/>
        <w:ind w:left="594"/>
      </w:pPr>
      <w:r>
        <w:rPr>
          <w:spacing w:val="2"/>
        </w:rPr>
        <w:t>四、财政拨款收入支出决算总表</w:t>
      </w:r>
    </w:p>
    <w:p>
      <w:pPr>
        <w:pStyle w:val="2"/>
        <w:spacing w:before="205" w:line="222" w:lineRule="auto"/>
        <w:ind w:left="568"/>
      </w:pPr>
      <w:r>
        <w:rPr>
          <w:spacing w:val="4"/>
        </w:rPr>
        <w:t>五、一般公共预算财政拨款支出决算表</w:t>
      </w:r>
    </w:p>
    <w:p>
      <w:pPr>
        <w:pStyle w:val="2"/>
        <w:spacing w:before="209" w:line="581" w:lineRule="exact"/>
        <w:ind w:left="570"/>
      </w:pPr>
      <w:r>
        <w:rPr>
          <w:spacing w:val="4"/>
          <w:position w:val="20"/>
        </w:rPr>
        <w:t>六、一般公共预算财政拨款基本支出决算明细表</w:t>
      </w:r>
    </w:p>
    <w:p>
      <w:pPr>
        <w:pStyle w:val="2"/>
        <w:spacing w:line="220" w:lineRule="auto"/>
        <w:ind w:left="564"/>
      </w:pPr>
      <w:r>
        <w:rPr>
          <w:spacing w:val="5"/>
        </w:rPr>
        <w:t>七、政府性基金预算财政拨款收入支出决算表</w:t>
      </w:r>
    </w:p>
    <w:p>
      <w:pPr>
        <w:pStyle w:val="2"/>
        <w:spacing w:before="209" w:line="580" w:lineRule="exact"/>
        <w:ind w:left="563"/>
      </w:pPr>
      <w:r>
        <w:rPr>
          <w:spacing w:val="5"/>
          <w:position w:val="20"/>
        </w:rPr>
        <w:t>八、国有资本经营预算财政拨款支出决算表</w:t>
      </w:r>
    </w:p>
    <w:p>
      <w:pPr>
        <w:pStyle w:val="2"/>
        <w:spacing w:before="2" w:line="221" w:lineRule="auto"/>
        <w:ind w:left="560"/>
      </w:pPr>
      <w:r>
        <w:rPr>
          <w:spacing w:val="2"/>
        </w:rPr>
        <w:t>九、财政拨款</w:t>
      </w:r>
      <w:r>
        <w:rPr>
          <w:spacing w:val="-103"/>
        </w:rPr>
        <w:t xml:space="preserve"> </w:t>
      </w:r>
      <w:r>
        <w:rPr>
          <w:spacing w:val="2"/>
        </w:rPr>
        <w:t>“三公”经费支出决算表</w:t>
      </w:r>
    </w:p>
    <w:p>
      <w:pPr>
        <w:spacing w:before="207" w:line="579" w:lineRule="exact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9"/>
          <w:sz w:val="31"/>
          <w:szCs w:val="31"/>
        </w:rPr>
        <w:t>第三部分  2022</w:t>
      </w:r>
      <w:r>
        <w:rPr>
          <w:rFonts w:ascii="黑体" w:hAnsi="黑体" w:eastAsia="黑体" w:cs="黑体"/>
          <w:spacing w:val="-49"/>
          <w:position w:val="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position w:val="19"/>
          <w:sz w:val="31"/>
          <w:szCs w:val="31"/>
        </w:rPr>
        <w:t>年度部门决算情况说明</w:t>
      </w:r>
    </w:p>
    <w:p>
      <w:pPr>
        <w:pStyle w:val="2"/>
        <w:spacing w:before="2" w:line="221" w:lineRule="auto"/>
        <w:ind w:left="577"/>
      </w:pPr>
      <w:r>
        <w:rPr>
          <w:spacing w:val="3"/>
        </w:rPr>
        <w:t>一、收入支出决算总体情况说明</w:t>
      </w:r>
    </w:p>
    <w:p>
      <w:pPr>
        <w:pStyle w:val="2"/>
        <w:spacing w:before="208" w:line="222" w:lineRule="auto"/>
        <w:ind w:left="574"/>
      </w:pPr>
      <w:r>
        <w:rPr>
          <w:spacing w:val="3"/>
        </w:rPr>
        <w:t>二、收入决算情况说明</w:t>
      </w:r>
    </w:p>
    <w:p>
      <w:pPr>
        <w:pStyle w:val="2"/>
        <w:spacing w:before="208" w:line="222" w:lineRule="auto"/>
        <w:ind w:left="580"/>
      </w:pPr>
      <w:r>
        <w:rPr>
          <w:spacing w:val="2"/>
        </w:rPr>
        <w:t>三、支出决算情况说明</w:t>
      </w:r>
    </w:p>
    <w:p>
      <w:pPr>
        <w:pStyle w:val="2"/>
        <w:spacing w:before="205" w:line="222" w:lineRule="auto"/>
        <w:ind w:left="594"/>
      </w:pPr>
      <w:r>
        <w:rPr>
          <w:spacing w:val="3"/>
        </w:rPr>
        <w:t>四、财政拨款收入支出决算总体情况说明</w:t>
      </w:r>
    </w:p>
    <w:p>
      <w:pPr>
        <w:pStyle w:val="2"/>
        <w:spacing w:before="208" w:line="222" w:lineRule="auto"/>
        <w:ind w:left="568"/>
      </w:pPr>
      <w:r>
        <w:rPr>
          <w:spacing w:val="4"/>
        </w:rPr>
        <w:t>五、一般公共预算财政拨款支出决算情况说明</w:t>
      </w:r>
    </w:p>
    <w:p>
      <w:pPr>
        <w:spacing w:line="222" w:lineRule="auto"/>
        <w:sectPr>
          <w:footerReference r:id="rId5" w:type="default"/>
          <w:pgSz w:w="11906" w:h="16839"/>
          <w:pgMar w:top="1431" w:right="1785" w:bottom="467" w:left="1785" w:header="0" w:footer="205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570"/>
      </w:pPr>
      <w:r>
        <w:rPr>
          <w:spacing w:val="4"/>
        </w:rPr>
        <w:t>六、一般公共预算财政拨款基本支出决算情况说明</w:t>
      </w:r>
    </w:p>
    <w:p>
      <w:pPr>
        <w:pStyle w:val="2"/>
        <w:spacing w:before="206" w:line="580" w:lineRule="exact"/>
        <w:ind w:left="564"/>
      </w:pPr>
      <w:r>
        <w:rPr>
          <w:spacing w:val="5"/>
          <w:position w:val="20"/>
        </w:rPr>
        <w:t>七、政府性基金预算财政拨款收入支出决算情况说明</w:t>
      </w:r>
    </w:p>
    <w:p>
      <w:pPr>
        <w:pStyle w:val="2"/>
        <w:spacing w:before="1" w:line="221" w:lineRule="auto"/>
        <w:ind w:left="563"/>
      </w:pPr>
      <w:r>
        <w:rPr>
          <w:spacing w:val="5"/>
        </w:rPr>
        <w:t>八、国有资本经营预算财政拨款支出决算情况说明</w:t>
      </w:r>
    </w:p>
    <w:p>
      <w:pPr>
        <w:pStyle w:val="2"/>
        <w:spacing w:before="208" w:line="222" w:lineRule="auto"/>
        <w:ind w:left="560"/>
      </w:pPr>
      <w:r>
        <w:rPr>
          <w:spacing w:val="2"/>
        </w:rPr>
        <w:t>九、财政拨款</w:t>
      </w:r>
      <w:r>
        <w:rPr>
          <w:spacing w:val="-94"/>
        </w:rPr>
        <w:t xml:space="preserve"> </w:t>
      </w:r>
      <w:r>
        <w:rPr>
          <w:spacing w:val="2"/>
        </w:rPr>
        <w:t>“三公”经费支出决算情况说明</w:t>
      </w:r>
    </w:p>
    <w:p>
      <w:pPr>
        <w:pStyle w:val="2"/>
        <w:spacing w:before="206" w:line="580" w:lineRule="exact"/>
        <w:ind w:left="570"/>
      </w:pPr>
      <w:r>
        <w:rPr>
          <w:spacing w:val="3"/>
          <w:position w:val="20"/>
        </w:rPr>
        <w:t>十、机关运行经费支出说明</w:t>
      </w:r>
    </w:p>
    <w:p>
      <w:pPr>
        <w:pStyle w:val="2"/>
        <w:spacing w:before="1" w:line="222" w:lineRule="auto"/>
        <w:ind w:left="570"/>
      </w:pPr>
      <w:r>
        <w:rPr>
          <w:spacing w:val="3"/>
        </w:rPr>
        <w:t>十一、政府采购支出说明</w:t>
      </w:r>
    </w:p>
    <w:p>
      <w:pPr>
        <w:pStyle w:val="2"/>
        <w:spacing w:before="208" w:line="222" w:lineRule="auto"/>
        <w:ind w:left="570"/>
      </w:pPr>
      <w:r>
        <w:rPr>
          <w:spacing w:val="4"/>
        </w:rPr>
        <w:t>十二、国有资产占用情况说明</w:t>
      </w:r>
    </w:p>
    <w:p>
      <w:pPr>
        <w:pStyle w:val="2"/>
        <w:spacing w:before="205" w:line="580" w:lineRule="exact"/>
        <w:ind w:left="570"/>
      </w:pPr>
      <w:r>
        <w:rPr>
          <w:spacing w:val="3"/>
          <w:position w:val="19"/>
        </w:rPr>
        <w:t>十三、预算绩效情况说明</w:t>
      </w:r>
    </w:p>
    <w:p>
      <w:pPr>
        <w:spacing w:line="227" w:lineRule="auto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第四部分  名词解释</w:t>
      </w:r>
    </w:p>
    <w:p>
      <w:pPr>
        <w:spacing w:before="199" w:line="227" w:lineRule="auto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第五部分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z w:val="31"/>
          <w:szCs w:val="31"/>
        </w:rPr>
        <w:t>附件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6" w:h="16839"/>
          <w:pgMar w:top="1431" w:right="1785" w:bottom="467" w:left="1785" w:header="0" w:footer="205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3" w:line="217" w:lineRule="auto"/>
        <w:ind w:left="45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z w:val="41"/>
          <w:szCs w:val="41"/>
        </w:rPr>
        <w:t>第</w:t>
      </w:r>
      <w:r>
        <w:rPr>
          <w:rFonts w:ascii="宋体" w:hAnsi="宋体" w:eastAsia="宋体" w:cs="宋体"/>
          <w:spacing w:val="-85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z w:val="41"/>
          <w:szCs w:val="41"/>
        </w:rPr>
        <w:t>一</w:t>
      </w:r>
      <w:r>
        <w:rPr>
          <w:rFonts w:ascii="宋体" w:hAnsi="宋体" w:eastAsia="宋体" w:cs="宋体"/>
          <w:spacing w:val="-78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z w:val="41"/>
          <w:szCs w:val="41"/>
        </w:rPr>
        <w:t>部</w:t>
      </w:r>
      <w:r>
        <w:rPr>
          <w:rFonts w:ascii="宋体" w:hAnsi="宋体" w:eastAsia="宋体" w:cs="宋体"/>
          <w:spacing w:val="-89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z w:val="41"/>
          <w:szCs w:val="41"/>
        </w:rPr>
        <w:t>分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3" w:line="660" w:lineRule="exact"/>
        <w:ind w:left="2842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89"/>
          <w:position w:val="3"/>
          <w:sz w:val="47"/>
          <w:szCs w:val="47"/>
        </w:rPr>
        <w:t>部门概况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7" w:line="194" w:lineRule="exact"/>
        <w:ind w:left="3607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9"/>
          <w:sz w:val="18"/>
          <w:szCs w:val="18"/>
        </w:rPr>
        <w:t>第3页，共42页</w:t>
      </w:r>
    </w:p>
    <w:p>
      <w:pPr>
        <w:spacing w:line="194" w:lineRule="exact"/>
        <w:rPr>
          <w:rFonts w:ascii="微软雅黑" w:hAnsi="微软雅黑" w:eastAsia="微软雅黑" w:cs="微软雅黑"/>
          <w:sz w:val="18"/>
          <w:szCs w:val="18"/>
        </w:rPr>
        <w:sectPr>
          <w:footerReference r:id="rId7" w:type="default"/>
          <w:pgSz w:w="11906" w:h="16839"/>
          <w:pgMar w:top="1431" w:right="1785" w:bottom="263" w:left="1785" w:header="0" w:footer="0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0"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一、部门职责</w:t>
      </w:r>
    </w:p>
    <w:p>
      <w:pPr>
        <w:pStyle w:val="2"/>
        <w:spacing w:before="223" w:line="357" w:lineRule="auto"/>
        <w:ind w:right="201" w:firstLine="676"/>
      </w:pPr>
      <w:r>
        <w:rPr>
          <w:spacing w:val="4"/>
        </w:rPr>
        <w:t>中共烟台市委网络安全和信息化委员会办公室</w:t>
      </w:r>
      <w:r>
        <w:rPr>
          <w:spacing w:val="3"/>
        </w:rPr>
        <w:t>是市委网</w:t>
      </w:r>
      <w:r>
        <w:t xml:space="preserve"> </w:t>
      </w:r>
      <w:r>
        <w:rPr>
          <w:spacing w:val="6"/>
        </w:rPr>
        <w:t>信委的办事机构，列市委工作机关序列，承担市</w:t>
      </w:r>
      <w:r>
        <w:rPr>
          <w:spacing w:val="5"/>
        </w:rPr>
        <w:t>委网信委日</w:t>
      </w:r>
      <w:r>
        <w:t xml:space="preserve"> </w:t>
      </w:r>
      <w:r>
        <w:rPr>
          <w:spacing w:val="-6"/>
        </w:rPr>
        <w:t>常工作，负责拟订全市网络安全和信息化发展规划、政策，统</w:t>
      </w:r>
      <w:r>
        <w:rPr>
          <w:spacing w:val="5"/>
        </w:rPr>
        <w:t xml:space="preserve"> </w:t>
      </w:r>
      <w:r>
        <w:rPr>
          <w:spacing w:val="6"/>
        </w:rPr>
        <w:t>筹协调网络宣传、网络生态治理和网络信息内容监督</w:t>
      </w:r>
      <w:r>
        <w:rPr>
          <w:spacing w:val="5"/>
        </w:rPr>
        <w:t>执法，</w:t>
      </w:r>
      <w:r>
        <w:t xml:space="preserve"> </w:t>
      </w:r>
      <w:r>
        <w:rPr>
          <w:spacing w:val="6"/>
        </w:rPr>
        <w:t>统筹协调全市网络安全保障体系建设，指导推进</w:t>
      </w:r>
      <w:r>
        <w:rPr>
          <w:spacing w:val="5"/>
        </w:rPr>
        <w:t>全市信息资</w:t>
      </w:r>
    </w:p>
    <w:p>
      <w:pPr>
        <w:pStyle w:val="2"/>
        <w:spacing w:line="222" w:lineRule="auto"/>
        <w:ind w:left="19"/>
      </w:pPr>
      <w:r>
        <w:rPr>
          <w:spacing w:val="1"/>
        </w:rPr>
        <w:t>源开放利用。</w:t>
      </w:r>
    </w:p>
    <w:p>
      <w:pPr>
        <w:spacing w:before="225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二、机构设置</w:t>
      </w:r>
    </w:p>
    <w:p>
      <w:pPr>
        <w:pStyle w:val="2"/>
        <w:spacing w:before="220" w:line="600" w:lineRule="exact"/>
        <w:ind w:left="646"/>
      </w:pPr>
      <w:r>
        <w:rPr>
          <w:spacing w:val="5"/>
          <w:position w:val="21"/>
        </w:rPr>
        <w:t>从单位构成看，中共烟台市委网络安全和信息化委员会</w:t>
      </w:r>
    </w:p>
    <w:p>
      <w:pPr>
        <w:pStyle w:val="2"/>
        <w:spacing w:line="221" w:lineRule="auto"/>
        <w:ind w:left="23"/>
      </w:pPr>
      <w:r>
        <w:rPr>
          <w:spacing w:val="4"/>
        </w:rPr>
        <w:t>办公室部门决算包括：办本级决算、办属事业单位决算。</w:t>
      </w:r>
    </w:p>
    <w:p>
      <w:pPr>
        <w:pStyle w:val="2"/>
        <w:spacing w:before="229" w:line="600" w:lineRule="exact"/>
        <w:ind w:left="647"/>
      </w:pPr>
      <w:r>
        <w:rPr>
          <w:spacing w:val="5"/>
          <w:position w:val="21"/>
        </w:rPr>
        <w:t>纳入中共烟台市委网络安全和信息化委员会办公室</w:t>
      </w:r>
    </w:p>
    <w:p>
      <w:pPr>
        <w:pStyle w:val="2"/>
        <w:spacing w:line="221" w:lineRule="auto"/>
        <w:ind w:left="22"/>
      </w:pPr>
      <w:r>
        <w:rPr>
          <w:spacing w:val="3"/>
        </w:rPr>
        <w:t>2022</w:t>
      </w:r>
      <w:r>
        <w:rPr>
          <w:spacing w:val="-48"/>
        </w:rPr>
        <w:t xml:space="preserve"> </w:t>
      </w:r>
      <w:r>
        <w:rPr>
          <w:spacing w:val="3"/>
        </w:rPr>
        <w:t>年度部门决算编制范围的二级预算单位包括:</w:t>
      </w:r>
    </w:p>
    <w:p>
      <w:pPr>
        <w:pStyle w:val="2"/>
        <w:spacing w:before="229" w:line="221" w:lineRule="auto"/>
        <w:ind w:left="658"/>
      </w:pPr>
      <w:r>
        <w:rPr>
          <w:spacing w:val="4"/>
        </w:rPr>
        <w:t>1、中共烟台市委网络安全和信息化委员会办公室本级</w:t>
      </w:r>
    </w:p>
    <w:p>
      <w:pPr>
        <w:pStyle w:val="2"/>
        <w:spacing w:before="229" w:line="221" w:lineRule="auto"/>
        <w:ind w:left="651"/>
      </w:pPr>
      <w:r>
        <w:rPr>
          <w:spacing w:val="3"/>
        </w:rPr>
        <w:t>2、烟台市互联网信息中心</w:t>
      </w:r>
    </w:p>
    <w:p>
      <w:pPr>
        <w:spacing w:line="221" w:lineRule="auto"/>
        <w:sectPr>
          <w:footerReference r:id="rId8" w:type="default"/>
          <w:pgSz w:w="11906" w:h="16839"/>
          <w:pgMar w:top="1431" w:right="1785" w:bottom="467" w:left="1704" w:header="0" w:footer="205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3" w:line="217" w:lineRule="auto"/>
        <w:ind w:left="45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第</w:t>
      </w:r>
      <w:r>
        <w:rPr>
          <w:rFonts w:ascii="宋体" w:hAnsi="宋体" w:eastAsia="宋体" w:cs="宋体"/>
          <w:spacing w:val="-81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二</w:t>
      </w:r>
      <w:r>
        <w:rPr>
          <w:rFonts w:ascii="宋体" w:hAnsi="宋体" w:eastAsia="宋体" w:cs="宋体"/>
          <w:spacing w:val="-78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部</w:t>
      </w:r>
      <w:r>
        <w:rPr>
          <w:rFonts w:ascii="宋体" w:hAnsi="宋体" w:eastAsia="宋体" w:cs="宋体"/>
          <w:spacing w:val="-89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分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3" w:line="660" w:lineRule="exact"/>
        <w:ind w:left="127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9"/>
          <w:position w:val="3"/>
          <w:sz w:val="47"/>
          <w:szCs w:val="47"/>
        </w:rPr>
        <w:t>2022</w:t>
      </w:r>
      <w:r>
        <w:rPr>
          <w:rFonts w:ascii="宋体" w:hAnsi="宋体" w:eastAsia="宋体" w:cs="宋体"/>
          <w:spacing w:val="9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9"/>
          <w:position w:val="3"/>
          <w:sz w:val="47"/>
          <w:szCs w:val="47"/>
        </w:rPr>
        <w:t>年</w:t>
      </w:r>
      <w:r>
        <w:rPr>
          <w:rFonts w:ascii="宋体" w:hAnsi="宋体" w:eastAsia="宋体" w:cs="宋体"/>
          <w:spacing w:val="-111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9"/>
          <w:position w:val="3"/>
          <w:sz w:val="47"/>
          <w:szCs w:val="47"/>
        </w:rPr>
        <w:t>度</w:t>
      </w:r>
      <w:r>
        <w:rPr>
          <w:rFonts w:ascii="宋体" w:hAnsi="宋体" w:eastAsia="宋体" w:cs="宋体"/>
          <w:spacing w:val="-109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9"/>
          <w:position w:val="3"/>
          <w:sz w:val="47"/>
          <w:szCs w:val="47"/>
        </w:rPr>
        <w:t>部</w:t>
      </w:r>
      <w:r>
        <w:rPr>
          <w:rFonts w:ascii="宋体" w:hAnsi="宋体" w:eastAsia="宋体" w:cs="宋体"/>
          <w:spacing w:val="-88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9"/>
          <w:position w:val="3"/>
          <w:sz w:val="47"/>
          <w:szCs w:val="47"/>
        </w:rPr>
        <w:t>门</w:t>
      </w:r>
      <w:r>
        <w:rPr>
          <w:rFonts w:ascii="宋体" w:hAnsi="宋体" w:eastAsia="宋体" w:cs="宋体"/>
          <w:spacing w:val="-117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9"/>
          <w:position w:val="3"/>
          <w:sz w:val="47"/>
          <w:szCs w:val="47"/>
        </w:rPr>
        <w:t>决</w:t>
      </w:r>
      <w:r>
        <w:rPr>
          <w:rFonts w:ascii="宋体" w:hAnsi="宋体" w:eastAsia="宋体" w:cs="宋体"/>
          <w:spacing w:val="-110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9"/>
          <w:position w:val="3"/>
          <w:sz w:val="47"/>
          <w:szCs w:val="47"/>
        </w:rPr>
        <w:t>算</w:t>
      </w:r>
      <w:r>
        <w:rPr>
          <w:rFonts w:ascii="宋体" w:hAnsi="宋体" w:eastAsia="宋体" w:cs="宋体"/>
          <w:spacing w:val="-116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9"/>
          <w:position w:val="3"/>
          <w:sz w:val="47"/>
          <w:szCs w:val="47"/>
        </w:rPr>
        <w:t>表</w:t>
      </w:r>
    </w:p>
    <w:p>
      <w:pPr>
        <w:spacing w:line="660" w:lineRule="exact"/>
        <w:rPr>
          <w:rFonts w:ascii="宋体" w:hAnsi="宋体" w:eastAsia="宋体" w:cs="宋体"/>
          <w:sz w:val="47"/>
          <w:szCs w:val="47"/>
        </w:rPr>
        <w:sectPr>
          <w:footerReference r:id="rId9" w:type="default"/>
          <w:pgSz w:w="11906" w:h="16839"/>
          <w:pgMar w:top="1431" w:right="1785" w:bottom="467" w:left="1785" w:header="0" w:footer="205" w:gutter="0"/>
          <w:cols w:space="720" w:num="1"/>
        </w:sectPr>
      </w:pPr>
    </w:p>
    <w:p>
      <w:pPr>
        <w:spacing w:before="56"/>
      </w:pPr>
    </w:p>
    <w:p>
      <w:pPr>
        <w:spacing w:before="56"/>
      </w:pPr>
    </w:p>
    <w:p>
      <w:pPr>
        <w:spacing w:before="56"/>
      </w:pPr>
    </w:p>
    <w:p>
      <w:pPr>
        <w:sectPr>
          <w:footerReference r:id="rId10" w:type="default"/>
          <w:pgSz w:w="11906" w:h="16839"/>
          <w:pgMar w:top="1431" w:right="1129" w:bottom="467" w:left="1129" w:header="0" w:footer="205" w:gutter="0"/>
          <w:cols w:equalWidth="0" w:num="1">
            <w:col w:w="9648"/>
          </w:cols>
        </w:sectPr>
      </w:pPr>
    </w:p>
    <w:p>
      <w:pPr>
        <w:spacing w:before="85" w:line="220" w:lineRule="auto"/>
        <w:ind w:left="272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收入支出决算总表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192" w:lineRule="auto"/>
        <w:ind w:left="119"/>
        <w:rPr>
          <w:sz w:val="20"/>
          <w:szCs w:val="20"/>
        </w:rPr>
      </w:pPr>
      <w:r>
        <w:rPr>
          <w:spacing w:val="3"/>
          <w:sz w:val="20"/>
          <w:szCs w:val="20"/>
        </w:rPr>
        <w:t>部门：</w:t>
      </w:r>
      <w:r>
        <w:rPr>
          <w:spacing w:val="-4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65" w:line="234" w:lineRule="auto"/>
        <w:ind w:right="103" w:firstLine="511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01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金额单位：万元</w:t>
      </w:r>
    </w:p>
    <w:p>
      <w:pPr>
        <w:spacing w:line="234" w:lineRule="auto"/>
        <w:rPr>
          <w:sz w:val="20"/>
          <w:szCs w:val="20"/>
        </w:rPr>
        <w:sectPr>
          <w:type w:val="continuous"/>
          <w:pgSz w:w="11906" w:h="16839"/>
          <w:pgMar w:top="1431" w:right="1129" w:bottom="467" w:left="1129" w:header="0" w:footer="205" w:gutter="0"/>
          <w:cols w:equalWidth="0" w:num="2">
            <w:col w:w="8009" w:space="100"/>
            <w:col w:w="1539"/>
          </w:cols>
        </w:sectPr>
      </w:pPr>
    </w:p>
    <w:p>
      <w:pPr>
        <w:spacing w:line="53" w:lineRule="exact"/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644"/>
        <w:gridCol w:w="1271"/>
        <w:gridCol w:w="2814"/>
        <w:gridCol w:w="663"/>
        <w:gridCol w:w="12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887" w:type="dxa"/>
            <w:gridSpan w:val="3"/>
            <w:vAlign w:val="top"/>
          </w:tcPr>
          <w:p>
            <w:pPr>
              <w:pStyle w:val="6"/>
              <w:spacing w:before="57" w:line="226" w:lineRule="auto"/>
              <w:ind w:left="2208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收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入</w:t>
            </w:r>
          </w:p>
        </w:tc>
        <w:tc>
          <w:tcPr>
            <w:tcW w:w="4755" w:type="dxa"/>
            <w:gridSpan w:val="3"/>
            <w:vAlign w:val="top"/>
          </w:tcPr>
          <w:p>
            <w:pPr>
              <w:pStyle w:val="6"/>
              <w:spacing w:before="57" w:line="227" w:lineRule="auto"/>
              <w:ind w:left="213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支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77" w:line="227" w:lineRule="auto"/>
              <w:ind w:left="118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23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77" w:line="224" w:lineRule="auto"/>
              <w:ind w:left="12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行次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77" w:line="226" w:lineRule="auto"/>
              <w:ind w:left="43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2814" w:type="dxa"/>
            <w:vAlign w:val="top"/>
          </w:tcPr>
          <w:p>
            <w:pPr>
              <w:pStyle w:val="6"/>
              <w:spacing w:before="77" w:line="227" w:lineRule="auto"/>
              <w:ind w:left="11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23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77" w:line="224" w:lineRule="auto"/>
              <w:ind w:left="13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行次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77" w:line="226" w:lineRule="auto"/>
              <w:ind w:left="44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55" w:line="225" w:lineRule="auto"/>
              <w:ind w:left="1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pStyle w:val="6"/>
              <w:spacing w:before="82" w:line="185" w:lineRule="auto"/>
              <w:ind w:left="6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  <w:vAlign w:val="top"/>
          </w:tcPr>
          <w:p>
            <w:pPr>
              <w:pStyle w:val="6"/>
              <w:spacing w:before="55" w:line="225" w:lineRule="auto"/>
              <w:ind w:left="1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6"/>
              <w:spacing w:before="82" w:line="185" w:lineRule="auto"/>
              <w:ind w:left="6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79" w:line="216" w:lineRule="auto"/>
              <w:ind w:left="124"/>
            </w:pPr>
            <w:r>
              <w:rPr>
                <w:spacing w:val="-5"/>
              </w:rPr>
              <w:t>一、一般公共预算财政拨款收入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2" w:line="180" w:lineRule="auto"/>
              <w:ind w:left="292"/>
            </w:pPr>
            <w:r>
              <w:t>1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02" w:line="191" w:lineRule="auto"/>
              <w:ind w:left="483"/>
            </w:pPr>
            <w:r>
              <w:rPr>
                <w:spacing w:val="-4"/>
              </w:rPr>
              <w:t>1,850.66</w:t>
            </w:r>
          </w:p>
        </w:tc>
        <w:tc>
          <w:tcPr>
            <w:tcW w:w="2814" w:type="dxa"/>
            <w:vAlign w:val="top"/>
          </w:tcPr>
          <w:p>
            <w:pPr>
              <w:pStyle w:val="6"/>
              <w:spacing w:before="79" w:line="217" w:lineRule="auto"/>
              <w:ind w:left="124"/>
            </w:pPr>
            <w:r>
              <w:rPr>
                <w:spacing w:val="-6"/>
              </w:rPr>
              <w:t>一、一般公共服务支出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2" w:line="181" w:lineRule="auto"/>
              <w:ind w:left="265"/>
            </w:pPr>
            <w:r>
              <w:rPr>
                <w:spacing w:val="-11"/>
              </w:rPr>
              <w:t>32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102" w:line="191" w:lineRule="auto"/>
              <w:ind w:left="487"/>
            </w:pPr>
            <w:r>
              <w:rPr>
                <w:spacing w:val="-4"/>
              </w:rPr>
              <w:t>1,103.44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0" w:line="215" w:lineRule="auto"/>
              <w:ind w:left="123"/>
            </w:pPr>
            <w:r>
              <w:rPr>
                <w:spacing w:val="-5"/>
              </w:rPr>
              <w:t>二、政府性基金预算财政拨款收入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3" w:line="180" w:lineRule="auto"/>
              <w:ind w:left="287"/>
            </w:pPr>
            <w:r>
              <w:t>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79" w:line="218" w:lineRule="auto"/>
              <w:ind w:left="122"/>
            </w:pPr>
            <w:r>
              <w:rPr>
                <w:spacing w:val="-6"/>
              </w:rPr>
              <w:t>二、外交支出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3" w:line="181" w:lineRule="auto"/>
              <w:ind w:left="265"/>
            </w:pPr>
            <w:r>
              <w:rPr>
                <w:spacing w:val="-11"/>
              </w:rPr>
              <w:t>33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5" w:line="216" w:lineRule="auto"/>
              <w:ind w:left="126"/>
            </w:pPr>
            <w:r>
              <w:rPr>
                <w:spacing w:val="-9"/>
              </w:rPr>
              <w:t>三、国有资本经营预算财政拨款收入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8" w:line="181" w:lineRule="auto"/>
              <w:ind w:left="294"/>
            </w:pPr>
            <w:r>
              <w:t>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4" w:line="219" w:lineRule="auto"/>
              <w:ind w:left="126"/>
            </w:pPr>
            <w:r>
              <w:rPr>
                <w:spacing w:val="-7"/>
              </w:rPr>
              <w:t>三、国防支出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8" w:line="181" w:lineRule="auto"/>
              <w:ind w:left="265"/>
            </w:pPr>
            <w:r>
              <w:rPr>
                <w:spacing w:val="-11"/>
              </w:rPr>
              <w:t>34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68" w:line="216" w:lineRule="auto"/>
              <w:ind w:left="134"/>
            </w:pPr>
            <w:r>
              <w:rPr>
                <w:spacing w:val="-7"/>
              </w:rPr>
              <w:t>四、上级补助收入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91" w:line="180" w:lineRule="auto"/>
              <w:ind w:left="287"/>
            </w:pPr>
            <w:r>
              <w:t>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68" w:line="219" w:lineRule="auto"/>
              <w:ind w:left="134"/>
            </w:pPr>
            <w:r>
              <w:rPr>
                <w:spacing w:val="-7"/>
              </w:rPr>
              <w:t>四、公共安全支出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91" w:line="181" w:lineRule="auto"/>
              <w:ind w:left="265"/>
            </w:pPr>
            <w:r>
              <w:rPr>
                <w:spacing w:val="-11"/>
              </w:rPr>
              <w:t>35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0" w:line="218" w:lineRule="auto"/>
              <w:ind w:left="119"/>
            </w:pPr>
            <w:r>
              <w:rPr>
                <w:spacing w:val="-6"/>
              </w:rPr>
              <w:t>五、事业收入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7" w:line="178" w:lineRule="auto"/>
              <w:ind w:left="290"/>
            </w:pPr>
            <w:r>
              <w:t>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1" w:line="217" w:lineRule="auto"/>
              <w:ind w:left="119"/>
            </w:pPr>
            <w:r>
              <w:rPr>
                <w:spacing w:val="-6"/>
              </w:rPr>
              <w:t>五、教育支出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4" w:line="181" w:lineRule="auto"/>
              <w:ind w:left="265"/>
            </w:pPr>
            <w:r>
              <w:rPr>
                <w:spacing w:val="-11"/>
              </w:rPr>
              <w:t>36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2" w:line="218" w:lineRule="auto"/>
              <w:ind w:left="121"/>
            </w:pPr>
            <w:r>
              <w:rPr>
                <w:spacing w:val="-6"/>
              </w:rPr>
              <w:t>六、经营收入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6" w:line="181" w:lineRule="auto"/>
              <w:ind w:left="289"/>
            </w:pPr>
            <w:r>
              <w:t>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3" w:line="217" w:lineRule="auto"/>
              <w:ind w:left="120"/>
            </w:pPr>
            <w:r>
              <w:rPr>
                <w:spacing w:val="-5"/>
              </w:rPr>
              <w:t>六、科学技术支出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6" w:line="181" w:lineRule="auto"/>
              <w:ind w:left="265"/>
            </w:pPr>
            <w:r>
              <w:rPr>
                <w:spacing w:val="-11"/>
              </w:rPr>
              <w:t>37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2" w:line="216" w:lineRule="auto"/>
              <w:ind w:left="117"/>
            </w:pPr>
            <w:r>
              <w:rPr>
                <w:spacing w:val="-5"/>
              </w:rPr>
              <w:t>七、附属单位上缴收入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9" w:line="178" w:lineRule="auto"/>
              <w:ind w:left="289"/>
            </w:pPr>
            <w:r>
              <w:t>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6" w:lineRule="auto"/>
              <w:ind w:left="117"/>
            </w:pPr>
            <w:r>
              <w:rPr>
                <w:spacing w:val="-5"/>
              </w:rPr>
              <w:t>七、文化旅游体育与传媒支出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6" w:line="181" w:lineRule="auto"/>
              <w:ind w:left="265"/>
            </w:pPr>
            <w:r>
              <w:rPr>
                <w:spacing w:val="-11"/>
              </w:rPr>
              <w:t>38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106" w:line="183" w:lineRule="auto"/>
              <w:ind w:left="665"/>
            </w:pPr>
            <w:r>
              <w:rPr>
                <w:spacing w:val="-5"/>
              </w:rPr>
              <w:t>379.98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3" w:line="216" w:lineRule="auto"/>
              <w:ind w:left="117"/>
            </w:pPr>
            <w:r>
              <w:rPr>
                <w:spacing w:val="-5"/>
              </w:rPr>
              <w:t>八、其他收入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6" w:line="181" w:lineRule="auto"/>
              <w:ind w:left="289"/>
            </w:pPr>
            <w:r>
              <w:t>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6" w:lineRule="auto"/>
              <w:ind w:left="116"/>
            </w:pPr>
            <w:r>
              <w:rPr>
                <w:spacing w:val="-5"/>
              </w:rPr>
              <w:t>八、社会保障和就业支出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6" w:line="181" w:lineRule="auto"/>
              <w:ind w:left="265"/>
            </w:pPr>
            <w:r>
              <w:rPr>
                <w:spacing w:val="-11"/>
              </w:rPr>
              <w:t>39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106" w:line="183" w:lineRule="auto"/>
              <w:ind w:left="748"/>
            </w:pPr>
            <w:r>
              <w:rPr>
                <w:spacing w:val="-5"/>
              </w:rPr>
              <w:t>11.59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5" w:line="181" w:lineRule="auto"/>
              <w:ind w:left="289"/>
            </w:pPr>
            <w:r>
              <w:t>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7" w:lineRule="auto"/>
              <w:ind w:left="115"/>
            </w:pPr>
            <w:r>
              <w:rPr>
                <w:spacing w:val="-5"/>
              </w:rPr>
              <w:t>九、卫生健康支出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5" w:line="181" w:lineRule="auto"/>
              <w:ind w:left="257"/>
            </w:pPr>
            <w:r>
              <w:rPr>
                <w:spacing w:val="-7"/>
              </w:rPr>
              <w:t>40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105" w:line="183" w:lineRule="auto"/>
              <w:ind w:left="832"/>
            </w:pPr>
            <w:r>
              <w:rPr>
                <w:spacing w:val="-5"/>
              </w:rPr>
              <w:t>8.34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5" w:line="181" w:lineRule="auto"/>
              <w:ind w:left="248"/>
            </w:pPr>
            <w:r>
              <w:rPr>
                <w:spacing w:val="-10"/>
              </w:rPr>
              <w:t>10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1" w:line="216" w:lineRule="auto"/>
              <w:ind w:left="120"/>
            </w:pPr>
            <w:r>
              <w:rPr>
                <w:spacing w:val="-5"/>
              </w:rPr>
              <w:t>十、节能环保支出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5" w:line="180" w:lineRule="auto"/>
              <w:ind w:left="257"/>
            </w:pPr>
            <w:r>
              <w:rPr>
                <w:spacing w:val="-7"/>
              </w:rPr>
              <w:t>41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5" w:line="180" w:lineRule="auto"/>
              <w:ind w:left="248"/>
            </w:pPr>
            <w:r>
              <w:rPr>
                <w:spacing w:val="-10"/>
              </w:rPr>
              <w:t>11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7" w:lineRule="auto"/>
              <w:ind w:left="120"/>
            </w:pPr>
            <w:r>
              <w:rPr>
                <w:spacing w:val="-5"/>
              </w:rPr>
              <w:t>十一、城乡社区支出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5" w:line="180" w:lineRule="auto"/>
              <w:ind w:left="257"/>
            </w:pPr>
            <w:r>
              <w:rPr>
                <w:spacing w:val="-7"/>
              </w:rPr>
              <w:t>42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4" w:line="180" w:lineRule="auto"/>
              <w:ind w:left="248"/>
            </w:pPr>
            <w:r>
              <w:rPr>
                <w:spacing w:val="-10"/>
              </w:rPr>
              <w:t>12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7" w:lineRule="auto"/>
              <w:ind w:left="120"/>
            </w:pPr>
            <w:r>
              <w:rPr>
                <w:spacing w:val="-5"/>
              </w:rPr>
              <w:t>十二、农林水支出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5" w:line="181" w:lineRule="auto"/>
              <w:ind w:left="257"/>
            </w:pPr>
            <w:r>
              <w:rPr>
                <w:spacing w:val="-7"/>
              </w:rPr>
              <w:t>43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5" w:line="181" w:lineRule="auto"/>
              <w:ind w:left="248"/>
            </w:pPr>
            <w:r>
              <w:rPr>
                <w:spacing w:val="-10"/>
              </w:rPr>
              <w:t>13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1" w:line="217" w:lineRule="auto"/>
              <w:ind w:left="120"/>
            </w:pPr>
            <w:r>
              <w:rPr>
                <w:spacing w:val="-5"/>
              </w:rPr>
              <w:t>十三、交通运输支出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4" w:line="180" w:lineRule="auto"/>
              <w:ind w:left="257"/>
            </w:pPr>
            <w:r>
              <w:rPr>
                <w:spacing w:val="-7"/>
              </w:rPr>
              <w:t>44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4" w:line="180" w:lineRule="auto"/>
              <w:ind w:left="248"/>
            </w:pPr>
            <w:r>
              <w:rPr>
                <w:spacing w:val="-10"/>
              </w:rPr>
              <w:t>14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1" w:line="216" w:lineRule="auto"/>
              <w:ind w:left="120"/>
            </w:pPr>
            <w:r>
              <w:rPr>
                <w:spacing w:val="-5"/>
              </w:rPr>
              <w:t>十四、资源勘探工业信息等支出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4" w:line="181" w:lineRule="auto"/>
              <w:ind w:left="257"/>
            </w:pPr>
            <w:r>
              <w:rPr>
                <w:spacing w:val="-7"/>
              </w:rPr>
              <w:t>45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104" w:line="183" w:lineRule="auto"/>
              <w:ind w:left="665"/>
            </w:pPr>
            <w:r>
              <w:rPr>
                <w:spacing w:val="-5"/>
              </w:rPr>
              <w:t>347.31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4" w:line="181" w:lineRule="auto"/>
              <w:ind w:left="248"/>
            </w:pPr>
            <w:r>
              <w:rPr>
                <w:spacing w:val="-10"/>
              </w:rPr>
              <w:t>15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1" w:line="217" w:lineRule="auto"/>
              <w:ind w:left="120"/>
            </w:pPr>
            <w:r>
              <w:rPr>
                <w:spacing w:val="-5"/>
              </w:rPr>
              <w:t>十五、商业服务业等支出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4" w:line="181" w:lineRule="auto"/>
              <w:ind w:left="257"/>
            </w:pPr>
            <w:r>
              <w:rPr>
                <w:spacing w:val="-7"/>
              </w:rPr>
              <w:t>46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4" w:line="181" w:lineRule="auto"/>
              <w:ind w:left="248"/>
            </w:pPr>
            <w:r>
              <w:rPr>
                <w:spacing w:val="-10"/>
              </w:rPr>
              <w:t>16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1" w:line="217" w:lineRule="auto"/>
              <w:ind w:left="120"/>
            </w:pPr>
            <w:r>
              <w:rPr>
                <w:spacing w:val="-6"/>
              </w:rPr>
              <w:t>十六、金融支出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4" w:line="181" w:lineRule="auto"/>
              <w:ind w:left="257"/>
            </w:pPr>
            <w:r>
              <w:rPr>
                <w:spacing w:val="-7"/>
              </w:rPr>
              <w:t>47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4" w:line="181" w:lineRule="auto"/>
              <w:ind w:left="248"/>
            </w:pPr>
            <w:r>
              <w:rPr>
                <w:spacing w:val="-10"/>
              </w:rPr>
              <w:t>17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1" w:line="216" w:lineRule="auto"/>
              <w:ind w:left="120"/>
            </w:pPr>
            <w:r>
              <w:rPr>
                <w:spacing w:val="-5"/>
              </w:rPr>
              <w:t>十七、援助其他地区支出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4" w:line="181" w:lineRule="auto"/>
              <w:ind w:left="257"/>
            </w:pPr>
            <w:r>
              <w:rPr>
                <w:spacing w:val="-7"/>
              </w:rPr>
              <w:t>48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6" w:line="181" w:lineRule="auto"/>
              <w:ind w:left="248"/>
            </w:pPr>
            <w:r>
              <w:rPr>
                <w:spacing w:val="-10"/>
              </w:rPr>
              <w:t>18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6" w:lineRule="auto"/>
              <w:ind w:left="120"/>
            </w:pPr>
            <w:r>
              <w:rPr>
                <w:spacing w:val="-8"/>
              </w:rPr>
              <w:t>十八、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自然资源海洋气象等支出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6" w:line="181" w:lineRule="auto"/>
              <w:ind w:left="257"/>
            </w:pPr>
            <w:r>
              <w:rPr>
                <w:spacing w:val="-7"/>
              </w:rPr>
              <w:t>49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6" w:line="181" w:lineRule="auto"/>
              <w:ind w:left="248"/>
            </w:pPr>
            <w:r>
              <w:rPr>
                <w:spacing w:val="-10"/>
              </w:rPr>
              <w:t>19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6" w:lineRule="auto"/>
              <w:ind w:left="120"/>
            </w:pPr>
            <w:r>
              <w:rPr>
                <w:spacing w:val="-5"/>
              </w:rPr>
              <w:t>十九、住房保障支出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6" w:line="181" w:lineRule="auto"/>
              <w:ind w:left="260"/>
            </w:pPr>
            <w:r>
              <w:rPr>
                <w:spacing w:val="-9"/>
              </w:rPr>
              <w:t>50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7" w:line="181" w:lineRule="auto"/>
              <w:ind w:left="244"/>
            </w:pPr>
            <w:r>
              <w:rPr>
                <w:spacing w:val="-8"/>
              </w:rPr>
              <w:t>20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3" w:line="215" w:lineRule="auto"/>
              <w:ind w:left="122"/>
            </w:pPr>
            <w:r>
              <w:rPr>
                <w:spacing w:val="-6"/>
              </w:rPr>
              <w:t>二十、粮油物资储备支出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7" w:line="181" w:lineRule="auto"/>
              <w:ind w:left="260"/>
            </w:pPr>
            <w:r>
              <w:rPr>
                <w:spacing w:val="-9"/>
              </w:rPr>
              <w:t>51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6" w:line="180" w:lineRule="auto"/>
              <w:ind w:left="244"/>
            </w:pPr>
            <w:r>
              <w:rPr>
                <w:spacing w:val="-8"/>
              </w:rPr>
              <w:t>21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3" w:line="216" w:lineRule="auto"/>
              <w:ind w:left="122"/>
            </w:pPr>
            <w:r>
              <w:rPr>
                <w:spacing w:val="-5"/>
              </w:rPr>
              <w:t>二十一、国有资本经营预算支出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6" w:line="181" w:lineRule="auto"/>
              <w:ind w:left="260"/>
            </w:pPr>
            <w:r>
              <w:rPr>
                <w:spacing w:val="-9"/>
              </w:rPr>
              <w:t>52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6" w:line="180" w:lineRule="auto"/>
              <w:ind w:left="244"/>
            </w:pPr>
            <w:r>
              <w:rPr>
                <w:spacing w:val="-8"/>
              </w:rPr>
              <w:t>22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3" w:line="217" w:lineRule="auto"/>
              <w:ind w:left="122"/>
            </w:pPr>
            <w:r>
              <w:rPr>
                <w:spacing w:val="-8"/>
              </w:rPr>
              <w:t>二十二、灾害防治及应急管理支出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6" w:line="181" w:lineRule="auto"/>
              <w:ind w:left="260"/>
            </w:pPr>
            <w:r>
              <w:rPr>
                <w:spacing w:val="-9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6" w:line="181" w:lineRule="auto"/>
              <w:ind w:left="244"/>
            </w:pPr>
            <w:r>
              <w:rPr>
                <w:spacing w:val="-8"/>
              </w:rPr>
              <w:t>23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3" w:line="216" w:lineRule="auto"/>
              <w:ind w:left="122"/>
            </w:pPr>
            <w:r>
              <w:rPr>
                <w:spacing w:val="-6"/>
              </w:rPr>
              <w:t>二十三、其他支出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6" w:line="181" w:lineRule="auto"/>
              <w:ind w:left="260"/>
            </w:pPr>
            <w:r>
              <w:rPr>
                <w:spacing w:val="-9"/>
              </w:rPr>
              <w:t>54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5" w:line="180" w:lineRule="auto"/>
              <w:ind w:left="244"/>
            </w:pPr>
            <w:r>
              <w:rPr>
                <w:spacing w:val="-8"/>
              </w:rPr>
              <w:t>24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6" w:lineRule="auto"/>
              <w:ind w:left="122"/>
            </w:pPr>
            <w:r>
              <w:rPr>
                <w:spacing w:val="-6"/>
              </w:rPr>
              <w:t>二十四、债务还本支出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9" w:line="178" w:lineRule="auto"/>
              <w:ind w:left="260"/>
            </w:pPr>
            <w:r>
              <w:rPr>
                <w:spacing w:val="-9"/>
              </w:rPr>
              <w:t>55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6" w:line="181" w:lineRule="auto"/>
              <w:ind w:left="244"/>
            </w:pPr>
            <w:r>
              <w:rPr>
                <w:spacing w:val="-8"/>
              </w:rPr>
              <w:t>25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6" w:lineRule="auto"/>
              <w:ind w:left="122"/>
            </w:pPr>
            <w:r>
              <w:rPr>
                <w:spacing w:val="-6"/>
              </w:rPr>
              <w:t>二十五、债务付息支出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6" w:line="181" w:lineRule="auto"/>
              <w:ind w:left="260"/>
            </w:pPr>
            <w:r>
              <w:rPr>
                <w:spacing w:val="-9"/>
              </w:rPr>
              <w:t>56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5" w:line="181" w:lineRule="auto"/>
              <w:ind w:left="244"/>
            </w:pPr>
            <w:r>
              <w:rPr>
                <w:spacing w:val="-8"/>
              </w:rPr>
              <w:t>26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6" w:lineRule="auto"/>
              <w:ind w:left="122"/>
            </w:pPr>
            <w:r>
              <w:rPr>
                <w:spacing w:val="-8"/>
              </w:rPr>
              <w:t>二十六、抗疫特别国债安排的支出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8" w:line="178" w:lineRule="auto"/>
              <w:ind w:left="260"/>
            </w:pPr>
            <w:r>
              <w:rPr>
                <w:spacing w:val="-9"/>
              </w:rPr>
              <w:t>57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2" w:line="217" w:lineRule="auto"/>
              <w:ind w:left="963"/>
            </w:pPr>
            <w:r>
              <w:rPr>
                <w:b/>
                <w:bCs/>
                <w:spacing w:val="-6"/>
              </w:rPr>
              <w:t>本年收入合计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5" w:line="181" w:lineRule="auto"/>
              <w:ind w:left="244"/>
            </w:pPr>
            <w:r>
              <w:rPr>
                <w:spacing w:val="-8"/>
              </w:rPr>
              <w:t>27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05" w:line="191" w:lineRule="auto"/>
              <w:ind w:left="483"/>
            </w:pPr>
            <w:r>
              <w:rPr>
                <w:spacing w:val="-4"/>
              </w:rPr>
              <w:t>1,850.66</w:t>
            </w:r>
          </w:p>
        </w:tc>
        <w:tc>
          <w:tcPr>
            <w:tcW w:w="2814" w:type="dxa"/>
            <w:vAlign w:val="top"/>
          </w:tcPr>
          <w:p>
            <w:pPr>
              <w:pStyle w:val="6"/>
              <w:spacing w:before="82" w:line="217" w:lineRule="auto"/>
              <w:ind w:left="885"/>
            </w:pPr>
            <w:r>
              <w:rPr>
                <w:b/>
                <w:bCs/>
                <w:spacing w:val="-6"/>
              </w:rPr>
              <w:t>本年支出合计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5" w:line="181" w:lineRule="auto"/>
              <w:ind w:left="260"/>
            </w:pPr>
            <w:r>
              <w:rPr>
                <w:spacing w:val="-9"/>
              </w:rPr>
              <w:t>58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105" w:line="191" w:lineRule="auto"/>
              <w:ind w:left="487"/>
            </w:pPr>
            <w:r>
              <w:rPr>
                <w:spacing w:val="-4"/>
              </w:rPr>
              <w:t>1,850.66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2" w:line="217" w:lineRule="auto"/>
              <w:ind w:left="111"/>
            </w:pPr>
            <w:r>
              <w:rPr>
                <w:spacing w:val="-4"/>
              </w:rPr>
              <w:t>使用非财政拨款结余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5" w:line="181" w:lineRule="auto"/>
              <w:ind w:left="244"/>
            </w:pPr>
            <w:r>
              <w:rPr>
                <w:spacing w:val="-8"/>
              </w:rPr>
              <w:t>28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1" w:line="218" w:lineRule="auto"/>
              <w:ind w:left="118"/>
            </w:pPr>
            <w:r>
              <w:rPr>
                <w:spacing w:val="-5"/>
              </w:rPr>
              <w:t>结余分配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5" w:line="181" w:lineRule="auto"/>
              <w:ind w:left="260"/>
            </w:pPr>
            <w:r>
              <w:rPr>
                <w:spacing w:val="-9"/>
              </w:rPr>
              <w:t>59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1" w:line="214" w:lineRule="auto"/>
              <w:ind w:left="115"/>
            </w:pPr>
            <w:r>
              <w:rPr>
                <w:spacing w:val="-5"/>
              </w:rPr>
              <w:t>年初结转和结余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5" w:line="181" w:lineRule="auto"/>
              <w:ind w:left="244"/>
            </w:pPr>
            <w:r>
              <w:rPr>
                <w:spacing w:val="-8"/>
              </w:rPr>
              <w:t>29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6"/>
              <w:spacing w:before="81" w:line="214" w:lineRule="auto"/>
              <w:ind w:left="115"/>
            </w:pPr>
            <w:r>
              <w:rPr>
                <w:spacing w:val="-5"/>
              </w:rPr>
              <w:t>年末结转和结余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5" w:line="181" w:lineRule="auto"/>
              <w:ind w:left="259"/>
            </w:pPr>
            <w:r>
              <w:rPr>
                <w:spacing w:val="-8"/>
              </w:rPr>
              <w:t>60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6"/>
              <w:spacing w:before="107" w:line="181" w:lineRule="auto"/>
              <w:ind w:left="251"/>
            </w:pPr>
            <w:r>
              <w:rPr>
                <w:spacing w:val="-11"/>
              </w:rPr>
              <w:t>30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pStyle w:val="6"/>
              <w:spacing w:before="107" w:line="181" w:lineRule="auto"/>
              <w:ind w:left="259"/>
            </w:pPr>
            <w:r>
              <w:rPr>
                <w:spacing w:val="-8"/>
              </w:rPr>
              <w:t>61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972" w:type="dxa"/>
            <w:vAlign w:val="top"/>
          </w:tcPr>
          <w:p>
            <w:pPr>
              <w:pStyle w:val="6"/>
              <w:spacing w:before="84" w:line="217" w:lineRule="auto"/>
              <w:ind w:left="1325"/>
            </w:pPr>
            <w:r>
              <w:rPr>
                <w:b/>
                <w:bCs/>
                <w:spacing w:val="-12"/>
              </w:rPr>
              <w:t>总计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07" w:line="181" w:lineRule="auto"/>
              <w:ind w:left="251"/>
            </w:pPr>
            <w:r>
              <w:rPr>
                <w:spacing w:val="-11"/>
              </w:rPr>
              <w:t>31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07" w:line="191" w:lineRule="auto"/>
              <w:ind w:left="483"/>
            </w:pPr>
            <w:r>
              <w:rPr>
                <w:spacing w:val="-4"/>
              </w:rPr>
              <w:t>1,850.66</w:t>
            </w:r>
          </w:p>
        </w:tc>
        <w:tc>
          <w:tcPr>
            <w:tcW w:w="2814" w:type="dxa"/>
            <w:vAlign w:val="top"/>
          </w:tcPr>
          <w:p>
            <w:pPr>
              <w:pStyle w:val="6"/>
              <w:spacing w:before="84" w:line="217" w:lineRule="auto"/>
              <w:ind w:left="1248"/>
            </w:pPr>
            <w:r>
              <w:rPr>
                <w:b/>
                <w:bCs/>
                <w:spacing w:val="-12"/>
              </w:rPr>
              <w:t>总计</w:t>
            </w:r>
          </w:p>
        </w:tc>
        <w:tc>
          <w:tcPr>
            <w:tcW w:w="663" w:type="dxa"/>
            <w:vAlign w:val="top"/>
          </w:tcPr>
          <w:p>
            <w:pPr>
              <w:pStyle w:val="6"/>
              <w:spacing w:before="107" w:line="181" w:lineRule="auto"/>
              <w:ind w:left="259"/>
            </w:pPr>
            <w:r>
              <w:rPr>
                <w:spacing w:val="-8"/>
              </w:rPr>
              <w:t>62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107" w:line="191" w:lineRule="auto"/>
              <w:ind w:left="487"/>
            </w:pPr>
            <w:r>
              <w:rPr>
                <w:spacing w:val="-4"/>
              </w:rPr>
              <w:t>1,850.66</w:t>
            </w:r>
          </w:p>
        </w:tc>
      </w:tr>
    </w:tbl>
    <w:p>
      <w:pPr>
        <w:pStyle w:val="2"/>
        <w:spacing w:before="28" w:line="184" w:lineRule="auto"/>
        <w:ind w:left="286"/>
        <w:rPr>
          <w:sz w:val="18"/>
          <w:szCs w:val="18"/>
        </w:rPr>
      </w:pPr>
      <w:r>
        <w:rPr>
          <w:spacing w:val="-4"/>
          <w:sz w:val="18"/>
          <w:szCs w:val="18"/>
        </w:rPr>
        <w:t>注：1.本表反映部门本年度的总收支和年末结转结余情况。2.本套报表金额单位转换时可能存在尾数误</w:t>
      </w:r>
      <w:r>
        <w:rPr>
          <w:spacing w:val="-5"/>
          <w:sz w:val="18"/>
          <w:szCs w:val="18"/>
        </w:rPr>
        <w:t>差。</w:t>
      </w:r>
    </w:p>
    <w:p>
      <w:pPr>
        <w:spacing w:line="184" w:lineRule="auto"/>
        <w:rPr>
          <w:sz w:val="18"/>
          <w:szCs w:val="18"/>
        </w:rPr>
        <w:sectPr>
          <w:type w:val="continuous"/>
          <w:pgSz w:w="11906" w:h="16839"/>
          <w:pgMar w:top="1431" w:right="1129" w:bottom="467" w:left="1129" w:header="0" w:footer="205" w:gutter="0"/>
          <w:cols w:equalWidth="0" w:num="1">
            <w:col w:w="9648"/>
          </w:cols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40" w:line="218" w:lineRule="auto"/>
        <w:ind w:left="566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收入决算表</w:t>
      </w:r>
    </w:p>
    <w:p>
      <w:pPr>
        <w:spacing w:before="91"/>
      </w:pPr>
    </w:p>
    <w:p>
      <w:pPr>
        <w:sectPr>
          <w:footerReference r:id="rId11" w:type="default"/>
          <w:pgSz w:w="16839" w:h="11906"/>
          <w:pgMar w:top="1012" w:right="1721" w:bottom="467" w:left="1721" w:header="0" w:footer="205" w:gutter="0"/>
          <w:cols w:equalWidth="0" w:num="1">
            <w:col w:w="13396"/>
          </w:cols>
        </w:sectPr>
      </w:pPr>
    </w:p>
    <w:p>
      <w:pPr>
        <w:pStyle w:val="2"/>
        <w:spacing w:before="209" w:line="224" w:lineRule="auto"/>
        <w:ind w:left="166"/>
        <w:rPr>
          <w:sz w:val="20"/>
          <w:szCs w:val="20"/>
        </w:rPr>
      </w:pPr>
      <w:r>
        <w:rPr>
          <w:spacing w:val="3"/>
          <w:sz w:val="20"/>
          <w:szCs w:val="20"/>
        </w:rPr>
        <w:t>部门：</w:t>
      </w:r>
      <w:r>
        <w:rPr>
          <w:spacing w:val="-4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0" w:line="221" w:lineRule="auto"/>
        <w:ind w:right="147" w:firstLine="508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02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21" w:bottom="467" w:left="1721" w:header="0" w:footer="205" w:gutter="0"/>
          <w:cols w:equalWidth="0" w:num="2">
            <w:col w:w="11713" w:space="100"/>
            <w:col w:w="1583"/>
          </w:cols>
        </w:sectPr>
      </w:pPr>
    </w:p>
    <w:p>
      <w:pPr>
        <w:spacing w:line="25" w:lineRule="exact"/>
      </w:pPr>
    </w:p>
    <w:tbl>
      <w:tblPr>
        <w:tblStyle w:val="5"/>
        <w:tblW w:w="13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674"/>
        <w:gridCol w:w="1649"/>
        <w:gridCol w:w="1549"/>
        <w:gridCol w:w="1150"/>
        <w:gridCol w:w="1474"/>
        <w:gridCol w:w="1288"/>
        <w:gridCol w:w="1225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73" w:type="dxa"/>
            <w:gridSpan w:val="2"/>
            <w:vAlign w:val="top"/>
          </w:tcPr>
          <w:p>
            <w:pPr>
              <w:pStyle w:val="6"/>
              <w:spacing w:before="126" w:line="227" w:lineRule="auto"/>
              <w:ind w:left="163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2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本年收入合计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1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财政拨款收入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24" w:lineRule="auto"/>
              <w:ind w:left="390" w:right="155" w:hanging="2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上级补助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收入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34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事业收入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2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经营收入</w:t>
            </w:r>
          </w:p>
        </w:tc>
        <w:tc>
          <w:tcPr>
            <w:tcW w:w="122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24" w:lineRule="auto"/>
              <w:ind w:left="215" w:right="192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附属单位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上缴收入</w:t>
            </w:r>
          </w:p>
        </w:tc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2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90" w:line="225" w:lineRule="auto"/>
              <w:ind w:left="1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90" w:line="224" w:lineRule="auto"/>
              <w:ind w:left="9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773" w:type="dxa"/>
            <w:gridSpan w:val="2"/>
            <w:vAlign w:val="top"/>
          </w:tcPr>
          <w:p>
            <w:pPr>
              <w:pStyle w:val="6"/>
              <w:spacing w:before="91" w:line="225" w:lineRule="auto"/>
              <w:ind w:left="168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8" w:line="185" w:lineRule="auto"/>
              <w:ind w:lef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18" w:line="185" w:lineRule="auto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0" w:type="dxa"/>
            <w:vAlign w:val="top"/>
          </w:tcPr>
          <w:p>
            <w:pPr>
              <w:pStyle w:val="6"/>
              <w:spacing w:before="117" w:line="187" w:lineRule="auto"/>
              <w:ind w:left="5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118" w:line="185" w:lineRule="auto"/>
              <w:ind w:left="6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1" w:line="184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17" w:line="187" w:lineRule="auto"/>
              <w:ind w:left="5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21" w:line="184" w:lineRule="auto"/>
              <w:ind w:left="6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773" w:type="dxa"/>
            <w:gridSpan w:val="2"/>
            <w:vAlign w:val="top"/>
          </w:tcPr>
          <w:p>
            <w:pPr>
              <w:pStyle w:val="6"/>
              <w:spacing w:before="92" w:line="225" w:lineRule="auto"/>
              <w:ind w:left="163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合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8" w:line="198" w:lineRule="auto"/>
              <w:ind w:left="7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1,850.66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18" w:line="198" w:lineRule="auto"/>
              <w:ind w:left="6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1,850.66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39" w:line="181" w:lineRule="auto"/>
              <w:ind w:left="121"/>
            </w:pPr>
            <w:r>
              <w:rPr>
                <w:spacing w:val="-6"/>
              </w:rPr>
              <w:t>201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6" w:line="217" w:lineRule="auto"/>
              <w:ind w:left="121"/>
            </w:pPr>
            <w:r>
              <w:rPr>
                <w:spacing w:val="-6"/>
              </w:rPr>
              <w:t>一般公共服务支出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39" w:line="191" w:lineRule="auto"/>
              <w:ind w:left="859"/>
            </w:pPr>
            <w:r>
              <w:rPr>
                <w:spacing w:val="-4"/>
              </w:rPr>
              <w:t>1,103.44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39" w:line="191" w:lineRule="auto"/>
              <w:ind w:left="761"/>
            </w:pPr>
            <w:r>
              <w:rPr>
                <w:spacing w:val="-4"/>
              </w:rPr>
              <w:t>1,103.44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0" w:line="181" w:lineRule="auto"/>
              <w:ind w:left="121"/>
            </w:pPr>
            <w:r>
              <w:rPr>
                <w:spacing w:val="-4"/>
              </w:rPr>
              <w:t>20137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7" w:line="216" w:lineRule="auto"/>
              <w:ind w:left="128"/>
            </w:pPr>
            <w:r>
              <w:rPr>
                <w:spacing w:val="-9"/>
              </w:rPr>
              <w:t>网信事务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0" w:line="191" w:lineRule="auto"/>
              <w:ind w:left="859"/>
            </w:pPr>
            <w:r>
              <w:rPr>
                <w:spacing w:val="-4"/>
              </w:rPr>
              <w:t>1,103.44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0" w:line="191" w:lineRule="auto"/>
              <w:ind w:left="761"/>
            </w:pPr>
            <w:r>
              <w:rPr>
                <w:spacing w:val="-4"/>
              </w:rPr>
              <w:t>1,103.44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1" w:line="181" w:lineRule="auto"/>
              <w:ind w:left="121"/>
            </w:pPr>
            <w:r>
              <w:rPr>
                <w:spacing w:val="-3"/>
              </w:rPr>
              <w:t>2013701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7" w:line="216" w:lineRule="auto"/>
              <w:ind w:left="109"/>
            </w:pPr>
            <w:r>
              <w:rPr>
                <w:spacing w:val="-4"/>
              </w:rPr>
              <w:t>行政运行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1" w:line="183" w:lineRule="auto"/>
              <w:ind w:left="1032"/>
            </w:pPr>
            <w:r>
              <w:rPr>
                <w:spacing w:val="-4"/>
              </w:rPr>
              <w:t>558.55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1" w:line="183" w:lineRule="auto"/>
              <w:ind w:left="934"/>
            </w:pPr>
            <w:r>
              <w:rPr>
                <w:spacing w:val="-4"/>
              </w:rPr>
              <w:t>558.55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3" w:line="181" w:lineRule="auto"/>
              <w:ind w:left="121"/>
            </w:pPr>
            <w:r>
              <w:rPr>
                <w:spacing w:val="-3"/>
              </w:rPr>
              <w:t>2013702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9" w:line="216" w:lineRule="auto"/>
              <w:ind w:left="121"/>
            </w:pPr>
            <w:r>
              <w:rPr>
                <w:spacing w:val="-6"/>
              </w:rPr>
              <w:t>一般行政管理事务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3" w:line="183" w:lineRule="auto"/>
              <w:ind w:left="1037"/>
            </w:pPr>
            <w:r>
              <w:rPr>
                <w:spacing w:val="-5"/>
              </w:rPr>
              <w:t>355.37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3" w:line="183" w:lineRule="auto"/>
              <w:ind w:left="939"/>
            </w:pPr>
            <w:r>
              <w:rPr>
                <w:spacing w:val="-5"/>
              </w:rPr>
              <w:t>355.37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3" w:line="181" w:lineRule="auto"/>
              <w:ind w:left="121"/>
            </w:pPr>
            <w:r>
              <w:rPr>
                <w:spacing w:val="-3"/>
              </w:rPr>
              <w:t>2013750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9" w:line="216" w:lineRule="auto"/>
              <w:ind w:left="115"/>
            </w:pPr>
            <w:r>
              <w:rPr>
                <w:spacing w:val="-5"/>
              </w:rPr>
              <w:t>事业运行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3" w:line="183" w:lineRule="auto"/>
              <w:ind w:left="1035"/>
            </w:pPr>
            <w:r>
              <w:rPr>
                <w:spacing w:val="-4"/>
              </w:rPr>
              <w:t>189.52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3" w:line="183" w:lineRule="auto"/>
              <w:ind w:left="936"/>
            </w:pPr>
            <w:r>
              <w:rPr>
                <w:spacing w:val="-4"/>
              </w:rPr>
              <w:t>189.52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3" w:line="181" w:lineRule="auto"/>
              <w:ind w:left="121"/>
            </w:pPr>
            <w:r>
              <w:rPr>
                <w:spacing w:val="-6"/>
              </w:rPr>
              <w:t>207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9" w:line="216" w:lineRule="auto"/>
              <w:ind w:left="117"/>
            </w:pPr>
            <w:r>
              <w:rPr>
                <w:spacing w:val="-5"/>
              </w:rPr>
              <w:t>文化旅游体育与传媒支出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3" w:line="183" w:lineRule="auto"/>
              <w:ind w:left="1037"/>
            </w:pPr>
            <w:r>
              <w:rPr>
                <w:spacing w:val="-5"/>
              </w:rPr>
              <w:t>379.98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3" w:line="183" w:lineRule="auto"/>
              <w:ind w:left="939"/>
            </w:pPr>
            <w:r>
              <w:rPr>
                <w:spacing w:val="-5"/>
              </w:rPr>
              <w:t>379.98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4"/>
              </w:rPr>
              <w:t>20799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9" w:line="216" w:lineRule="auto"/>
              <w:ind w:left="109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3" w:line="183" w:lineRule="auto"/>
              <w:ind w:left="1037"/>
            </w:pPr>
            <w:r>
              <w:rPr>
                <w:spacing w:val="-5"/>
              </w:rPr>
              <w:t>379.98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3" w:line="183" w:lineRule="auto"/>
              <w:ind w:left="939"/>
            </w:pPr>
            <w:r>
              <w:rPr>
                <w:spacing w:val="-5"/>
              </w:rPr>
              <w:t>379.98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3"/>
              </w:rPr>
              <w:t>2079999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8" w:line="216" w:lineRule="auto"/>
              <w:ind w:left="109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2" w:line="183" w:lineRule="auto"/>
              <w:ind w:left="1037"/>
            </w:pPr>
            <w:r>
              <w:rPr>
                <w:spacing w:val="-5"/>
              </w:rPr>
              <w:t>379.98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2" w:line="183" w:lineRule="auto"/>
              <w:ind w:left="939"/>
            </w:pPr>
            <w:r>
              <w:rPr>
                <w:spacing w:val="-5"/>
              </w:rPr>
              <w:t>379.98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6"/>
              </w:rPr>
              <w:t>208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8" w:line="216" w:lineRule="auto"/>
              <w:ind w:left="113"/>
            </w:pPr>
            <w:r>
              <w:rPr>
                <w:spacing w:val="-5"/>
              </w:rPr>
              <w:t>社会保障和就业支出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2" w:line="183" w:lineRule="auto"/>
              <w:ind w:left="1121"/>
            </w:pPr>
            <w:r>
              <w:rPr>
                <w:spacing w:val="-5"/>
              </w:rPr>
              <w:t>11.59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2" w:line="183" w:lineRule="auto"/>
              <w:ind w:left="1022"/>
            </w:pPr>
            <w:r>
              <w:rPr>
                <w:spacing w:val="-5"/>
              </w:rPr>
              <w:t>11.59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4"/>
              </w:rPr>
              <w:t>20805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8" w:line="216" w:lineRule="auto"/>
              <w:ind w:left="109"/>
            </w:pPr>
            <w:r>
              <w:rPr>
                <w:spacing w:val="-5"/>
              </w:rPr>
              <w:t>行政事业单位养老支出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2" w:line="183" w:lineRule="auto"/>
              <w:ind w:left="1121"/>
            </w:pPr>
            <w:r>
              <w:rPr>
                <w:spacing w:val="-5"/>
              </w:rPr>
              <w:t>11.59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2" w:line="183" w:lineRule="auto"/>
              <w:ind w:left="1022"/>
            </w:pPr>
            <w:r>
              <w:rPr>
                <w:spacing w:val="-5"/>
              </w:rPr>
              <w:t>11.59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87" w:line="181" w:lineRule="auto"/>
              <w:ind w:left="121"/>
            </w:pPr>
            <w:r>
              <w:rPr>
                <w:spacing w:val="-3"/>
              </w:rPr>
              <w:t>2080505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44" w:line="220" w:lineRule="auto"/>
              <w:ind w:left="121" w:right="276" w:hanging="13"/>
            </w:pPr>
            <w:r>
              <w:rPr>
                <w:spacing w:val="-5"/>
              </w:rPr>
              <w:t>机关事业单位基本养老保险缴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费支出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87" w:line="183" w:lineRule="auto"/>
              <w:ind w:left="1121"/>
            </w:pPr>
            <w:r>
              <w:rPr>
                <w:spacing w:val="-5"/>
              </w:rPr>
              <w:t>11.59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87" w:line="183" w:lineRule="auto"/>
              <w:ind w:left="1022"/>
            </w:pPr>
            <w:r>
              <w:rPr>
                <w:spacing w:val="-5"/>
              </w:rPr>
              <w:t>11.59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6"/>
              </w:rPr>
              <w:t>210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9" w:line="217" w:lineRule="auto"/>
              <w:ind w:left="114"/>
            </w:pPr>
            <w:r>
              <w:rPr>
                <w:spacing w:val="-5"/>
              </w:rPr>
              <w:t>卫生健康支出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2" w:line="183" w:lineRule="auto"/>
              <w:ind w:left="1205"/>
            </w:pPr>
            <w:r>
              <w:rPr>
                <w:spacing w:val="-5"/>
              </w:rPr>
              <w:t>8.34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2" w:line="183" w:lineRule="auto"/>
              <w:ind w:left="1106"/>
            </w:pPr>
            <w:r>
              <w:rPr>
                <w:spacing w:val="-5"/>
              </w:rPr>
              <w:t>8.34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721" w:bottom="467" w:left="1721" w:header="0" w:footer="205" w:gutter="0"/>
          <w:cols w:equalWidth="0" w:num="1">
            <w:col w:w="13396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5"/>
        <w:tblW w:w="13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674"/>
        <w:gridCol w:w="1649"/>
        <w:gridCol w:w="1549"/>
        <w:gridCol w:w="1150"/>
        <w:gridCol w:w="1474"/>
        <w:gridCol w:w="1288"/>
        <w:gridCol w:w="1225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73" w:type="dxa"/>
            <w:gridSpan w:val="2"/>
            <w:vAlign w:val="top"/>
          </w:tcPr>
          <w:p>
            <w:pPr>
              <w:pStyle w:val="6"/>
              <w:spacing w:before="127" w:line="227" w:lineRule="auto"/>
              <w:ind w:left="163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2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本年收入合计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1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财政拨款收入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8" w:line="224" w:lineRule="auto"/>
              <w:ind w:left="390" w:right="155" w:hanging="2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上级补助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收入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34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事业收入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2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经营收入</w:t>
            </w:r>
          </w:p>
        </w:tc>
        <w:tc>
          <w:tcPr>
            <w:tcW w:w="122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8" w:line="224" w:lineRule="auto"/>
              <w:ind w:left="215" w:right="192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附属单位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上缴收入</w:t>
            </w:r>
          </w:p>
        </w:tc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2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89" w:line="225" w:lineRule="auto"/>
              <w:ind w:left="1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88" w:line="224" w:lineRule="auto"/>
              <w:ind w:left="9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773" w:type="dxa"/>
            <w:gridSpan w:val="2"/>
            <w:vAlign w:val="top"/>
          </w:tcPr>
          <w:p>
            <w:pPr>
              <w:pStyle w:val="6"/>
              <w:spacing w:before="90" w:line="225" w:lineRule="auto"/>
              <w:ind w:left="168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17" w:line="185" w:lineRule="auto"/>
              <w:ind w:lef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17" w:line="185" w:lineRule="auto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0" w:type="dxa"/>
            <w:vAlign w:val="top"/>
          </w:tcPr>
          <w:p>
            <w:pPr>
              <w:pStyle w:val="6"/>
              <w:spacing w:before="116" w:line="187" w:lineRule="auto"/>
              <w:ind w:left="5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117" w:line="185" w:lineRule="auto"/>
              <w:ind w:left="6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19" w:line="184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16" w:line="187" w:lineRule="auto"/>
              <w:ind w:left="5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19" w:line="184" w:lineRule="auto"/>
              <w:ind w:left="6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0" w:line="181" w:lineRule="auto"/>
              <w:ind w:left="121"/>
            </w:pPr>
            <w:r>
              <w:rPr>
                <w:spacing w:val="-4"/>
              </w:rPr>
              <w:t>21011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6" w:line="216" w:lineRule="auto"/>
              <w:ind w:left="109"/>
            </w:pPr>
            <w:r>
              <w:rPr>
                <w:spacing w:val="-4"/>
              </w:rPr>
              <w:t>行政事业单位医疗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0" w:line="183" w:lineRule="auto"/>
              <w:ind w:left="1205"/>
            </w:pPr>
            <w:r>
              <w:rPr>
                <w:spacing w:val="-5"/>
              </w:rPr>
              <w:t>8.34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0" w:line="183" w:lineRule="auto"/>
              <w:ind w:left="1106"/>
            </w:pPr>
            <w:r>
              <w:rPr>
                <w:spacing w:val="-5"/>
              </w:rPr>
              <w:t>8.34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39" w:line="181" w:lineRule="auto"/>
              <w:ind w:left="121"/>
            </w:pPr>
            <w:r>
              <w:rPr>
                <w:spacing w:val="-3"/>
              </w:rPr>
              <w:t>2101101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6" w:line="216" w:lineRule="auto"/>
              <w:ind w:left="109"/>
            </w:pPr>
            <w:r>
              <w:rPr>
                <w:spacing w:val="-4"/>
              </w:rPr>
              <w:t>行政单位医疗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0" w:line="183" w:lineRule="auto"/>
              <w:ind w:left="1207"/>
            </w:pPr>
            <w:r>
              <w:rPr>
                <w:spacing w:val="-6"/>
              </w:rPr>
              <w:t>1.33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0" w:line="183" w:lineRule="auto"/>
              <w:ind w:left="1109"/>
            </w:pPr>
            <w:r>
              <w:rPr>
                <w:spacing w:val="-6"/>
              </w:rPr>
              <w:t>1.33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0" w:line="181" w:lineRule="auto"/>
              <w:ind w:left="121"/>
            </w:pPr>
            <w:r>
              <w:rPr>
                <w:spacing w:val="-3"/>
              </w:rPr>
              <w:t>2101102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6" w:line="216" w:lineRule="auto"/>
              <w:ind w:left="115"/>
            </w:pPr>
            <w:r>
              <w:rPr>
                <w:spacing w:val="-5"/>
              </w:rPr>
              <w:t>事业单位医疗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0" w:line="183" w:lineRule="auto"/>
              <w:ind w:left="1202"/>
            </w:pPr>
            <w:r>
              <w:rPr>
                <w:spacing w:val="-4"/>
              </w:rPr>
              <w:t>4.07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0" w:line="183" w:lineRule="auto"/>
              <w:ind w:left="1104"/>
            </w:pPr>
            <w:r>
              <w:rPr>
                <w:spacing w:val="-4"/>
              </w:rPr>
              <w:t>4.07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1" w:line="181" w:lineRule="auto"/>
              <w:ind w:left="121"/>
            </w:pPr>
            <w:r>
              <w:rPr>
                <w:spacing w:val="-3"/>
              </w:rPr>
              <w:t>2101103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8" w:line="216" w:lineRule="auto"/>
              <w:ind w:left="109"/>
            </w:pPr>
            <w:r>
              <w:rPr>
                <w:spacing w:val="-4"/>
              </w:rPr>
              <w:t>公务员医疗补助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1" w:line="183" w:lineRule="auto"/>
              <w:ind w:left="1209"/>
            </w:pPr>
            <w:r>
              <w:rPr>
                <w:spacing w:val="-6"/>
              </w:rPr>
              <w:t>0.73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1" w:line="183" w:lineRule="auto"/>
              <w:ind w:left="1110"/>
            </w:pPr>
            <w:r>
              <w:rPr>
                <w:spacing w:val="-6"/>
              </w:rPr>
              <w:t>0.73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3"/>
              </w:rPr>
              <w:t>2101199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8" w:line="216" w:lineRule="auto"/>
              <w:ind w:left="109"/>
            </w:pPr>
            <w:r>
              <w:rPr>
                <w:spacing w:val="-4"/>
              </w:rPr>
              <w:t>其他行政事业单位医疗支出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2" w:line="183" w:lineRule="auto"/>
              <w:ind w:left="1203"/>
            </w:pPr>
            <w:r>
              <w:rPr>
                <w:spacing w:val="-5"/>
              </w:rPr>
              <w:t>2.21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2" w:line="183" w:lineRule="auto"/>
              <w:ind w:left="1105"/>
            </w:pPr>
            <w:r>
              <w:rPr>
                <w:spacing w:val="-5"/>
              </w:rPr>
              <w:t>2.21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6"/>
              </w:rPr>
              <w:t>215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9" w:line="216" w:lineRule="auto"/>
              <w:ind w:left="117"/>
            </w:pPr>
            <w:r>
              <w:rPr>
                <w:spacing w:val="-5"/>
              </w:rPr>
              <w:t>资源勘探工业信息等支出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2" w:line="183" w:lineRule="auto"/>
              <w:ind w:left="1037"/>
            </w:pPr>
            <w:r>
              <w:rPr>
                <w:spacing w:val="-5"/>
              </w:rPr>
              <w:t>347.31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2" w:line="183" w:lineRule="auto"/>
              <w:ind w:left="939"/>
            </w:pPr>
            <w:r>
              <w:rPr>
                <w:spacing w:val="-5"/>
              </w:rPr>
              <w:t>347.31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1" w:line="181" w:lineRule="auto"/>
              <w:ind w:left="121"/>
            </w:pPr>
            <w:r>
              <w:rPr>
                <w:spacing w:val="-4"/>
              </w:rPr>
              <w:t>21505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8" w:line="216" w:lineRule="auto"/>
              <w:ind w:left="114"/>
            </w:pPr>
            <w:r>
              <w:rPr>
                <w:spacing w:val="-5"/>
              </w:rPr>
              <w:t>工业和信息产业监管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2" w:line="183" w:lineRule="auto"/>
              <w:ind w:left="1037"/>
            </w:pPr>
            <w:r>
              <w:rPr>
                <w:spacing w:val="-5"/>
              </w:rPr>
              <w:t>347.31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2" w:line="183" w:lineRule="auto"/>
              <w:ind w:left="939"/>
            </w:pPr>
            <w:r>
              <w:rPr>
                <w:spacing w:val="-5"/>
              </w:rPr>
              <w:t>347.31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99" w:type="dxa"/>
            <w:vAlign w:val="top"/>
          </w:tcPr>
          <w:p>
            <w:pPr>
              <w:pStyle w:val="6"/>
              <w:spacing w:before="141" w:line="181" w:lineRule="auto"/>
              <w:ind w:left="121"/>
            </w:pPr>
            <w:r>
              <w:rPr>
                <w:spacing w:val="-3"/>
              </w:rPr>
              <w:t>2150599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8" w:line="216" w:lineRule="auto"/>
              <w:ind w:left="109"/>
            </w:pPr>
            <w:r>
              <w:rPr>
                <w:spacing w:val="-5"/>
              </w:rPr>
              <w:t>其他工业和信息产业监管支出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41" w:line="183" w:lineRule="auto"/>
              <w:ind w:left="1037"/>
            </w:pPr>
            <w:r>
              <w:rPr>
                <w:spacing w:val="-5"/>
              </w:rPr>
              <w:t>347.31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41" w:line="183" w:lineRule="auto"/>
              <w:ind w:left="939"/>
            </w:pPr>
            <w:r>
              <w:rPr>
                <w:spacing w:val="-5"/>
              </w:rPr>
              <w:t>347.31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9" w:line="216" w:lineRule="auto"/>
        <w:ind w:left="490"/>
        <w:rPr>
          <w:sz w:val="18"/>
          <w:szCs w:val="18"/>
        </w:rPr>
      </w:pPr>
      <w:r>
        <w:rPr>
          <w:spacing w:val="-5"/>
          <w:sz w:val="18"/>
          <w:szCs w:val="18"/>
        </w:rPr>
        <w:t>注：本表反映部门本年度取得的各项收入情况。</w:t>
      </w:r>
    </w:p>
    <w:p>
      <w:pPr>
        <w:spacing w:line="216" w:lineRule="auto"/>
        <w:rPr>
          <w:sz w:val="18"/>
          <w:szCs w:val="18"/>
        </w:rPr>
        <w:sectPr>
          <w:footerReference r:id="rId12" w:type="default"/>
          <w:pgSz w:w="16839" w:h="11906"/>
          <w:pgMar w:top="1012" w:right="1721" w:bottom="467" w:left="1721" w:header="0" w:footer="205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39" w:line="219" w:lineRule="auto"/>
        <w:ind w:left="56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支出决算表</w:t>
      </w:r>
    </w:p>
    <w:p>
      <w:pPr>
        <w:spacing w:before="89"/>
      </w:pPr>
    </w:p>
    <w:p>
      <w:pPr>
        <w:sectPr>
          <w:footerReference r:id="rId13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pStyle w:val="2"/>
        <w:spacing w:before="209" w:line="224" w:lineRule="auto"/>
        <w:ind w:left="120"/>
        <w:rPr>
          <w:sz w:val="20"/>
          <w:szCs w:val="20"/>
        </w:rPr>
      </w:pPr>
      <w:r>
        <w:rPr>
          <w:spacing w:val="3"/>
          <w:sz w:val="20"/>
          <w:szCs w:val="20"/>
        </w:rPr>
        <w:t>部门：</w:t>
      </w:r>
      <w:r>
        <w:rPr>
          <w:spacing w:val="-4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0" w:line="221" w:lineRule="auto"/>
        <w:ind w:right="101" w:firstLine="508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03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667" w:space="100"/>
            <w:col w:w="1537"/>
          </w:cols>
        </w:sectPr>
      </w:pPr>
    </w:p>
    <w:p>
      <w:pPr>
        <w:spacing w:line="53" w:lineRule="exact"/>
      </w:pPr>
    </w:p>
    <w:tbl>
      <w:tblPr>
        <w:tblStyle w:val="5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3028"/>
        <w:gridCol w:w="1774"/>
        <w:gridCol w:w="1624"/>
        <w:gridCol w:w="1612"/>
        <w:gridCol w:w="1537"/>
        <w:gridCol w:w="1363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0" w:hRule="atLeast"/>
        </w:trPr>
        <w:tc>
          <w:tcPr>
            <w:tcW w:w="4082" w:type="dxa"/>
            <w:gridSpan w:val="2"/>
            <w:vAlign w:val="top"/>
          </w:tcPr>
          <w:p>
            <w:pPr>
              <w:pStyle w:val="6"/>
              <w:spacing w:before="90" w:line="227" w:lineRule="auto"/>
              <w:ind w:left="17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177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3" w:line="225" w:lineRule="auto"/>
              <w:ind w:left="27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本年支出合计</w:t>
            </w:r>
          </w:p>
        </w:tc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3" w:line="225" w:lineRule="auto"/>
              <w:ind w:left="4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基本支出</w:t>
            </w: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2" w:line="227" w:lineRule="auto"/>
              <w:ind w:left="40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项目支出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2" w:line="227" w:lineRule="auto"/>
              <w:ind w:left="16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上缴上级支出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2" w:line="227" w:lineRule="auto"/>
              <w:ind w:left="28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经营支出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2" w:line="222" w:lineRule="auto"/>
              <w:ind w:left="1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对附属单位</w:t>
            </w:r>
          </w:p>
          <w:p>
            <w:pPr>
              <w:pStyle w:val="6"/>
              <w:spacing w:line="224" w:lineRule="auto"/>
              <w:ind w:left="25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补助支出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89" w:line="225" w:lineRule="auto"/>
              <w:ind w:left="1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89" w:line="224" w:lineRule="auto"/>
              <w:ind w:left="11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7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5" w:hRule="atLeast"/>
        </w:trPr>
        <w:tc>
          <w:tcPr>
            <w:tcW w:w="4082" w:type="dxa"/>
            <w:gridSpan w:val="2"/>
            <w:vAlign w:val="top"/>
          </w:tcPr>
          <w:p>
            <w:pPr>
              <w:pStyle w:val="6"/>
              <w:spacing w:before="89" w:line="225" w:lineRule="auto"/>
              <w:ind w:left="17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16" w:line="185" w:lineRule="auto"/>
              <w:ind w:left="8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16" w:line="185" w:lineRule="auto"/>
              <w:ind w:left="7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116" w:line="187" w:lineRule="auto"/>
              <w:ind w:left="7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16" w:line="185" w:lineRule="auto"/>
              <w:ind w:left="7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vAlign w:val="top"/>
          </w:tcPr>
          <w:p>
            <w:pPr>
              <w:pStyle w:val="6"/>
              <w:spacing w:before="119" w:line="184" w:lineRule="auto"/>
              <w:ind w:left="6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116" w:line="187" w:lineRule="auto"/>
              <w:ind w:left="6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082" w:type="dxa"/>
            <w:gridSpan w:val="2"/>
            <w:vAlign w:val="top"/>
          </w:tcPr>
          <w:p>
            <w:pPr>
              <w:pStyle w:val="6"/>
              <w:spacing w:before="90" w:line="225" w:lineRule="auto"/>
              <w:ind w:left="17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合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17" w:line="198" w:lineRule="auto"/>
              <w:ind w:left="8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1,850.66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17" w:line="189" w:lineRule="auto"/>
              <w:ind w:left="9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768.00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117" w:line="198" w:lineRule="auto"/>
              <w:ind w:left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1,082.66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38" w:line="181" w:lineRule="auto"/>
              <w:ind w:left="121"/>
            </w:pPr>
            <w:r>
              <w:rPr>
                <w:spacing w:val="-6"/>
              </w:rPr>
              <w:t>201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5" w:line="217" w:lineRule="auto"/>
              <w:ind w:left="122"/>
            </w:pPr>
            <w:r>
              <w:rPr>
                <w:spacing w:val="-6"/>
              </w:rPr>
              <w:t>一般公共服务支出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38" w:line="191" w:lineRule="auto"/>
              <w:ind w:left="984"/>
            </w:pPr>
            <w:r>
              <w:rPr>
                <w:spacing w:val="-4"/>
              </w:rPr>
              <w:t>1,103.44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38" w:line="183" w:lineRule="auto"/>
              <w:ind w:left="1008"/>
            </w:pPr>
            <w:r>
              <w:rPr>
                <w:spacing w:val="-4"/>
              </w:rPr>
              <w:t>748.07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138" w:line="183" w:lineRule="auto"/>
              <w:ind w:left="1002"/>
            </w:pPr>
            <w:r>
              <w:rPr>
                <w:spacing w:val="-5"/>
              </w:rPr>
              <w:t>355.37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38" w:line="181" w:lineRule="auto"/>
              <w:ind w:left="121"/>
            </w:pPr>
            <w:r>
              <w:rPr>
                <w:spacing w:val="-4"/>
              </w:rPr>
              <w:t>20137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5" w:line="216" w:lineRule="auto"/>
              <w:ind w:left="130"/>
            </w:pPr>
            <w:r>
              <w:rPr>
                <w:spacing w:val="-9"/>
              </w:rPr>
              <w:t>网信事务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38" w:line="191" w:lineRule="auto"/>
              <w:ind w:left="984"/>
            </w:pPr>
            <w:r>
              <w:rPr>
                <w:spacing w:val="-4"/>
              </w:rPr>
              <w:t>1,103.44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38" w:line="183" w:lineRule="auto"/>
              <w:ind w:left="1008"/>
            </w:pPr>
            <w:r>
              <w:rPr>
                <w:spacing w:val="-4"/>
              </w:rPr>
              <w:t>748.07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138" w:line="183" w:lineRule="auto"/>
              <w:ind w:left="1002"/>
            </w:pPr>
            <w:r>
              <w:rPr>
                <w:spacing w:val="-5"/>
              </w:rPr>
              <w:t>355.37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39" w:line="181" w:lineRule="auto"/>
              <w:ind w:left="121"/>
            </w:pPr>
            <w:r>
              <w:rPr>
                <w:spacing w:val="-3"/>
              </w:rPr>
              <w:t>2013701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5" w:line="216" w:lineRule="auto"/>
              <w:ind w:left="111"/>
            </w:pPr>
            <w:r>
              <w:rPr>
                <w:spacing w:val="-4"/>
              </w:rPr>
              <w:t>行政运行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39" w:line="183" w:lineRule="auto"/>
              <w:ind w:left="1157"/>
            </w:pPr>
            <w:r>
              <w:rPr>
                <w:spacing w:val="-4"/>
              </w:rPr>
              <w:t>558.55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39" w:line="183" w:lineRule="auto"/>
              <w:ind w:left="1008"/>
            </w:pPr>
            <w:r>
              <w:rPr>
                <w:spacing w:val="-4"/>
              </w:rPr>
              <w:t>558.55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39" w:line="181" w:lineRule="auto"/>
              <w:ind w:left="121"/>
            </w:pPr>
            <w:r>
              <w:rPr>
                <w:spacing w:val="-3"/>
              </w:rPr>
              <w:t>2013702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5" w:line="216" w:lineRule="auto"/>
              <w:ind w:left="122"/>
            </w:pPr>
            <w:r>
              <w:rPr>
                <w:spacing w:val="-6"/>
              </w:rPr>
              <w:t>一般行政管理事务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39" w:line="183" w:lineRule="auto"/>
              <w:ind w:left="1162"/>
            </w:pPr>
            <w:r>
              <w:rPr>
                <w:spacing w:val="-5"/>
              </w:rPr>
              <w:t>355.37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6"/>
              <w:spacing w:before="139" w:line="183" w:lineRule="auto"/>
              <w:ind w:left="1002"/>
            </w:pPr>
            <w:r>
              <w:rPr>
                <w:spacing w:val="-5"/>
              </w:rPr>
              <w:t>355.37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3"/>
              </w:rPr>
              <w:t>2013750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8" w:line="216" w:lineRule="auto"/>
              <w:ind w:left="116"/>
            </w:pPr>
            <w:r>
              <w:rPr>
                <w:spacing w:val="-5"/>
              </w:rPr>
              <w:t>事业运行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2" w:line="183" w:lineRule="auto"/>
              <w:ind w:left="1160"/>
            </w:pPr>
            <w:r>
              <w:rPr>
                <w:spacing w:val="-4"/>
              </w:rPr>
              <w:t>189.52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42" w:line="183" w:lineRule="auto"/>
              <w:ind w:left="1010"/>
            </w:pPr>
            <w:r>
              <w:rPr>
                <w:spacing w:val="-4"/>
              </w:rPr>
              <w:t>189.52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6"/>
              </w:rPr>
              <w:t>207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8" w:line="216" w:lineRule="auto"/>
              <w:ind w:left="118"/>
            </w:pPr>
            <w:r>
              <w:rPr>
                <w:spacing w:val="-5"/>
              </w:rPr>
              <w:t>文化旅游体育与传媒支出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2" w:line="183" w:lineRule="auto"/>
              <w:ind w:left="1162"/>
            </w:pPr>
            <w:r>
              <w:rPr>
                <w:spacing w:val="-5"/>
              </w:rPr>
              <w:t>379.98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6"/>
              <w:spacing w:before="142" w:line="183" w:lineRule="auto"/>
              <w:ind w:left="1002"/>
            </w:pPr>
            <w:r>
              <w:rPr>
                <w:spacing w:val="-5"/>
              </w:rPr>
              <w:t>379.98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4"/>
              </w:rPr>
              <w:t>20799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8" w:line="216" w:lineRule="auto"/>
              <w:ind w:left="111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2" w:line="183" w:lineRule="auto"/>
              <w:ind w:left="1162"/>
            </w:pPr>
            <w:r>
              <w:rPr>
                <w:spacing w:val="-5"/>
              </w:rPr>
              <w:t>379.98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6"/>
              <w:spacing w:before="142" w:line="183" w:lineRule="auto"/>
              <w:ind w:left="1002"/>
            </w:pPr>
            <w:r>
              <w:rPr>
                <w:spacing w:val="-5"/>
              </w:rPr>
              <w:t>379.98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1" w:line="181" w:lineRule="auto"/>
              <w:ind w:left="121"/>
            </w:pPr>
            <w:r>
              <w:rPr>
                <w:spacing w:val="-3"/>
              </w:rPr>
              <w:t>2079999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8" w:line="216" w:lineRule="auto"/>
              <w:ind w:left="111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1" w:line="183" w:lineRule="auto"/>
              <w:ind w:left="1162"/>
            </w:pPr>
            <w:r>
              <w:rPr>
                <w:spacing w:val="-5"/>
              </w:rPr>
              <w:t>379.98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6"/>
              <w:spacing w:before="141" w:line="183" w:lineRule="auto"/>
              <w:ind w:left="1002"/>
            </w:pPr>
            <w:r>
              <w:rPr>
                <w:spacing w:val="-5"/>
              </w:rPr>
              <w:t>379.98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1" w:line="181" w:lineRule="auto"/>
              <w:ind w:left="121"/>
            </w:pPr>
            <w:r>
              <w:rPr>
                <w:spacing w:val="-6"/>
              </w:rPr>
              <w:t>208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7" w:line="216" w:lineRule="auto"/>
              <w:ind w:left="114"/>
            </w:pPr>
            <w:r>
              <w:rPr>
                <w:spacing w:val="-5"/>
              </w:rPr>
              <w:t>社会保障和就业支出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1" w:line="183" w:lineRule="auto"/>
              <w:ind w:left="1246"/>
            </w:pPr>
            <w:r>
              <w:rPr>
                <w:spacing w:val="-5"/>
              </w:rPr>
              <w:t>11.59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41" w:line="183" w:lineRule="auto"/>
              <w:ind w:left="1097"/>
            </w:pPr>
            <w:r>
              <w:rPr>
                <w:spacing w:val="-5"/>
              </w:rPr>
              <w:t>11.59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1" w:line="181" w:lineRule="auto"/>
              <w:ind w:left="121"/>
            </w:pPr>
            <w:r>
              <w:rPr>
                <w:spacing w:val="-4"/>
              </w:rPr>
              <w:t>20805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7" w:line="216" w:lineRule="auto"/>
              <w:ind w:left="111"/>
            </w:pPr>
            <w:r>
              <w:rPr>
                <w:spacing w:val="-5"/>
              </w:rPr>
              <w:t>行政事业单位养老支出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1" w:line="183" w:lineRule="auto"/>
              <w:ind w:left="1246"/>
            </w:pPr>
            <w:r>
              <w:rPr>
                <w:spacing w:val="-5"/>
              </w:rPr>
              <w:t>11.59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41" w:line="183" w:lineRule="auto"/>
              <w:ind w:left="1097"/>
            </w:pPr>
            <w:r>
              <w:rPr>
                <w:spacing w:val="-5"/>
              </w:rPr>
              <w:t>11.59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86" w:line="181" w:lineRule="auto"/>
              <w:ind w:left="121"/>
            </w:pPr>
            <w:r>
              <w:rPr>
                <w:spacing w:val="-3"/>
              </w:rPr>
              <w:t>2080505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43" w:line="221" w:lineRule="auto"/>
              <w:ind w:left="133" w:right="276" w:hanging="24"/>
            </w:pPr>
            <w:r>
              <w:rPr>
                <w:spacing w:val="-5"/>
              </w:rPr>
              <w:t>机关事业单位基本养老保险缴费支</w:t>
            </w:r>
            <w:r>
              <w:rPr>
                <w:spacing w:val="10"/>
              </w:rPr>
              <w:t xml:space="preserve"> </w:t>
            </w:r>
            <w:r>
              <w:t>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86" w:line="183" w:lineRule="auto"/>
              <w:ind w:left="1246"/>
            </w:pPr>
            <w:r>
              <w:rPr>
                <w:spacing w:val="-5"/>
              </w:rPr>
              <w:t>11.59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86" w:line="183" w:lineRule="auto"/>
              <w:ind w:left="1097"/>
            </w:pPr>
            <w:r>
              <w:rPr>
                <w:spacing w:val="-5"/>
              </w:rPr>
              <w:t>11.59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1" w:line="181" w:lineRule="auto"/>
              <w:ind w:left="121"/>
            </w:pPr>
            <w:r>
              <w:rPr>
                <w:spacing w:val="-6"/>
              </w:rPr>
              <w:t>210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8" w:line="217" w:lineRule="auto"/>
              <w:ind w:left="116"/>
            </w:pPr>
            <w:r>
              <w:rPr>
                <w:spacing w:val="-5"/>
              </w:rPr>
              <w:t>卫生健康支出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1" w:line="183" w:lineRule="auto"/>
              <w:ind w:left="1330"/>
            </w:pPr>
            <w:r>
              <w:rPr>
                <w:spacing w:val="-5"/>
              </w:rPr>
              <w:t>8.34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41" w:line="183" w:lineRule="auto"/>
              <w:ind w:left="1183"/>
            </w:pPr>
            <w:r>
              <w:rPr>
                <w:spacing w:val="-5"/>
              </w:rPr>
              <w:t>8.34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5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3028"/>
        <w:gridCol w:w="1774"/>
        <w:gridCol w:w="1624"/>
        <w:gridCol w:w="1612"/>
        <w:gridCol w:w="1537"/>
        <w:gridCol w:w="1363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82" w:type="dxa"/>
            <w:gridSpan w:val="2"/>
            <w:vAlign w:val="top"/>
          </w:tcPr>
          <w:p>
            <w:pPr>
              <w:pStyle w:val="6"/>
              <w:spacing w:before="93" w:line="227" w:lineRule="auto"/>
              <w:ind w:left="17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177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3" w:line="225" w:lineRule="auto"/>
              <w:ind w:left="27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本年支出合计</w:t>
            </w:r>
          </w:p>
        </w:tc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3" w:line="225" w:lineRule="auto"/>
              <w:ind w:left="4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基本支出</w:t>
            </w: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2" w:line="227" w:lineRule="auto"/>
              <w:ind w:left="40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项目支出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2" w:line="227" w:lineRule="auto"/>
              <w:ind w:left="16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上缴上级支出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2" w:line="227" w:lineRule="auto"/>
              <w:ind w:left="28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经营支出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2" w:line="222" w:lineRule="auto"/>
              <w:ind w:left="1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对附属单位</w:t>
            </w:r>
          </w:p>
          <w:p>
            <w:pPr>
              <w:pStyle w:val="6"/>
              <w:spacing w:line="224" w:lineRule="auto"/>
              <w:ind w:left="25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补助支出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90" w:line="225" w:lineRule="auto"/>
              <w:ind w:left="1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89" w:line="224" w:lineRule="auto"/>
              <w:ind w:left="11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7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082" w:type="dxa"/>
            <w:gridSpan w:val="2"/>
            <w:vAlign w:val="top"/>
          </w:tcPr>
          <w:p>
            <w:pPr>
              <w:pStyle w:val="6"/>
              <w:spacing w:before="90" w:line="225" w:lineRule="auto"/>
              <w:ind w:left="17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17" w:line="185" w:lineRule="auto"/>
              <w:ind w:left="8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17" w:line="185" w:lineRule="auto"/>
              <w:ind w:left="7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117" w:line="187" w:lineRule="auto"/>
              <w:ind w:left="7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17" w:line="185" w:lineRule="auto"/>
              <w:ind w:left="7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vAlign w:val="top"/>
          </w:tcPr>
          <w:p>
            <w:pPr>
              <w:pStyle w:val="6"/>
              <w:spacing w:before="120" w:line="184" w:lineRule="auto"/>
              <w:ind w:left="6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117" w:line="187" w:lineRule="auto"/>
              <w:ind w:left="6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39" w:line="181" w:lineRule="auto"/>
              <w:ind w:left="121"/>
            </w:pPr>
            <w:r>
              <w:rPr>
                <w:spacing w:val="-4"/>
              </w:rPr>
              <w:t>21011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5" w:line="216" w:lineRule="auto"/>
              <w:ind w:left="111"/>
            </w:pPr>
            <w:r>
              <w:rPr>
                <w:spacing w:val="-4"/>
              </w:rPr>
              <w:t>行政事业单位医疗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39" w:line="183" w:lineRule="auto"/>
              <w:ind w:left="1330"/>
            </w:pPr>
            <w:r>
              <w:rPr>
                <w:spacing w:val="-5"/>
              </w:rPr>
              <w:t>8.34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39" w:line="183" w:lineRule="auto"/>
              <w:ind w:left="1183"/>
            </w:pPr>
            <w:r>
              <w:rPr>
                <w:spacing w:val="-5"/>
              </w:rPr>
              <w:t>8.34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0" w:line="181" w:lineRule="auto"/>
              <w:ind w:left="121"/>
            </w:pPr>
            <w:r>
              <w:rPr>
                <w:spacing w:val="-3"/>
              </w:rPr>
              <w:t>2101101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6" w:line="216" w:lineRule="auto"/>
              <w:ind w:left="111"/>
            </w:pPr>
            <w:r>
              <w:rPr>
                <w:spacing w:val="-4"/>
              </w:rPr>
              <w:t>行政单位医疗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0" w:line="183" w:lineRule="auto"/>
              <w:ind w:left="1332"/>
            </w:pPr>
            <w:r>
              <w:rPr>
                <w:spacing w:val="-6"/>
              </w:rPr>
              <w:t>1.33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40" w:line="183" w:lineRule="auto"/>
              <w:ind w:left="1186"/>
            </w:pPr>
            <w:r>
              <w:rPr>
                <w:spacing w:val="-6"/>
              </w:rPr>
              <w:t>1.33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3" w:line="181" w:lineRule="auto"/>
              <w:ind w:left="121"/>
            </w:pPr>
            <w:r>
              <w:rPr>
                <w:spacing w:val="-3"/>
              </w:rPr>
              <w:t>2101102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9" w:line="216" w:lineRule="auto"/>
              <w:ind w:left="116"/>
            </w:pPr>
            <w:r>
              <w:rPr>
                <w:spacing w:val="-5"/>
              </w:rPr>
              <w:t>事业单位医疗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3" w:line="183" w:lineRule="auto"/>
              <w:ind w:left="1327"/>
            </w:pPr>
            <w:r>
              <w:rPr>
                <w:spacing w:val="-4"/>
              </w:rPr>
              <w:t>4.07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43" w:line="183" w:lineRule="auto"/>
              <w:ind w:left="1181"/>
            </w:pPr>
            <w:r>
              <w:rPr>
                <w:spacing w:val="-4"/>
              </w:rPr>
              <w:t>4.07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3" w:line="181" w:lineRule="auto"/>
              <w:ind w:left="121"/>
            </w:pPr>
            <w:r>
              <w:rPr>
                <w:spacing w:val="-3"/>
              </w:rPr>
              <w:t>2101103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20" w:line="216" w:lineRule="auto"/>
              <w:ind w:left="110"/>
            </w:pPr>
            <w:r>
              <w:rPr>
                <w:spacing w:val="-4"/>
              </w:rPr>
              <w:t>公务员医疗补助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3" w:line="183" w:lineRule="auto"/>
              <w:ind w:left="1334"/>
            </w:pPr>
            <w:r>
              <w:rPr>
                <w:spacing w:val="-6"/>
              </w:rPr>
              <w:t>0.73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43" w:line="183" w:lineRule="auto"/>
              <w:ind w:left="1187"/>
            </w:pPr>
            <w:r>
              <w:rPr>
                <w:spacing w:val="-6"/>
              </w:rPr>
              <w:t>0.73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3" w:line="181" w:lineRule="auto"/>
              <w:ind w:left="121"/>
            </w:pPr>
            <w:r>
              <w:rPr>
                <w:spacing w:val="-3"/>
              </w:rPr>
              <w:t>2101199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9" w:line="216" w:lineRule="auto"/>
              <w:ind w:left="111"/>
            </w:pPr>
            <w:r>
              <w:rPr>
                <w:spacing w:val="-4"/>
              </w:rPr>
              <w:t>其他行政事业单位医疗支出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3" w:line="183" w:lineRule="auto"/>
              <w:ind w:left="1328"/>
            </w:pPr>
            <w:r>
              <w:rPr>
                <w:spacing w:val="-5"/>
              </w:rPr>
              <w:t>2.21</w:t>
            </w:r>
          </w:p>
        </w:tc>
        <w:tc>
          <w:tcPr>
            <w:tcW w:w="1624" w:type="dxa"/>
            <w:vAlign w:val="top"/>
          </w:tcPr>
          <w:p>
            <w:pPr>
              <w:pStyle w:val="6"/>
              <w:spacing w:before="143" w:line="183" w:lineRule="auto"/>
              <w:ind w:left="1181"/>
            </w:pPr>
            <w:r>
              <w:rPr>
                <w:spacing w:val="-5"/>
              </w:rPr>
              <w:t>2.21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6"/>
              </w:rPr>
              <w:t>215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9" w:line="216" w:lineRule="auto"/>
              <w:ind w:left="118"/>
            </w:pPr>
            <w:r>
              <w:rPr>
                <w:spacing w:val="-5"/>
              </w:rPr>
              <w:t>资源勘探工业信息等支出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3" w:line="183" w:lineRule="auto"/>
              <w:ind w:left="1162"/>
            </w:pPr>
            <w:r>
              <w:rPr>
                <w:spacing w:val="-5"/>
              </w:rPr>
              <w:t>347.31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6"/>
              <w:spacing w:before="143" w:line="183" w:lineRule="auto"/>
              <w:ind w:left="1002"/>
            </w:pPr>
            <w:r>
              <w:rPr>
                <w:spacing w:val="-5"/>
              </w:rPr>
              <w:t>347.31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4"/>
              </w:rPr>
              <w:t>21505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9" w:line="216" w:lineRule="auto"/>
              <w:ind w:left="115"/>
            </w:pPr>
            <w:r>
              <w:rPr>
                <w:spacing w:val="-5"/>
              </w:rPr>
              <w:t>工业和信息产业监管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2" w:line="183" w:lineRule="auto"/>
              <w:ind w:left="1162"/>
            </w:pPr>
            <w:r>
              <w:rPr>
                <w:spacing w:val="-5"/>
              </w:rPr>
              <w:t>347.31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6"/>
              <w:spacing w:before="142" w:line="183" w:lineRule="auto"/>
              <w:ind w:left="1002"/>
            </w:pPr>
            <w:r>
              <w:rPr>
                <w:spacing w:val="-5"/>
              </w:rPr>
              <w:t>347.31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42" w:line="181" w:lineRule="auto"/>
              <w:ind w:left="121"/>
            </w:pPr>
            <w:r>
              <w:rPr>
                <w:spacing w:val="-3"/>
              </w:rPr>
              <w:t>2150599</w:t>
            </w:r>
          </w:p>
        </w:tc>
        <w:tc>
          <w:tcPr>
            <w:tcW w:w="3028" w:type="dxa"/>
            <w:vAlign w:val="top"/>
          </w:tcPr>
          <w:p>
            <w:pPr>
              <w:pStyle w:val="6"/>
              <w:spacing w:before="119" w:line="216" w:lineRule="auto"/>
              <w:ind w:left="111"/>
            </w:pPr>
            <w:r>
              <w:rPr>
                <w:spacing w:val="-5"/>
              </w:rPr>
              <w:t>其他工业和信息产业监管支出</w:t>
            </w:r>
          </w:p>
        </w:tc>
        <w:tc>
          <w:tcPr>
            <w:tcW w:w="1774" w:type="dxa"/>
            <w:vAlign w:val="top"/>
          </w:tcPr>
          <w:p>
            <w:pPr>
              <w:pStyle w:val="6"/>
              <w:spacing w:before="142" w:line="183" w:lineRule="auto"/>
              <w:ind w:left="1162"/>
            </w:pPr>
            <w:r>
              <w:rPr>
                <w:spacing w:val="-5"/>
              </w:rPr>
              <w:t>347.31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6"/>
              <w:spacing w:before="142" w:line="183" w:lineRule="auto"/>
              <w:ind w:left="1002"/>
            </w:pPr>
            <w:r>
              <w:rPr>
                <w:spacing w:val="-5"/>
              </w:rPr>
              <w:t>347.31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8" w:line="216" w:lineRule="auto"/>
        <w:ind w:left="444"/>
        <w:rPr>
          <w:sz w:val="18"/>
          <w:szCs w:val="18"/>
        </w:rPr>
      </w:pPr>
      <w:r>
        <w:rPr>
          <w:spacing w:val="-5"/>
          <w:sz w:val="18"/>
          <w:szCs w:val="18"/>
        </w:rPr>
        <w:t>注：本表反映部门本年度各项支出情况。</w:t>
      </w:r>
    </w:p>
    <w:p>
      <w:pPr>
        <w:spacing w:line="216" w:lineRule="auto"/>
        <w:rPr>
          <w:sz w:val="18"/>
          <w:szCs w:val="18"/>
        </w:rPr>
        <w:sectPr>
          <w:footerReference r:id="rId14" w:type="default"/>
          <w:pgSz w:w="16839" w:h="11906"/>
          <w:pgMar w:top="1012" w:right="1767" w:bottom="467" w:left="1767" w:header="0" w:footer="205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15" w:type="default"/>
          <w:pgSz w:w="16839" w:h="11906"/>
          <w:pgMar w:top="1012" w:right="1667" w:bottom="467" w:left="1667" w:header="0" w:footer="205" w:gutter="0"/>
          <w:cols w:equalWidth="0" w:num="1">
            <w:col w:w="13504"/>
          </w:cols>
        </w:sectPr>
      </w:pPr>
    </w:p>
    <w:p>
      <w:pPr>
        <w:spacing w:before="87" w:line="221" w:lineRule="auto"/>
        <w:ind w:left="408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财政拨款收入支出决算总表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1"/>
        <w:rPr>
          <w:sz w:val="20"/>
          <w:szCs w:val="20"/>
        </w:rPr>
      </w:pPr>
      <w:r>
        <w:rPr>
          <w:spacing w:val="3"/>
          <w:sz w:val="20"/>
          <w:szCs w:val="20"/>
        </w:rPr>
        <w:t>部门：</w:t>
      </w:r>
      <w:r>
        <w:rPr>
          <w:spacing w:val="-4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3" w:firstLine="508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04</w:t>
      </w:r>
      <w:r>
        <w:rPr>
          <w:spacing w:val="-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667" w:bottom="467" w:left="1667" w:header="0" w:footer="205" w:gutter="0"/>
          <w:cols w:equalWidth="0" w:num="2">
            <w:col w:w="11866" w:space="100"/>
            <w:col w:w="1539"/>
          </w:cols>
        </w:sectPr>
      </w:pPr>
    </w:p>
    <w:p>
      <w:pPr>
        <w:spacing w:line="53" w:lineRule="exact"/>
      </w:pPr>
    </w:p>
    <w:tbl>
      <w:tblPr>
        <w:tblStyle w:val="5"/>
        <w:tblW w:w="134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560"/>
        <w:gridCol w:w="1415"/>
        <w:gridCol w:w="2812"/>
        <w:gridCol w:w="487"/>
        <w:gridCol w:w="1537"/>
        <w:gridCol w:w="1325"/>
        <w:gridCol w:w="1345"/>
        <w:gridCol w:w="1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63" w:type="dxa"/>
            <w:gridSpan w:val="3"/>
            <w:vAlign w:val="top"/>
          </w:tcPr>
          <w:p>
            <w:pPr>
              <w:pStyle w:val="6"/>
              <w:spacing w:before="76" w:line="226" w:lineRule="auto"/>
              <w:ind w:left="189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收</w:t>
            </w:r>
            <w:r>
              <w:rPr>
                <w:spacing w:val="4"/>
                <w:sz w:val="20"/>
                <w:szCs w:val="20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入</w:t>
            </w:r>
          </w:p>
        </w:tc>
        <w:tc>
          <w:tcPr>
            <w:tcW w:w="8835" w:type="dxa"/>
            <w:gridSpan w:val="6"/>
            <w:vAlign w:val="top"/>
          </w:tcPr>
          <w:p>
            <w:pPr>
              <w:pStyle w:val="6"/>
              <w:spacing w:before="76" w:line="227" w:lineRule="auto"/>
              <w:ind w:left="39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支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-3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257" w:line="227" w:lineRule="auto"/>
              <w:ind w:left="11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37" w:line="222" w:lineRule="auto"/>
              <w:ind w:lef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  <w:p>
            <w:pPr>
              <w:pStyle w:val="6"/>
              <w:spacing w:line="226" w:lineRule="auto"/>
              <w:ind w:lef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258" w:line="226" w:lineRule="auto"/>
              <w:ind w:left="5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spacing w:before="257" w:line="227" w:lineRule="auto"/>
              <w:ind w:left="120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37" w:line="222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  <w:p>
            <w:pPr>
              <w:pStyle w:val="6"/>
              <w:spacing w:line="226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258" w:line="225" w:lineRule="auto"/>
              <w:ind w:left="57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38" w:line="223" w:lineRule="auto"/>
              <w:ind w:left="164" w:right="138" w:firstLine="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一般公共预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算财政拨款</w:t>
            </w:r>
          </w:p>
        </w:tc>
        <w:tc>
          <w:tcPr>
            <w:tcW w:w="1345" w:type="dxa"/>
            <w:vAlign w:val="top"/>
          </w:tcPr>
          <w:p>
            <w:pPr>
              <w:pStyle w:val="6"/>
              <w:spacing w:before="17" w:line="222" w:lineRule="auto"/>
              <w:ind w:left="17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政府性基金</w:t>
            </w:r>
          </w:p>
          <w:p>
            <w:pPr>
              <w:pStyle w:val="6"/>
              <w:spacing w:line="221" w:lineRule="auto"/>
              <w:ind w:left="1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预算财政拨</w:t>
            </w:r>
          </w:p>
          <w:p>
            <w:pPr>
              <w:pStyle w:val="6"/>
              <w:spacing w:line="206" w:lineRule="auto"/>
              <w:ind w:left="5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1329" w:type="dxa"/>
            <w:vAlign w:val="top"/>
          </w:tcPr>
          <w:p>
            <w:pPr>
              <w:pStyle w:val="6"/>
              <w:spacing w:before="17" w:line="222" w:lineRule="auto"/>
              <w:ind w:left="1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国有资本经</w:t>
            </w:r>
          </w:p>
          <w:p>
            <w:pPr>
              <w:pStyle w:val="6"/>
              <w:spacing w:line="221" w:lineRule="auto"/>
              <w:ind w:left="1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营预算财政</w:t>
            </w:r>
          </w:p>
          <w:p>
            <w:pPr>
              <w:pStyle w:val="6"/>
              <w:spacing w:line="206" w:lineRule="auto"/>
              <w:ind w:left="46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73" w:line="225" w:lineRule="auto"/>
              <w:ind w:left="11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pStyle w:val="6"/>
              <w:spacing w:before="100" w:line="185" w:lineRule="auto"/>
              <w:ind w:left="6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spacing w:before="73" w:line="225" w:lineRule="auto"/>
              <w:ind w:left="120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6"/>
              <w:spacing w:before="100" w:line="185" w:lineRule="auto"/>
              <w:ind w:left="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00" w:line="187" w:lineRule="auto"/>
              <w:ind w:left="6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pStyle w:val="6"/>
              <w:spacing w:before="100" w:line="185" w:lineRule="auto"/>
              <w:ind w:left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9" w:type="dxa"/>
            <w:vAlign w:val="top"/>
          </w:tcPr>
          <w:p>
            <w:pPr>
              <w:pStyle w:val="6"/>
              <w:spacing w:before="103" w:line="184" w:lineRule="auto"/>
              <w:ind w:left="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99" w:line="216" w:lineRule="auto"/>
              <w:ind w:left="126"/>
            </w:pPr>
            <w:r>
              <w:rPr>
                <w:spacing w:val="-5"/>
              </w:rPr>
              <w:t>一、一般公共预算财政拨款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22" w:line="180" w:lineRule="auto"/>
              <w:ind w:left="249"/>
            </w:pPr>
            <w:r>
              <w:t>1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122" w:line="191" w:lineRule="auto"/>
              <w:ind w:left="625"/>
            </w:pPr>
            <w:r>
              <w:rPr>
                <w:spacing w:val="-4"/>
              </w:rPr>
              <w:t>1,850.66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spacing w:before="99" w:line="217" w:lineRule="auto"/>
              <w:ind w:left="122"/>
            </w:pPr>
            <w:r>
              <w:rPr>
                <w:spacing w:val="-6"/>
              </w:rPr>
              <w:t>一、一般公共服务支出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2" w:line="181" w:lineRule="auto"/>
              <w:ind w:left="173"/>
            </w:pPr>
            <w:r>
              <w:rPr>
                <w:spacing w:val="-11"/>
              </w:rPr>
              <w:t>33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22" w:line="191" w:lineRule="auto"/>
              <w:ind w:left="749"/>
            </w:pPr>
            <w:r>
              <w:rPr>
                <w:spacing w:val="-4"/>
              </w:rPr>
              <w:t>1,103.44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22" w:line="191" w:lineRule="auto"/>
              <w:ind w:left="537"/>
            </w:pPr>
            <w:r>
              <w:rPr>
                <w:spacing w:val="-4"/>
              </w:rPr>
              <w:t>1,103.44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100" w:line="215" w:lineRule="auto"/>
              <w:ind w:left="125"/>
            </w:pPr>
            <w:r>
              <w:rPr>
                <w:spacing w:val="-5"/>
              </w:rPr>
              <w:t>二、政府性基金预算财政拨款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23" w:line="180" w:lineRule="auto"/>
              <w:ind w:left="245"/>
            </w:pPr>
            <w:r>
              <w:t>2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99" w:line="218" w:lineRule="auto"/>
              <w:ind w:left="120"/>
            </w:pPr>
            <w:r>
              <w:rPr>
                <w:spacing w:val="-6"/>
              </w:rPr>
              <w:t>二、外交支出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3" w:line="181" w:lineRule="auto"/>
              <w:ind w:left="173"/>
            </w:pPr>
            <w:r>
              <w:rPr>
                <w:spacing w:val="-11"/>
              </w:rPr>
              <w:t>34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102" w:line="216" w:lineRule="auto"/>
              <w:ind w:left="128"/>
            </w:pPr>
            <w:r>
              <w:rPr>
                <w:spacing w:val="-6"/>
              </w:rPr>
              <w:t>三、国有资本经营预算财政拨款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52"/>
            </w:pPr>
            <w:r>
              <w:t>3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1" w:line="219" w:lineRule="auto"/>
              <w:ind w:left="124"/>
            </w:pPr>
            <w:r>
              <w:rPr>
                <w:spacing w:val="-7"/>
              </w:rPr>
              <w:t>三、国防支出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73"/>
            </w:pPr>
            <w:r>
              <w:rPr>
                <w:spacing w:val="-11"/>
              </w:rPr>
              <w:t>35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2" w:line="180" w:lineRule="auto"/>
              <w:ind w:left="244"/>
            </w:pPr>
            <w:r>
              <w:t>4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99" w:line="219" w:lineRule="auto"/>
              <w:ind w:left="132"/>
            </w:pPr>
            <w:r>
              <w:rPr>
                <w:spacing w:val="-7"/>
              </w:rPr>
              <w:t>四、公共安全支出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3" w:line="181" w:lineRule="auto"/>
              <w:ind w:left="173"/>
            </w:pPr>
            <w:r>
              <w:rPr>
                <w:spacing w:val="-11"/>
              </w:rPr>
              <w:t>36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7" w:line="178" w:lineRule="auto"/>
              <w:ind w:left="247"/>
            </w:pPr>
            <w:r>
              <w:t>5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1" w:line="217" w:lineRule="auto"/>
              <w:ind w:left="117"/>
            </w:pPr>
            <w:r>
              <w:rPr>
                <w:spacing w:val="-6"/>
              </w:rPr>
              <w:t>五、教育支出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4" w:line="181" w:lineRule="auto"/>
              <w:ind w:left="173"/>
            </w:pPr>
            <w:r>
              <w:rPr>
                <w:spacing w:val="-11"/>
              </w:rPr>
              <w:t>37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46"/>
            </w:pPr>
            <w:r>
              <w:t>6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7" w:lineRule="auto"/>
              <w:ind w:left="118"/>
            </w:pPr>
            <w:r>
              <w:rPr>
                <w:spacing w:val="-5"/>
              </w:rPr>
              <w:t>六、科学技术支出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73"/>
            </w:pPr>
            <w:r>
              <w:rPr>
                <w:spacing w:val="-11"/>
              </w:rPr>
              <w:t>38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9" w:line="178" w:lineRule="auto"/>
              <w:ind w:left="246"/>
            </w:pPr>
            <w:r>
              <w:t>7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6" w:lineRule="auto"/>
              <w:ind w:left="115"/>
            </w:pPr>
            <w:r>
              <w:rPr>
                <w:spacing w:val="-5"/>
              </w:rPr>
              <w:t>七、文化旅游体育与传媒支出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6" w:line="181" w:lineRule="auto"/>
              <w:ind w:left="173"/>
            </w:pPr>
            <w:r>
              <w:rPr>
                <w:spacing w:val="-11"/>
              </w:rPr>
              <w:t>39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26" w:line="183" w:lineRule="auto"/>
              <w:ind w:left="927"/>
            </w:pPr>
            <w:r>
              <w:rPr>
                <w:spacing w:val="-5"/>
              </w:rPr>
              <w:t>379.98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26" w:line="183" w:lineRule="auto"/>
              <w:ind w:left="715"/>
            </w:pPr>
            <w:r>
              <w:rPr>
                <w:spacing w:val="-5"/>
              </w:rPr>
              <w:t>379.98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4" w:line="181" w:lineRule="auto"/>
              <w:ind w:left="246"/>
            </w:pPr>
            <w:r>
              <w:t>8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0" w:line="216" w:lineRule="auto"/>
              <w:ind w:left="114"/>
            </w:pPr>
            <w:r>
              <w:rPr>
                <w:spacing w:val="-5"/>
              </w:rPr>
              <w:t>八、社会保障和就业支出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4" w:line="181" w:lineRule="auto"/>
              <w:ind w:left="166"/>
            </w:pPr>
            <w:r>
              <w:rPr>
                <w:spacing w:val="-7"/>
              </w:rPr>
              <w:t>40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24" w:line="183" w:lineRule="auto"/>
              <w:ind w:left="1011"/>
            </w:pPr>
            <w:r>
              <w:rPr>
                <w:spacing w:val="-5"/>
              </w:rPr>
              <w:t>11.59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24" w:line="183" w:lineRule="auto"/>
              <w:ind w:left="799"/>
            </w:pPr>
            <w:r>
              <w:rPr>
                <w:spacing w:val="-5"/>
              </w:rPr>
              <w:t>11.59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46"/>
            </w:pPr>
            <w:r>
              <w:t>9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7" w:lineRule="auto"/>
              <w:ind w:left="113"/>
            </w:pPr>
            <w:r>
              <w:rPr>
                <w:spacing w:val="-5"/>
              </w:rPr>
              <w:t>九、卫生健康支出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0" w:lineRule="auto"/>
              <w:ind w:left="166"/>
            </w:pPr>
            <w:r>
              <w:rPr>
                <w:spacing w:val="-7"/>
              </w:rPr>
              <w:t>41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25" w:line="183" w:lineRule="auto"/>
              <w:ind w:left="1094"/>
            </w:pPr>
            <w:r>
              <w:rPr>
                <w:spacing w:val="-5"/>
              </w:rPr>
              <w:t>8.34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25" w:line="183" w:lineRule="auto"/>
              <w:ind w:left="882"/>
            </w:pPr>
            <w:r>
              <w:rPr>
                <w:spacing w:val="-5"/>
              </w:rPr>
              <w:t>8.34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6" w:line="181" w:lineRule="auto"/>
              <w:ind w:left="206"/>
            </w:pPr>
            <w:r>
              <w:rPr>
                <w:spacing w:val="-10"/>
              </w:rPr>
              <w:t>10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6" w:lineRule="auto"/>
              <w:ind w:left="118"/>
            </w:pPr>
            <w:r>
              <w:rPr>
                <w:spacing w:val="-5"/>
              </w:rPr>
              <w:t>十、节能环保支出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6" w:line="180" w:lineRule="auto"/>
              <w:ind w:left="166"/>
            </w:pPr>
            <w:r>
              <w:rPr>
                <w:spacing w:val="-7"/>
              </w:rPr>
              <w:t>42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6" w:line="180" w:lineRule="auto"/>
              <w:ind w:left="206"/>
            </w:pPr>
            <w:r>
              <w:rPr>
                <w:spacing w:val="-10"/>
              </w:rPr>
              <w:t>11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3" w:line="217" w:lineRule="auto"/>
              <w:ind w:left="118"/>
            </w:pPr>
            <w:r>
              <w:rPr>
                <w:spacing w:val="-5"/>
              </w:rPr>
              <w:t>十一、城乡社区支出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7" w:line="181" w:lineRule="auto"/>
              <w:ind w:left="166"/>
            </w:pPr>
            <w:r>
              <w:rPr>
                <w:spacing w:val="-7"/>
              </w:rPr>
              <w:t>43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4" w:line="180" w:lineRule="auto"/>
              <w:ind w:left="206"/>
            </w:pPr>
            <w:r>
              <w:rPr>
                <w:spacing w:val="-10"/>
              </w:rPr>
              <w:t>12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7" w:lineRule="auto"/>
              <w:ind w:left="118"/>
            </w:pPr>
            <w:r>
              <w:rPr>
                <w:spacing w:val="-5"/>
              </w:rPr>
              <w:t>十二、农林水支出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4" w:line="180" w:lineRule="auto"/>
              <w:ind w:left="166"/>
            </w:pPr>
            <w:r>
              <w:rPr>
                <w:spacing w:val="-7"/>
              </w:rPr>
              <w:t>44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06"/>
            </w:pPr>
            <w:r>
              <w:rPr>
                <w:spacing w:val="-10"/>
              </w:rPr>
              <w:t>13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7" w:lineRule="auto"/>
              <w:ind w:left="118"/>
            </w:pPr>
            <w:r>
              <w:rPr>
                <w:spacing w:val="-5"/>
              </w:rPr>
              <w:t>十三、交通运输支出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66"/>
            </w:pPr>
            <w:r>
              <w:rPr>
                <w:spacing w:val="-7"/>
              </w:rPr>
              <w:t>45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6" w:line="180" w:lineRule="auto"/>
              <w:ind w:left="206"/>
            </w:pPr>
            <w:r>
              <w:rPr>
                <w:spacing w:val="-10"/>
              </w:rPr>
              <w:t>14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3" w:line="216" w:lineRule="auto"/>
              <w:ind w:left="118"/>
            </w:pPr>
            <w:r>
              <w:rPr>
                <w:spacing w:val="-5"/>
              </w:rPr>
              <w:t>十四、资源勘探工业信息等支出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6" w:line="181" w:lineRule="auto"/>
              <w:ind w:left="166"/>
            </w:pPr>
            <w:r>
              <w:rPr>
                <w:spacing w:val="-7"/>
              </w:rPr>
              <w:t>46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26" w:line="183" w:lineRule="auto"/>
              <w:ind w:left="927"/>
            </w:pPr>
            <w:r>
              <w:rPr>
                <w:spacing w:val="-5"/>
              </w:rPr>
              <w:t>347.31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26" w:line="183" w:lineRule="auto"/>
              <w:ind w:left="715"/>
            </w:pPr>
            <w:r>
              <w:rPr>
                <w:spacing w:val="-5"/>
              </w:rPr>
              <w:t>347.31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667" w:bottom="467" w:left="1667" w:header="0" w:footer="205" w:gutter="0"/>
          <w:cols w:equalWidth="0" w:num="1">
            <w:col w:w="13504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5"/>
        <w:tblW w:w="134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560"/>
        <w:gridCol w:w="1415"/>
        <w:gridCol w:w="2812"/>
        <w:gridCol w:w="487"/>
        <w:gridCol w:w="1537"/>
        <w:gridCol w:w="1325"/>
        <w:gridCol w:w="1345"/>
        <w:gridCol w:w="1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63" w:type="dxa"/>
            <w:gridSpan w:val="3"/>
            <w:vAlign w:val="top"/>
          </w:tcPr>
          <w:p>
            <w:pPr>
              <w:pStyle w:val="6"/>
              <w:spacing w:before="77" w:line="226" w:lineRule="auto"/>
              <w:ind w:left="189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收</w:t>
            </w:r>
            <w:r>
              <w:rPr>
                <w:spacing w:val="4"/>
                <w:sz w:val="20"/>
                <w:szCs w:val="20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入</w:t>
            </w:r>
          </w:p>
        </w:tc>
        <w:tc>
          <w:tcPr>
            <w:tcW w:w="8835" w:type="dxa"/>
            <w:gridSpan w:val="6"/>
            <w:vAlign w:val="top"/>
          </w:tcPr>
          <w:p>
            <w:pPr>
              <w:pStyle w:val="6"/>
              <w:spacing w:before="76" w:line="227" w:lineRule="auto"/>
              <w:ind w:left="39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支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-3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258" w:line="227" w:lineRule="auto"/>
              <w:ind w:left="11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37" w:line="222" w:lineRule="auto"/>
              <w:ind w:lef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  <w:p>
            <w:pPr>
              <w:pStyle w:val="6"/>
              <w:spacing w:line="226" w:lineRule="auto"/>
              <w:ind w:lef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258" w:line="226" w:lineRule="auto"/>
              <w:ind w:left="5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spacing w:before="258" w:line="227" w:lineRule="auto"/>
              <w:ind w:left="120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37" w:line="222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  <w:p>
            <w:pPr>
              <w:pStyle w:val="6"/>
              <w:spacing w:line="226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258" w:line="225" w:lineRule="auto"/>
              <w:ind w:left="57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38" w:line="223" w:lineRule="auto"/>
              <w:ind w:left="164" w:right="138" w:firstLine="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一般公共预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算财政拨款</w:t>
            </w:r>
          </w:p>
        </w:tc>
        <w:tc>
          <w:tcPr>
            <w:tcW w:w="1345" w:type="dxa"/>
            <w:vAlign w:val="top"/>
          </w:tcPr>
          <w:p>
            <w:pPr>
              <w:pStyle w:val="6"/>
              <w:spacing w:before="17" w:line="222" w:lineRule="auto"/>
              <w:ind w:left="17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政府性基金</w:t>
            </w:r>
          </w:p>
          <w:p>
            <w:pPr>
              <w:pStyle w:val="6"/>
              <w:spacing w:line="221" w:lineRule="auto"/>
              <w:ind w:left="1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预算财政拨</w:t>
            </w:r>
          </w:p>
          <w:p>
            <w:pPr>
              <w:pStyle w:val="6"/>
              <w:spacing w:line="206" w:lineRule="auto"/>
              <w:ind w:left="5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1329" w:type="dxa"/>
            <w:vAlign w:val="top"/>
          </w:tcPr>
          <w:p>
            <w:pPr>
              <w:pStyle w:val="6"/>
              <w:spacing w:before="17" w:line="222" w:lineRule="auto"/>
              <w:ind w:left="1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国有资本经</w:t>
            </w:r>
          </w:p>
          <w:p>
            <w:pPr>
              <w:pStyle w:val="6"/>
              <w:spacing w:line="221" w:lineRule="auto"/>
              <w:ind w:left="1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营预算财政</w:t>
            </w:r>
          </w:p>
          <w:p>
            <w:pPr>
              <w:pStyle w:val="6"/>
              <w:spacing w:line="206" w:lineRule="auto"/>
              <w:ind w:left="46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73" w:line="225" w:lineRule="auto"/>
              <w:ind w:left="11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pStyle w:val="6"/>
              <w:spacing w:before="100" w:line="185" w:lineRule="auto"/>
              <w:ind w:left="6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spacing w:before="73" w:line="225" w:lineRule="auto"/>
              <w:ind w:left="120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6"/>
              <w:spacing w:before="100" w:line="185" w:lineRule="auto"/>
              <w:ind w:left="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00" w:line="187" w:lineRule="auto"/>
              <w:ind w:left="6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pStyle w:val="6"/>
              <w:spacing w:before="100" w:line="185" w:lineRule="auto"/>
              <w:ind w:left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9" w:type="dxa"/>
            <w:vAlign w:val="top"/>
          </w:tcPr>
          <w:p>
            <w:pPr>
              <w:pStyle w:val="6"/>
              <w:spacing w:before="103" w:line="184" w:lineRule="auto"/>
              <w:ind w:left="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3" w:line="181" w:lineRule="auto"/>
              <w:ind w:left="206"/>
            </w:pPr>
            <w:r>
              <w:rPr>
                <w:spacing w:val="-10"/>
              </w:rPr>
              <w:t>15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0" w:line="217" w:lineRule="auto"/>
              <w:ind w:left="118"/>
            </w:pPr>
            <w:r>
              <w:rPr>
                <w:spacing w:val="-5"/>
              </w:rPr>
              <w:t>十五、商业服务业等支出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3" w:line="181" w:lineRule="auto"/>
              <w:ind w:left="166"/>
            </w:pPr>
            <w:r>
              <w:rPr>
                <w:spacing w:val="-7"/>
              </w:rPr>
              <w:t>47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4" w:line="181" w:lineRule="auto"/>
              <w:ind w:left="206"/>
            </w:pPr>
            <w:r>
              <w:rPr>
                <w:spacing w:val="-10"/>
              </w:rPr>
              <w:t>16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1" w:line="217" w:lineRule="auto"/>
              <w:ind w:left="118"/>
            </w:pPr>
            <w:r>
              <w:rPr>
                <w:spacing w:val="-6"/>
              </w:rPr>
              <w:t>十六、金融支出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4" w:line="181" w:lineRule="auto"/>
              <w:ind w:left="166"/>
            </w:pPr>
            <w:r>
              <w:rPr>
                <w:spacing w:val="-7"/>
              </w:rPr>
              <w:t>48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06"/>
            </w:pPr>
            <w:r>
              <w:rPr>
                <w:spacing w:val="-10"/>
              </w:rPr>
              <w:t>17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6" w:lineRule="auto"/>
              <w:ind w:left="118"/>
            </w:pPr>
            <w:r>
              <w:rPr>
                <w:spacing w:val="-5"/>
              </w:rPr>
              <w:t>十七、援助其他地区支出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66"/>
            </w:pPr>
            <w:r>
              <w:rPr>
                <w:spacing w:val="-7"/>
              </w:rPr>
              <w:t>49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6" w:line="181" w:lineRule="auto"/>
              <w:ind w:left="206"/>
            </w:pPr>
            <w:r>
              <w:rPr>
                <w:spacing w:val="-10"/>
              </w:rPr>
              <w:t>18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6" w:lineRule="auto"/>
              <w:ind w:left="118"/>
            </w:pPr>
            <w:r>
              <w:rPr>
                <w:spacing w:val="-8"/>
              </w:rPr>
              <w:t>十八、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自然资源海洋气象等支出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6" w:line="181" w:lineRule="auto"/>
              <w:ind w:left="168"/>
            </w:pPr>
            <w:r>
              <w:rPr>
                <w:spacing w:val="-9"/>
              </w:rPr>
              <w:t>50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4" w:line="181" w:lineRule="auto"/>
              <w:ind w:left="206"/>
            </w:pPr>
            <w:r>
              <w:rPr>
                <w:spacing w:val="-10"/>
              </w:rPr>
              <w:t>19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0" w:line="216" w:lineRule="auto"/>
              <w:ind w:left="118"/>
            </w:pPr>
            <w:r>
              <w:rPr>
                <w:spacing w:val="-5"/>
              </w:rPr>
              <w:t>十九、住房保障支出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4" w:line="181" w:lineRule="auto"/>
              <w:ind w:left="168"/>
            </w:pPr>
            <w:r>
              <w:rPr>
                <w:spacing w:val="-9"/>
              </w:rPr>
              <w:t>51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01"/>
            </w:pPr>
            <w:r>
              <w:rPr>
                <w:spacing w:val="-8"/>
              </w:rPr>
              <w:t>20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5" w:lineRule="auto"/>
              <w:ind w:left="120"/>
            </w:pPr>
            <w:r>
              <w:rPr>
                <w:spacing w:val="-6"/>
              </w:rPr>
              <w:t>二十、粮油物资储备支出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68"/>
            </w:pPr>
            <w:r>
              <w:rPr>
                <w:spacing w:val="-9"/>
              </w:rPr>
              <w:t>52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6" w:line="180" w:lineRule="auto"/>
              <w:ind w:left="201"/>
            </w:pPr>
            <w:r>
              <w:rPr>
                <w:spacing w:val="-8"/>
              </w:rPr>
              <w:t>21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3" w:line="216" w:lineRule="auto"/>
              <w:ind w:left="120"/>
            </w:pPr>
            <w:r>
              <w:rPr>
                <w:spacing w:val="-5"/>
              </w:rPr>
              <w:t>二十一、国有资本经营预算支出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6" w:line="181" w:lineRule="auto"/>
              <w:ind w:left="168"/>
            </w:pPr>
            <w:r>
              <w:rPr>
                <w:spacing w:val="-9"/>
              </w:rPr>
              <w:t>53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6" w:line="180" w:lineRule="auto"/>
              <w:ind w:left="201"/>
            </w:pPr>
            <w:r>
              <w:rPr>
                <w:spacing w:val="-8"/>
              </w:rPr>
              <w:t>22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3" w:line="217" w:lineRule="auto"/>
              <w:ind w:left="120"/>
            </w:pPr>
            <w:r>
              <w:rPr>
                <w:spacing w:val="-8"/>
              </w:rPr>
              <w:t>二十二、灾害防治及应急管理支出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7" w:line="181" w:lineRule="auto"/>
              <w:ind w:left="168"/>
            </w:pPr>
            <w:r>
              <w:rPr>
                <w:spacing w:val="-9"/>
              </w:rPr>
              <w:t>54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01"/>
            </w:pPr>
            <w:r>
              <w:rPr>
                <w:spacing w:val="-8"/>
              </w:rPr>
              <w:t>23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6" w:lineRule="auto"/>
              <w:ind w:left="120"/>
            </w:pPr>
            <w:r>
              <w:rPr>
                <w:spacing w:val="-6"/>
              </w:rPr>
              <w:t>二十三、其他支出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8" w:line="178" w:lineRule="auto"/>
              <w:ind w:left="168"/>
            </w:pPr>
            <w:r>
              <w:rPr>
                <w:spacing w:val="-9"/>
              </w:rPr>
              <w:t>55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0" w:lineRule="auto"/>
              <w:ind w:left="201"/>
            </w:pPr>
            <w:r>
              <w:rPr>
                <w:spacing w:val="-8"/>
              </w:rPr>
              <w:t>24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6" w:lineRule="auto"/>
              <w:ind w:left="120"/>
            </w:pPr>
            <w:r>
              <w:rPr>
                <w:spacing w:val="-6"/>
              </w:rPr>
              <w:t>二十四、债务还本支出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68"/>
            </w:pPr>
            <w:r>
              <w:rPr>
                <w:spacing w:val="-9"/>
              </w:rPr>
              <w:t>56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6" w:line="181" w:lineRule="auto"/>
              <w:ind w:left="201"/>
            </w:pPr>
            <w:r>
              <w:rPr>
                <w:spacing w:val="-8"/>
              </w:rPr>
              <w:t>25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6" w:lineRule="auto"/>
              <w:ind w:left="120"/>
            </w:pPr>
            <w:r>
              <w:rPr>
                <w:spacing w:val="-6"/>
              </w:rPr>
              <w:t>二十五、债务付息支出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9" w:line="178" w:lineRule="auto"/>
              <w:ind w:left="168"/>
            </w:pPr>
            <w:r>
              <w:rPr>
                <w:spacing w:val="-9"/>
              </w:rPr>
              <w:t>57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6"/>
              <w:spacing w:before="127" w:line="181" w:lineRule="auto"/>
              <w:ind w:left="201"/>
            </w:pPr>
            <w:r>
              <w:rPr>
                <w:spacing w:val="-8"/>
              </w:rPr>
              <w:t>26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3" w:line="216" w:lineRule="auto"/>
              <w:ind w:left="120"/>
            </w:pPr>
            <w:r>
              <w:rPr>
                <w:spacing w:val="-8"/>
              </w:rPr>
              <w:t>二十六、抗疫特别国债安排的支出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7" w:line="181" w:lineRule="auto"/>
              <w:ind w:left="168"/>
            </w:pPr>
            <w:r>
              <w:rPr>
                <w:spacing w:val="-9"/>
              </w:rPr>
              <w:t>58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102" w:line="217" w:lineRule="auto"/>
              <w:ind w:left="821"/>
            </w:pPr>
            <w:r>
              <w:rPr>
                <w:b/>
                <w:bCs/>
                <w:spacing w:val="-6"/>
              </w:rPr>
              <w:t>本年收入合计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01"/>
            </w:pPr>
            <w:r>
              <w:rPr>
                <w:spacing w:val="-8"/>
              </w:rPr>
              <w:t>27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125" w:line="191" w:lineRule="auto"/>
              <w:ind w:left="625"/>
            </w:pPr>
            <w:r>
              <w:rPr>
                <w:spacing w:val="-4"/>
              </w:rPr>
              <w:t>1,850.66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7" w:lineRule="auto"/>
              <w:ind w:left="881"/>
            </w:pPr>
            <w:r>
              <w:rPr>
                <w:b/>
                <w:bCs/>
                <w:spacing w:val="-6"/>
              </w:rPr>
              <w:t>本年支出合计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68"/>
            </w:pPr>
            <w:r>
              <w:rPr>
                <w:spacing w:val="-9"/>
              </w:rPr>
              <w:t>59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25" w:line="191" w:lineRule="auto"/>
              <w:ind w:left="749"/>
            </w:pPr>
            <w:r>
              <w:rPr>
                <w:spacing w:val="-4"/>
              </w:rPr>
              <w:t>1,850.66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25" w:line="191" w:lineRule="auto"/>
              <w:ind w:left="537"/>
            </w:pPr>
            <w:r>
              <w:rPr>
                <w:spacing w:val="-4"/>
              </w:rPr>
              <w:t>1,850.66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102" w:line="214" w:lineRule="auto"/>
              <w:ind w:left="117"/>
            </w:pPr>
            <w:r>
              <w:rPr>
                <w:spacing w:val="-5"/>
              </w:rPr>
              <w:t>年初财政拨款结转和结余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01"/>
            </w:pPr>
            <w:r>
              <w:rPr>
                <w:spacing w:val="-8"/>
              </w:rPr>
              <w:t>28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4" w:lineRule="auto"/>
              <w:ind w:left="113"/>
            </w:pPr>
            <w:r>
              <w:rPr>
                <w:spacing w:val="-5"/>
              </w:rPr>
              <w:t>年末财政拨款结转和结余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68"/>
            </w:pPr>
            <w:r>
              <w:rPr>
                <w:spacing w:val="-8"/>
              </w:rPr>
              <w:t>60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103" w:line="216" w:lineRule="auto"/>
              <w:ind w:left="302"/>
            </w:pPr>
            <w:r>
              <w:rPr>
                <w:spacing w:val="-6"/>
              </w:rPr>
              <w:t>一般公共预算财政拨款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26" w:line="181" w:lineRule="auto"/>
              <w:ind w:left="201"/>
            </w:pPr>
            <w:r>
              <w:rPr>
                <w:spacing w:val="-8"/>
              </w:rPr>
              <w:t>29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before="126" w:line="181" w:lineRule="auto"/>
              <w:ind w:left="168"/>
            </w:pPr>
            <w:r>
              <w:rPr>
                <w:spacing w:val="-8"/>
              </w:rPr>
              <w:t>61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103" w:line="215" w:lineRule="auto"/>
              <w:ind w:left="294"/>
            </w:pPr>
            <w:r>
              <w:rPr>
                <w:spacing w:val="-5"/>
              </w:rPr>
              <w:t>政府性基金预算财政拨款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27" w:line="181" w:lineRule="auto"/>
              <w:ind w:left="208"/>
            </w:pPr>
            <w:r>
              <w:rPr>
                <w:spacing w:val="-11"/>
              </w:rPr>
              <w:t>30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before="127" w:line="181" w:lineRule="auto"/>
              <w:ind w:left="168"/>
            </w:pPr>
            <w:r>
              <w:rPr>
                <w:spacing w:val="-8"/>
              </w:rPr>
              <w:t>62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102" w:line="216" w:lineRule="auto"/>
              <w:ind w:left="306"/>
            </w:pPr>
            <w:r>
              <w:rPr>
                <w:spacing w:val="-6"/>
              </w:rPr>
              <w:t>国有资本经营预算财政拨款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08"/>
            </w:pPr>
            <w:r>
              <w:rPr>
                <w:spacing w:val="-11"/>
              </w:rPr>
              <w:t>31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68"/>
            </w:pPr>
            <w:r>
              <w:rPr>
                <w:spacing w:val="-8"/>
              </w:rPr>
              <w:t>63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88" w:type="dxa"/>
            <w:vAlign w:val="top"/>
          </w:tcPr>
          <w:p>
            <w:pPr>
              <w:pStyle w:val="6"/>
              <w:spacing w:before="102" w:line="217" w:lineRule="auto"/>
              <w:ind w:left="1183"/>
            </w:pPr>
            <w:r>
              <w:rPr>
                <w:b/>
                <w:bCs/>
                <w:spacing w:val="-12"/>
              </w:rPr>
              <w:t>总计</w:t>
            </w:r>
          </w:p>
        </w:tc>
        <w:tc>
          <w:tcPr>
            <w:tcW w:w="560" w:type="dxa"/>
            <w:vAlign w:val="top"/>
          </w:tcPr>
          <w:p>
            <w:pPr>
              <w:pStyle w:val="6"/>
              <w:spacing w:before="125" w:line="181" w:lineRule="auto"/>
              <w:ind w:left="208"/>
            </w:pPr>
            <w:r>
              <w:rPr>
                <w:spacing w:val="-11"/>
              </w:rPr>
              <w:t>32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125" w:line="191" w:lineRule="auto"/>
              <w:ind w:left="625"/>
            </w:pPr>
            <w:r>
              <w:rPr>
                <w:spacing w:val="-4"/>
              </w:rPr>
              <w:t>1,850.66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spacing w:before="102" w:line="217" w:lineRule="auto"/>
              <w:ind w:left="1246"/>
            </w:pPr>
            <w:r>
              <w:rPr>
                <w:b/>
                <w:bCs/>
                <w:spacing w:val="-12"/>
              </w:rPr>
              <w:t>总计</w:t>
            </w:r>
          </w:p>
        </w:tc>
        <w:tc>
          <w:tcPr>
            <w:tcW w:w="487" w:type="dxa"/>
            <w:vAlign w:val="top"/>
          </w:tcPr>
          <w:p>
            <w:pPr>
              <w:pStyle w:val="6"/>
              <w:spacing w:before="125" w:line="181" w:lineRule="auto"/>
              <w:ind w:left="168"/>
            </w:pPr>
            <w:r>
              <w:rPr>
                <w:spacing w:val="-8"/>
              </w:rPr>
              <w:t>64</w:t>
            </w:r>
          </w:p>
        </w:tc>
        <w:tc>
          <w:tcPr>
            <w:tcW w:w="1537" w:type="dxa"/>
            <w:vAlign w:val="top"/>
          </w:tcPr>
          <w:p>
            <w:pPr>
              <w:pStyle w:val="6"/>
              <w:spacing w:before="125" w:line="191" w:lineRule="auto"/>
              <w:ind w:left="749"/>
            </w:pPr>
            <w:r>
              <w:rPr>
                <w:spacing w:val="-4"/>
              </w:rPr>
              <w:t>1,850.66</w:t>
            </w:r>
          </w:p>
        </w:tc>
        <w:tc>
          <w:tcPr>
            <w:tcW w:w="1325" w:type="dxa"/>
            <w:vAlign w:val="top"/>
          </w:tcPr>
          <w:p>
            <w:pPr>
              <w:pStyle w:val="6"/>
              <w:spacing w:before="125" w:line="191" w:lineRule="auto"/>
              <w:ind w:left="537"/>
            </w:pPr>
            <w:r>
              <w:rPr>
                <w:spacing w:val="-4"/>
              </w:rPr>
              <w:t>1,850.66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8" w:line="214" w:lineRule="auto"/>
        <w:ind w:left="544"/>
        <w:rPr>
          <w:sz w:val="18"/>
          <w:szCs w:val="18"/>
        </w:rPr>
      </w:pPr>
      <w:r>
        <w:rPr>
          <w:spacing w:val="-4"/>
          <w:sz w:val="18"/>
          <w:szCs w:val="18"/>
        </w:rPr>
        <w:t>注：本表反映部门本年度一般公共预算财政拨款、政府性基金预算财政拨款和国有资本经营预算财政拨款的</w:t>
      </w:r>
      <w:r>
        <w:rPr>
          <w:spacing w:val="-5"/>
          <w:sz w:val="18"/>
          <w:szCs w:val="18"/>
        </w:rPr>
        <w:t>总收支和年末结转结余情况。</w:t>
      </w:r>
    </w:p>
    <w:p>
      <w:pPr>
        <w:spacing w:line="214" w:lineRule="auto"/>
        <w:rPr>
          <w:sz w:val="18"/>
          <w:szCs w:val="18"/>
        </w:rPr>
        <w:sectPr>
          <w:footerReference r:id="rId16" w:type="default"/>
          <w:pgSz w:w="16839" w:h="11906"/>
          <w:pgMar w:top="1012" w:right="1667" w:bottom="467" w:left="1667" w:header="0" w:footer="205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17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87" w:line="221" w:lineRule="auto"/>
        <w:ind w:left="34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一般公共预算财政拨款支出决算表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0"/>
        <w:rPr>
          <w:sz w:val="20"/>
          <w:szCs w:val="20"/>
        </w:rPr>
      </w:pPr>
      <w:r>
        <w:rPr>
          <w:spacing w:val="3"/>
          <w:sz w:val="20"/>
          <w:szCs w:val="20"/>
        </w:rPr>
        <w:t>部门：</w:t>
      </w:r>
      <w:r>
        <w:rPr>
          <w:spacing w:val="-4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4" w:firstLine="434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05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742" w:space="100"/>
            <w:col w:w="1463"/>
          </w:cols>
        </w:sectPr>
      </w:pPr>
    </w:p>
    <w:p>
      <w:pPr>
        <w:spacing w:line="53" w:lineRule="exact"/>
      </w:pPr>
    </w:p>
    <w:tbl>
      <w:tblPr>
        <w:tblStyle w:val="5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4833"/>
        <w:gridCol w:w="2321"/>
        <w:gridCol w:w="2055"/>
        <w:gridCol w:w="22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25" w:type="dxa"/>
            <w:gridSpan w:val="2"/>
            <w:vAlign w:val="top"/>
          </w:tcPr>
          <w:p>
            <w:pPr>
              <w:pStyle w:val="6"/>
              <w:spacing w:before="110" w:line="227" w:lineRule="auto"/>
              <w:ind w:left="276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9"/>
                <w:sz w:val="20"/>
                <w:szCs w:val="20"/>
              </w:rPr>
              <w:t xml:space="preserve">      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6673" w:type="dxa"/>
            <w:gridSpan w:val="3"/>
            <w:vAlign w:val="top"/>
          </w:tcPr>
          <w:p>
            <w:pPr>
              <w:pStyle w:val="6"/>
              <w:spacing w:before="110" w:line="225" w:lineRule="auto"/>
              <w:ind w:left="293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06" w:line="225" w:lineRule="auto"/>
              <w:ind w:left="49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06" w:line="224" w:lineRule="auto"/>
              <w:ind w:left="20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06" w:line="225" w:lineRule="auto"/>
              <w:ind w:left="9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小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06" w:line="225" w:lineRule="auto"/>
              <w:ind w:left="62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基本支出</w:t>
            </w:r>
          </w:p>
        </w:tc>
        <w:tc>
          <w:tcPr>
            <w:tcW w:w="2297" w:type="dxa"/>
            <w:vAlign w:val="top"/>
          </w:tcPr>
          <w:p>
            <w:pPr>
              <w:pStyle w:val="6"/>
              <w:spacing w:before="105" w:line="227" w:lineRule="auto"/>
              <w:ind w:left="7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25" w:type="dxa"/>
            <w:gridSpan w:val="2"/>
            <w:vAlign w:val="top"/>
          </w:tcPr>
          <w:p>
            <w:pPr>
              <w:pStyle w:val="6"/>
              <w:spacing w:before="106" w:line="225" w:lineRule="auto"/>
              <w:ind w:left="30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33" w:line="185" w:lineRule="auto"/>
              <w:ind w:left="1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33" w:line="185" w:lineRule="auto"/>
              <w:ind w:left="9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7" w:type="dxa"/>
            <w:vAlign w:val="top"/>
          </w:tcPr>
          <w:p>
            <w:pPr>
              <w:pStyle w:val="6"/>
              <w:spacing w:before="132" w:line="187" w:lineRule="auto"/>
              <w:ind w:left="1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25" w:type="dxa"/>
            <w:gridSpan w:val="2"/>
            <w:vAlign w:val="top"/>
          </w:tcPr>
          <w:p>
            <w:pPr>
              <w:pStyle w:val="6"/>
              <w:spacing w:before="107" w:line="225" w:lineRule="auto"/>
              <w:ind w:left="30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合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33" w:line="198" w:lineRule="auto"/>
              <w:ind w:left="1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1,850.66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33" w:line="189" w:lineRule="auto"/>
              <w:ind w:left="1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768.00</w:t>
            </w:r>
          </w:p>
        </w:tc>
        <w:tc>
          <w:tcPr>
            <w:tcW w:w="2297" w:type="dxa"/>
            <w:vAlign w:val="top"/>
          </w:tcPr>
          <w:p>
            <w:pPr>
              <w:pStyle w:val="6"/>
              <w:spacing w:before="133" w:line="198" w:lineRule="auto"/>
              <w:ind w:left="13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1,082.66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8" w:line="181" w:lineRule="auto"/>
              <w:ind w:left="121"/>
            </w:pPr>
            <w:r>
              <w:rPr>
                <w:spacing w:val="-6"/>
              </w:rPr>
              <w:t>201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4" w:line="217" w:lineRule="auto"/>
              <w:ind w:left="121"/>
            </w:pPr>
            <w:r>
              <w:rPr>
                <w:spacing w:val="-6"/>
              </w:rPr>
              <w:t>一般公共服务支出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8" w:line="191" w:lineRule="auto"/>
              <w:ind w:left="1533"/>
            </w:pPr>
            <w:r>
              <w:rPr>
                <w:spacing w:val="-4"/>
              </w:rPr>
              <w:t>1,103.44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58" w:line="183" w:lineRule="auto"/>
              <w:ind w:left="1441"/>
            </w:pPr>
            <w:r>
              <w:rPr>
                <w:spacing w:val="-4"/>
              </w:rPr>
              <w:t>748.07</w:t>
            </w:r>
          </w:p>
        </w:tc>
        <w:tc>
          <w:tcPr>
            <w:tcW w:w="2297" w:type="dxa"/>
            <w:vAlign w:val="top"/>
          </w:tcPr>
          <w:p>
            <w:pPr>
              <w:pStyle w:val="6"/>
              <w:spacing w:before="158" w:line="183" w:lineRule="auto"/>
              <w:ind w:left="1683"/>
            </w:pPr>
            <w:r>
              <w:rPr>
                <w:spacing w:val="-5"/>
              </w:rPr>
              <w:t>355.37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7" w:line="181" w:lineRule="auto"/>
              <w:ind w:left="121"/>
            </w:pPr>
            <w:r>
              <w:rPr>
                <w:spacing w:val="-4"/>
              </w:rPr>
              <w:t>20137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4" w:line="216" w:lineRule="auto"/>
              <w:ind w:left="129"/>
            </w:pPr>
            <w:r>
              <w:rPr>
                <w:spacing w:val="-9"/>
              </w:rPr>
              <w:t>网信事务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7" w:line="191" w:lineRule="auto"/>
              <w:ind w:left="1533"/>
            </w:pPr>
            <w:r>
              <w:rPr>
                <w:spacing w:val="-4"/>
              </w:rPr>
              <w:t>1,103.44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57" w:line="183" w:lineRule="auto"/>
              <w:ind w:left="1441"/>
            </w:pPr>
            <w:r>
              <w:rPr>
                <w:spacing w:val="-4"/>
              </w:rPr>
              <w:t>748.07</w:t>
            </w:r>
          </w:p>
        </w:tc>
        <w:tc>
          <w:tcPr>
            <w:tcW w:w="2297" w:type="dxa"/>
            <w:vAlign w:val="top"/>
          </w:tcPr>
          <w:p>
            <w:pPr>
              <w:pStyle w:val="6"/>
              <w:spacing w:before="157" w:line="183" w:lineRule="auto"/>
              <w:ind w:left="1683"/>
            </w:pPr>
            <w:r>
              <w:rPr>
                <w:spacing w:val="-5"/>
              </w:rPr>
              <w:t>355.37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8" w:line="181" w:lineRule="auto"/>
              <w:ind w:left="121"/>
            </w:pPr>
            <w:r>
              <w:rPr>
                <w:spacing w:val="-3"/>
              </w:rPr>
              <w:t>2013701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4" w:line="216" w:lineRule="auto"/>
              <w:ind w:left="110"/>
            </w:pPr>
            <w:r>
              <w:rPr>
                <w:spacing w:val="-4"/>
              </w:rPr>
              <w:t>行政运行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8" w:line="183" w:lineRule="auto"/>
              <w:ind w:left="1706"/>
            </w:pPr>
            <w:r>
              <w:rPr>
                <w:spacing w:val="-4"/>
              </w:rPr>
              <w:t>558.55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58" w:line="183" w:lineRule="auto"/>
              <w:ind w:left="1442"/>
            </w:pPr>
            <w:r>
              <w:rPr>
                <w:spacing w:val="-4"/>
              </w:rPr>
              <w:t>558.55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8" w:line="181" w:lineRule="auto"/>
              <w:ind w:left="121"/>
            </w:pPr>
            <w:r>
              <w:rPr>
                <w:spacing w:val="-3"/>
              </w:rPr>
              <w:t>2013702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4" w:line="216" w:lineRule="auto"/>
              <w:ind w:left="121"/>
            </w:pPr>
            <w:r>
              <w:rPr>
                <w:spacing w:val="-6"/>
              </w:rPr>
              <w:t>一般行政管理事务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8" w:line="183" w:lineRule="auto"/>
              <w:ind w:left="1711"/>
            </w:pPr>
            <w:r>
              <w:rPr>
                <w:spacing w:val="-5"/>
              </w:rPr>
              <w:t>355.37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6"/>
              <w:spacing w:before="158" w:line="183" w:lineRule="auto"/>
              <w:ind w:left="1683"/>
            </w:pPr>
            <w:r>
              <w:rPr>
                <w:spacing w:val="-5"/>
              </w:rPr>
              <w:t>355.37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3"/>
              </w:rPr>
              <w:t>2013750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5" w:line="216" w:lineRule="auto"/>
              <w:ind w:left="115"/>
            </w:pPr>
            <w:r>
              <w:rPr>
                <w:spacing w:val="-5"/>
              </w:rPr>
              <w:t>事业运行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9" w:line="183" w:lineRule="auto"/>
              <w:ind w:left="1708"/>
            </w:pPr>
            <w:r>
              <w:rPr>
                <w:spacing w:val="-4"/>
              </w:rPr>
              <w:t>189.52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59" w:line="183" w:lineRule="auto"/>
              <w:ind w:left="1444"/>
            </w:pPr>
            <w:r>
              <w:rPr>
                <w:spacing w:val="-4"/>
              </w:rPr>
              <w:t>189.52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6"/>
              </w:rPr>
              <w:t>207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5" w:line="216" w:lineRule="auto"/>
              <w:ind w:left="117"/>
            </w:pPr>
            <w:r>
              <w:rPr>
                <w:spacing w:val="-5"/>
              </w:rPr>
              <w:t>文化旅游体育与传媒支出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9" w:line="183" w:lineRule="auto"/>
              <w:ind w:left="1711"/>
            </w:pPr>
            <w:r>
              <w:rPr>
                <w:spacing w:val="-5"/>
              </w:rPr>
              <w:t>379.98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6"/>
              <w:spacing w:before="159" w:line="183" w:lineRule="auto"/>
              <w:ind w:left="1683"/>
            </w:pPr>
            <w:r>
              <w:rPr>
                <w:spacing w:val="-5"/>
              </w:rPr>
              <w:t>379.98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4"/>
              </w:rPr>
              <w:t>20799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6" w:line="216" w:lineRule="auto"/>
              <w:ind w:left="110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60" w:line="183" w:lineRule="auto"/>
              <w:ind w:left="1711"/>
            </w:pPr>
            <w:r>
              <w:rPr>
                <w:spacing w:val="-5"/>
              </w:rPr>
              <w:t>379.98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6"/>
              <w:spacing w:before="160" w:line="183" w:lineRule="auto"/>
              <w:ind w:left="1683"/>
            </w:pPr>
            <w:r>
              <w:rPr>
                <w:spacing w:val="-5"/>
              </w:rPr>
              <w:t>379.98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3"/>
              </w:rPr>
              <w:t>2079999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5" w:line="216" w:lineRule="auto"/>
              <w:ind w:left="110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9" w:line="183" w:lineRule="auto"/>
              <w:ind w:left="1711"/>
            </w:pPr>
            <w:r>
              <w:rPr>
                <w:spacing w:val="-5"/>
              </w:rPr>
              <w:t>379.98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6"/>
              <w:spacing w:before="159" w:line="183" w:lineRule="auto"/>
              <w:ind w:left="1683"/>
            </w:pPr>
            <w:r>
              <w:rPr>
                <w:spacing w:val="-5"/>
              </w:rPr>
              <w:t>379.98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6"/>
              </w:rPr>
              <w:t>208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5" w:line="216" w:lineRule="auto"/>
              <w:ind w:left="113"/>
            </w:pPr>
            <w:r>
              <w:rPr>
                <w:spacing w:val="-5"/>
              </w:rPr>
              <w:t>社会保障和就业支出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9" w:line="183" w:lineRule="auto"/>
              <w:ind w:left="1794"/>
            </w:pPr>
            <w:r>
              <w:rPr>
                <w:spacing w:val="-5"/>
              </w:rPr>
              <w:t>11.59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59" w:line="183" w:lineRule="auto"/>
              <w:ind w:left="1530"/>
            </w:pPr>
            <w:r>
              <w:rPr>
                <w:spacing w:val="-5"/>
              </w:rPr>
              <w:t>11.59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4"/>
              </w:rPr>
              <w:t>20805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5" w:line="216" w:lineRule="auto"/>
              <w:ind w:left="110"/>
            </w:pPr>
            <w:r>
              <w:rPr>
                <w:spacing w:val="-5"/>
              </w:rPr>
              <w:t>行政事业单位养老支出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9" w:line="183" w:lineRule="auto"/>
              <w:ind w:left="1794"/>
            </w:pPr>
            <w:r>
              <w:rPr>
                <w:spacing w:val="-5"/>
              </w:rPr>
              <w:t>11.59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59" w:line="183" w:lineRule="auto"/>
              <w:ind w:left="1530"/>
            </w:pPr>
            <w:r>
              <w:rPr>
                <w:spacing w:val="-5"/>
              </w:rPr>
              <w:t>11.59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61" w:line="181" w:lineRule="auto"/>
              <w:ind w:left="121"/>
            </w:pPr>
            <w:r>
              <w:rPr>
                <w:spacing w:val="-3"/>
              </w:rPr>
              <w:t>2080505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7" w:line="216" w:lineRule="auto"/>
              <w:ind w:left="108"/>
            </w:pPr>
            <w:r>
              <w:rPr>
                <w:spacing w:val="-4"/>
              </w:rPr>
              <w:t>机关事业单位基本养老保险缴费支出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61" w:line="183" w:lineRule="auto"/>
              <w:ind w:left="1794"/>
            </w:pPr>
            <w:r>
              <w:rPr>
                <w:spacing w:val="-5"/>
              </w:rPr>
              <w:t>11.59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61" w:line="183" w:lineRule="auto"/>
              <w:ind w:left="1530"/>
            </w:pPr>
            <w:r>
              <w:rPr>
                <w:spacing w:val="-5"/>
              </w:rPr>
              <w:t>11.59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61" w:line="181" w:lineRule="auto"/>
              <w:ind w:left="121"/>
            </w:pPr>
            <w:r>
              <w:rPr>
                <w:spacing w:val="-6"/>
              </w:rPr>
              <w:t>210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8" w:line="217" w:lineRule="auto"/>
              <w:ind w:left="114"/>
            </w:pPr>
            <w:r>
              <w:rPr>
                <w:spacing w:val="-5"/>
              </w:rPr>
              <w:t>卫生健康支出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61" w:line="183" w:lineRule="auto"/>
              <w:ind w:left="1878"/>
            </w:pPr>
            <w:r>
              <w:rPr>
                <w:spacing w:val="-5"/>
              </w:rPr>
              <w:t>8.34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61" w:line="183" w:lineRule="auto"/>
              <w:ind w:left="1614"/>
            </w:pPr>
            <w:r>
              <w:rPr>
                <w:spacing w:val="-5"/>
              </w:rPr>
              <w:t>8.34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5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4833"/>
        <w:gridCol w:w="2321"/>
        <w:gridCol w:w="2055"/>
        <w:gridCol w:w="22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25" w:type="dxa"/>
            <w:gridSpan w:val="2"/>
            <w:vAlign w:val="top"/>
          </w:tcPr>
          <w:p>
            <w:pPr>
              <w:pStyle w:val="6"/>
              <w:spacing w:before="110" w:line="227" w:lineRule="auto"/>
              <w:ind w:left="276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9"/>
                <w:sz w:val="20"/>
                <w:szCs w:val="20"/>
              </w:rPr>
              <w:t xml:space="preserve">      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6673" w:type="dxa"/>
            <w:gridSpan w:val="3"/>
            <w:vAlign w:val="top"/>
          </w:tcPr>
          <w:p>
            <w:pPr>
              <w:pStyle w:val="6"/>
              <w:spacing w:before="111" w:line="225" w:lineRule="auto"/>
              <w:ind w:left="293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06" w:line="225" w:lineRule="auto"/>
              <w:ind w:left="49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06" w:line="224" w:lineRule="auto"/>
              <w:ind w:left="20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06" w:line="225" w:lineRule="auto"/>
              <w:ind w:left="9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小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06" w:line="225" w:lineRule="auto"/>
              <w:ind w:left="62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基本支出</w:t>
            </w:r>
          </w:p>
        </w:tc>
        <w:tc>
          <w:tcPr>
            <w:tcW w:w="2297" w:type="dxa"/>
            <w:vAlign w:val="top"/>
          </w:tcPr>
          <w:p>
            <w:pPr>
              <w:pStyle w:val="6"/>
              <w:spacing w:before="106" w:line="227" w:lineRule="auto"/>
              <w:ind w:left="7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25" w:type="dxa"/>
            <w:gridSpan w:val="2"/>
            <w:vAlign w:val="top"/>
          </w:tcPr>
          <w:p>
            <w:pPr>
              <w:pStyle w:val="6"/>
              <w:spacing w:before="107" w:line="225" w:lineRule="auto"/>
              <w:ind w:left="30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34" w:line="185" w:lineRule="auto"/>
              <w:ind w:left="1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34" w:line="185" w:lineRule="auto"/>
              <w:ind w:left="9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7" w:type="dxa"/>
            <w:vAlign w:val="top"/>
          </w:tcPr>
          <w:p>
            <w:pPr>
              <w:pStyle w:val="6"/>
              <w:spacing w:before="134" w:line="187" w:lineRule="auto"/>
              <w:ind w:left="1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8" w:line="181" w:lineRule="auto"/>
              <w:ind w:left="121"/>
            </w:pPr>
            <w:r>
              <w:rPr>
                <w:spacing w:val="-4"/>
              </w:rPr>
              <w:t>21011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4" w:line="216" w:lineRule="auto"/>
              <w:ind w:left="110"/>
            </w:pPr>
            <w:r>
              <w:rPr>
                <w:spacing w:val="-4"/>
              </w:rPr>
              <w:t>行政事业单位医疗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8" w:line="183" w:lineRule="auto"/>
              <w:ind w:left="1878"/>
            </w:pPr>
            <w:r>
              <w:rPr>
                <w:spacing w:val="-5"/>
              </w:rPr>
              <w:t>8.34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58" w:line="183" w:lineRule="auto"/>
              <w:ind w:left="1614"/>
            </w:pPr>
            <w:r>
              <w:rPr>
                <w:spacing w:val="-5"/>
              </w:rPr>
              <w:t>8.34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3"/>
              </w:rPr>
              <w:t>2101101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5" w:line="216" w:lineRule="auto"/>
              <w:ind w:left="110"/>
            </w:pPr>
            <w:r>
              <w:rPr>
                <w:spacing w:val="-4"/>
              </w:rPr>
              <w:t>行政单位医疗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9" w:line="183" w:lineRule="auto"/>
              <w:ind w:left="1881"/>
            </w:pPr>
            <w:r>
              <w:rPr>
                <w:spacing w:val="-6"/>
              </w:rPr>
              <w:t>1.33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59" w:line="183" w:lineRule="auto"/>
              <w:ind w:left="1616"/>
            </w:pPr>
            <w:r>
              <w:rPr>
                <w:spacing w:val="-6"/>
              </w:rPr>
              <w:t>1.33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60" w:line="181" w:lineRule="auto"/>
              <w:ind w:left="121"/>
            </w:pPr>
            <w:r>
              <w:rPr>
                <w:spacing w:val="-3"/>
              </w:rPr>
              <w:t>2101102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6" w:line="216" w:lineRule="auto"/>
              <w:ind w:left="115"/>
            </w:pPr>
            <w:r>
              <w:rPr>
                <w:spacing w:val="-5"/>
              </w:rPr>
              <w:t>事业单位医疗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60" w:line="183" w:lineRule="auto"/>
              <w:ind w:left="1876"/>
            </w:pPr>
            <w:r>
              <w:rPr>
                <w:spacing w:val="-4"/>
              </w:rPr>
              <w:t>4.07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60" w:line="183" w:lineRule="auto"/>
              <w:ind w:left="1611"/>
            </w:pPr>
            <w:r>
              <w:rPr>
                <w:spacing w:val="-4"/>
              </w:rPr>
              <w:t>4.07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60" w:line="181" w:lineRule="auto"/>
              <w:ind w:left="121"/>
            </w:pPr>
            <w:r>
              <w:rPr>
                <w:spacing w:val="-3"/>
              </w:rPr>
              <w:t>2101103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7" w:line="216" w:lineRule="auto"/>
              <w:ind w:left="109"/>
            </w:pPr>
            <w:r>
              <w:rPr>
                <w:spacing w:val="-4"/>
              </w:rPr>
              <w:t>公务员医疗补助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60" w:line="183" w:lineRule="auto"/>
              <w:ind w:left="1882"/>
            </w:pPr>
            <w:r>
              <w:rPr>
                <w:spacing w:val="-6"/>
              </w:rPr>
              <w:t>0.73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60" w:line="183" w:lineRule="auto"/>
              <w:ind w:left="1618"/>
            </w:pPr>
            <w:r>
              <w:rPr>
                <w:spacing w:val="-6"/>
              </w:rPr>
              <w:t>0.73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3"/>
              </w:rPr>
              <w:t>2101199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6" w:line="216" w:lineRule="auto"/>
              <w:ind w:left="110"/>
            </w:pPr>
            <w:r>
              <w:rPr>
                <w:spacing w:val="-4"/>
              </w:rPr>
              <w:t>其他行政事业单位医疗支出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60" w:line="183" w:lineRule="auto"/>
              <w:ind w:left="1876"/>
            </w:pPr>
            <w:r>
              <w:rPr>
                <w:spacing w:val="-5"/>
              </w:rPr>
              <w:t>2.21</w:t>
            </w:r>
          </w:p>
        </w:tc>
        <w:tc>
          <w:tcPr>
            <w:tcW w:w="2055" w:type="dxa"/>
            <w:vAlign w:val="top"/>
          </w:tcPr>
          <w:p>
            <w:pPr>
              <w:pStyle w:val="6"/>
              <w:spacing w:before="160" w:line="183" w:lineRule="auto"/>
              <w:ind w:left="1612"/>
            </w:pPr>
            <w:r>
              <w:rPr>
                <w:spacing w:val="-5"/>
              </w:rPr>
              <w:t>2.21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6"/>
              </w:rPr>
              <w:t>215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6" w:line="216" w:lineRule="auto"/>
              <w:ind w:left="117"/>
            </w:pPr>
            <w:r>
              <w:rPr>
                <w:spacing w:val="-5"/>
              </w:rPr>
              <w:t>资源勘探工业信息等支出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9" w:line="183" w:lineRule="auto"/>
              <w:ind w:left="1711"/>
            </w:pPr>
            <w:r>
              <w:rPr>
                <w:spacing w:val="-5"/>
              </w:rPr>
              <w:t>347.31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6"/>
              <w:spacing w:before="159" w:line="183" w:lineRule="auto"/>
              <w:ind w:left="1683"/>
            </w:pPr>
            <w:r>
              <w:rPr>
                <w:spacing w:val="-5"/>
              </w:rPr>
              <w:t>347.31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4"/>
              </w:rPr>
              <w:t>21505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6" w:line="216" w:lineRule="auto"/>
              <w:ind w:left="114"/>
            </w:pPr>
            <w:r>
              <w:rPr>
                <w:spacing w:val="-5"/>
              </w:rPr>
              <w:t>工业和信息产业监管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9" w:line="183" w:lineRule="auto"/>
              <w:ind w:left="1711"/>
            </w:pPr>
            <w:r>
              <w:rPr>
                <w:spacing w:val="-5"/>
              </w:rPr>
              <w:t>347.31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6"/>
              <w:spacing w:before="159" w:line="183" w:lineRule="auto"/>
              <w:ind w:left="1683"/>
            </w:pPr>
            <w:r>
              <w:rPr>
                <w:spacing w:val="-5"/>
              </w:rPr>
              <w:t>347.31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92" w:type="dxa"/>
            <w:vAlign w:val="top"/>
          </w:tcPr>
          <w:p>
            <w:pPr>
              <w:pStyle w:val="6"/>
              <w:spacing w:before="159" w:line="181" w:lineRule="auto"/>
              <w:ind w:left="121"/>
            </w:pPr>
            <w:r>
              <w:rPr>
                <w:spacing w:val="-3"/>
              </w:rPr>
              <w:t>2150599</w:t>
            </w:r>
          </w:p>
        </w:tc>
        <w:tc>
          <w:tcPr>
            <w:tcW w:w="4833" w:type="dxa"/>
            <w:vAlign w:val="top"/>
          </w:tcPr>
          <w:p>
            <w:pPr>
              <w:pStyle w:val="6"/>
              <w:spacing w:before="136" w:line="216" w:lineRule="auto"/>
              <w:ind w:left="110"/>
            </w:pPr>
            <w:r>
              <w:rPr>
                <w:spacing w:val="-5"/>
              </w:rPr>
              <w:t>其他工业和信息产业监管支出</w:t>
            </w:r>
          </w:p>
        </w:tc>
        <w:tc>
          <w:tcPr>
            <w:tcW w:w="2321" w:type="dxa"/>
            <w:vAlign w:val="top"/>
          </w:tcPr>
          <w:p>
            <w:pPr>
              <w:pStyle w:val="6"/>
              <w:spacing w:before="159" w:line="183" w:lineRule="auto"/>
              <w:ind w:left="1711"/>
            </w:pPr>
            <w:r>
              <w:rPr>
                <w:spacing w:val="-5"/>
              </w:rPr>
              <w:t>347.31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6"/>
              <w:spacing w:before="159" w:line="183" w:lineRule="auto"/>
              <w:ind w:left="1683"/>
            </w:pPr>
            <w:r>
              <w:rPr>
                <w:spacing w:val="-5"/>
              </w:rPr>
              <w:t>347.31</w:t>
            </w:r>
          </w:p>
        </w:tc>
      </w:tr>
    </w:tbl>
    <w:p>
      <w:pPr>
        <w:pStyle w:val="2"/>
        <w:spacing w:before="217" w:line="216" w:lineRule="auto"/>
        <w:ind w:left="284"/>
        <w:rPr>
          <w:sz w:val="18"/>
          <w:szCs w:val="18"/>
        </w:rPr>
      </w:pPr>
      <w:r>
        <w:rPr>
          <w:spacing w:val="-4"/>
          <w:sz w:val="18"/>
          <w:szCs w:val="18"/>
        </w:rPr>
        <w:t>注：本表反映部门本年度一般公共预算财政</w:t>
      </w:r>
      <w:r>
        <w:rPr>
          <w:spacing w:val="-5"/>
          <w:sz w:val="18"/>
          <w:szCs w:val="18"/>
        </w:rPr>
        <w:t>拨款支出情况。</w:t>
      </w:r>
    </w:p>
    <w:p>
      <w:pPr>
        <w:spacing w:line="216" w:lineRule="auto"/>
        <w:rPr>
          <w:sz w:val="18"/>
          <w:szCs w:val="18"/>
        </w:rPr>
        <w:sectPr>
          <w:footerReference r:id="rId18" w:type="default"/>
          <w:pgSz w:w="16839" w:h="11906"/>
          <w:pgMar w:top="1012" w:right="1767" w:bottom="467" w:left="1767" w:header="0" w:footer="205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19" w:type="default"/>
          <w:pgSz w:w="16839" w:h="11906"/>
          <w:pgMar w:top="1012" w:right="1523" w:bottom="467" w:left="1522" w:header="0" w:footer="205" w:gutter="0"/>
          <w:cols w:equalWidth="0" w:num="1">
            <w:col w:w="13793"/>
          </w:cols>
        </w:sectPr>
      </w:pPr>
    </w:p>
    <w:p>
      <w:pPr>
        <w:spacing w:before="85" w:line="221" w:lineRule="auto"/>
        <w:ind w:left="26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一般公共预算财政拨款基本支出决算明细表</w:t>
      </w:r>
    </w:p>
    <w:p>
      <w:pPr>
        <w:spacing w:line="474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2"/>
        <w:rPr>
          <w:sz w:val="20"/>
          <w:szCs w:val="20"/>
        </w:rPr>
      </w:pPr>
      <w:r>
        <w:rPr>
          <w:spacing w:val="3"/>
          <w:sz w:val="20"/>
          <w:szCs w:val="20"/>
        </w:rPr>
        <w:t>部门：</w:t>
      </w:r>
      <w:r>
        <w:rPr>
          <w:spacing w:val="-4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3" w:firstLine="496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06</w:t>
      </w:r>
      <w:r>
        <w:rPr>
          <w:spacing w:val="-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523" w:bottom="467" w:left="1522" w:header="0" w:footer="205" w:gutter="0"/>
          <w:cols w:equalWidth="0" w:num="2">
            <w:col w:w="12169" w:space="100"/>
            <w:col w:w="1525"/>
          </w:cols>
        </w:sectPr>
      </w:pPr>
    </w:p>
    <w:p>
      <w:pPr>
        <w:spacing w:line="53" w:lineRule="exact"/>
      </w:pPr>
    </w:p>
    <w:tbl>
      <w:tblPr>
        <w:tblStyle w:val="5"/>
        <w:tblW w:w="137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887"/>
        <w:gridCol w:w="1399"/>
        <w:gridCol w:w="737"/>
        <w:gridCol w:w="2074"/>
        <w:gridCol w:w="1449"/>
        <w:gridCol w:w="700"/>
        <w:gridCol w:w="2574"/>
        <w:gridCol w:w="12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58" w:type="dxa"/>
            <w:gridSpan w:val="3"/>
            <w:vAlign w:val="top"/>
          </w:tcPr>
          <w:p>
            <w:pPr>
              <w:pStyle w:val="6"/>
              <w:spacing w:before="81" w:line="227" w:lineRule="auto"/>
              <w:ind w:left="20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人员经费</w:t>
            </w:r>
          </w:p>
        </w:tc>
        <w:tc>
          <w:tcPr>
            <w:tcW w:w="8829" w:type="dxa"/>
            <w:gridSpan w:val="6"/>
            <w:vAlign w:val="top"/>
          </w:tcPr>
          <w:p>
            <w:pPr>
              <w:pStyle w:val="6"/>
              <w:spacing w:before="81" w:line="227" w:lineRule="auto"/>
              <w:ind w:left="40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270" w:line="224" w:lineRule="auto"/>
              <w:ind w:left="136" w:right="12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88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4" w:lineRule="auto"/>
              <w:ind w:left="10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39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50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269" w:line="222" w:lineRule="auto"/>
              <w:ind w:left="16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</w:p>
          <w:p>
            <w:pPr>
              <w:pStyle w:val="6"/>
              <w:spacing w:line="226" w:lineRule="auto"/>
              <w:ind w:left="16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07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4" w:lineRule="auto"/>
              <w:ind w:left="6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4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5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270" w:line="224" w:lineRule="auto"/>
              <w:ind w:left="150" w:right="1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57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4" w:lineRule="auto"/>
              <w:ind w:left="88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29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3" w:line="181" w:lineRule="auto"/>
              <w:ind w:left="128"/>
            </w:pPr>
            <w:r>
              <w:rPr>
                <w:spacing w:val="-8"/>
              </w:rPr>
              <w:t>301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0" w:line="217" w:lineRule="auto"/>
              <w:ind w:left="113"/>
            </w:pPr>
            <w:r>
              <w:rPr>
                <w:spacing w:val="-5"/>
              </w:rPr>
              <w:t>工资福利支出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3" w:line="183" w:lineRule="auto"/>
              <w:ind w:left="780"/>
            </w:pPr>
            <w:r>
              <w:rPr>
                <w:spacing w:val="-4"/>
              </w:rPr>
              <w:t>707.89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3" w:line="181" w:lineRule="auto"/>
              <w:ind w:left="126"/>
            </w:pPr>
            <w:r>
              <w:rPr>
                <w:spacing w:val="-8"/>
              </w:rPr>
              <w:t>302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0" w:line="217" w:lineRule="auto"/>
              <w:ind w:left="119"/>
            </w:pPr>
            <w:r>
              <w:rPr>
                <w:spacing w:val="-6"/>
              </w:rPr>
              <w:t>商品和服务支出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123" w:line="183" w:lineRule="auto"/>
              <w:ind w:left="920"/>
            </w:pPr>
            <w:r>
              <w:rPr>
                <w:spacing w:val="-4"/>
              </w:rPr>
              <w:t>58.93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123" w:line="181" w:lineRule="auto"/>
              <w:ind w:left="128"/>
            </w:pPr>
            <w:r>
              <w:rPr>
                <w:spacing w:val="-8"/>
              </w:rPr>
              <w:t>307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99" w:line="216" w:lineRule="auto"/>
              <w:ind w:left="109"/>
            </w:pPr>
            <w:r>
              <w:rPr>
                <w:spacing w:val="-4"/>
              </w:rPr>
              <w:t>债务利息及费用支出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1" w:line="181" w:lineRule="auto"/>
              <w:ind w:left="128"/>
            </w:pPr>
            <w:r>
              <w:rPr>
                <w:spacing w:val="-5"/>
              </w:rPr>
              <w:t>30101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98" w:line="217" w:lineRule="auto"/>
              <w:ind w:left="281"/>
            </w:pPr>
            <w:r>
              <w:rPr>
                <w:spacing w:val="-3"/>
              </w:rPr>
              <w:t>基本工资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4"/>
              </w:rPr>
              <w:t>169.82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1" w:line="181" w:lineRule="auto"/>
              <w:ind w:left="126"/>
            </w:pPr>
            <w:r>
              <w:rPr>
                <w:spacing w:val="-5"/>
              </w:rPr>
              <w:t>30201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97" w:line="219" w:lineRule="auto"/>
              <w:ind w:left="294"/>
            </w:pPr>
            <w:r>
              <w:rPr>
                <w:spacing w:val="-7"/>
              </w:rPr>
              <w:t>办公费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121" w:line="183" w:lineRule="auto"/>
              <w:ind w:left="1013"/>
            </w:pPr>
            <w:r>
              <w:rPr>
                <w:spacing w:val="-6"/>
              </w:rPr>
              <w:t>3.09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121" w:line="181" w:lineRule="auto"/>
              <w:ind w:left="128"/>
            </w:pPr>
            <w:r>
              <w:rPr>
                <w:spacing w:val="-5"/>
              </w:rPr>
              <w:t>30701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97" w:line="216" w:lineRule="auto"/>
              <w:ind w:left="303"/>
            </w:pPr>
            <w:r>
              <w:rPr>
                <w:spacing w:val="-7"/>
              </w:rPr>
              <w:t>国内债务付息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2" w:line="181" w:lineRule="auto"/>
              <w:ind w:left="128"/>
            </w:pPr>
            <w:r>
              <w:rPr>
                <w:spacing w:val="-5"/>
              </w:rPr>
              <w:t>30102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99" w:line="216" w:lineRule="auto"/>
              <w:ind w:left="292"/>
            </w:pPr>
            <w:r>
              <w:rPr>
                <w:spacing w:val="-6"/>
              </w:rPr>
              <w:t>津贴补贴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2" w:line="183" w:lineRule="auto"/>
              <w:ind w:left="786"/>
            </w:pPr>
            <w:r>
              <w:rPr>
                <w:spacing w:val="-5"/>
              </w:rPr>
              <w:t>358.49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2" w:line="181" w:lineRule="auto"/>
              <w:ind w:left="126"/>
            </w:pPr>
            <w:r>
              <w:rPr>
                <w:spacing w:val="-5"/>
              </w:rPr>
              <w:t>30202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99" w:line="216" w:lineRule="auto"/>
              <w:ind w:left="309"/>
            </w:pPr>
            <w:r>
              <w:rPr>
                <w:spacing w:val="-12"/>
              </w:rPr>
              <w:t>印刷费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2" w:line="181" w:lineRule="auto"/>
              <w:ind w:left="128"/>
            </w:pPr>
            <w:r>
              <w:rPr>
                <w:spacing w:val="-5"/>
              </w:rPr>
              <w:t>30702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98" w:line="216" w:lineRule="auto"/>
              <w:ind w:left="303"/>
            </w:pPr>
            <w:r>
              <w:rPr>
                <w:spacing w:val="-7"/>
              </w:rPr>
              <w:t>国外债务付息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3" w:line="181" w:lineRule="auto"/>
              <w:ind w:left="128"/>
            </w:pPr>
            <w:r>
              <w:rPr>
                <w:spacing w:val="-5"/>
              </w:rPr>
              <w:t>30103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0" w:line="217" w:lineRule="auto"/>
              <w:ind w:left="295"/>
            </w:pPr>
            <w:r>
              <w:rPr>
                <w:spacing w:val="-10"/>
              </w:rPr>
              <w:t>奖金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3" w:line="183" w:lineRule="auto"/>
              <w:ind w:left="872"/>
            </w:pPr>
            <w:r>
              <w:rPr>
                <w:spacing w:val="-5"/>
              </w:rPr>
              <w:t>19.78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3" w:line="181" w:lineRule="auto"/>
              <w:ind w:left="126"/>
            </w:pPr>
            <w:r>
              <w:rPr>
                <w:spacing w:val="-5"/>
              </w:rPr>
              <w:t>30203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0" w:line="218" w:lineRule="auto"/>
              <w:ind w:left="299"/>
            </w:pPr>
            <w:r>
              <w:rPr>
                <w:spacing w:val="-8"/>
              </w:rPr>
              <w:t>咨询费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3" w:line="181" w:lineRule="auto"/>
              <w:ind w:left="128"/>
            </w:pPr>
            <w:r>
              <w:rPr>
                <w:spacing w:val="-5"/>
              </w:rPr>
              <w:t>30703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99" w:line="216" w:lineRule="auto"/>
              <w:ind w:left="303"/>
            </w:pPr>
            <w:r>
              <w:rPr>
                <w:spacing w:val="-6"/>
              </w:rPr>
              <w:t>国内债务发行费用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30106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1" w:line="216" w:lineRule="auto"/>
              <w:ind w:left="286"/>
            </w:pPr>
            <w:r>
              <w:rPr>
                <w:spacing w:val="-5"/>
              </w:rPr>
              <w:t>伙食补助费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4" w:line="181" w:lineRule="auto"/>
              <w:ind w:left="126"/>
            </w:pPr>
            <w:r>
              <w:rPr>
                <w:spacing w:val="-5"/>
              </w:rPr>
              <w:t>30204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0" w:line="218" w:lineRule="auto"/>
              <w:ind w:left="294"/>
            </w:pPr>
            <w:r>
              <w:rPr>
                <w:spacing w:val="-7"/>
              </w:rPr>
              <w:t>手续费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30704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0" w:line="216" w:lineRule="auto"/>
              <w:ind w:left="303"/>
            </w:pPr>
            <w:r>
              <w:rPr>
                <w:spacing w:val="-6"/>
              </w:rPr>
              <w:t>国外债务发行费用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3" w:line="181" w:lineRule="auto"/>
              <w:ind w:left="128"/>
            </w:pPr>
            <w:r>
              <w:rPr>
                <w:spacing w:val="-5"/>
              </w:rPr>
              <w:t>30107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99" w:line="218" w:lineRule="auto"/>
              <w:ind w:left="290"/>
            </w:pPr>
            <w:r>
              <w:rPr>
                <w:spacing w:val="-5"/>
              </w:rPr>
              <w:t>绩效工资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3" w:line="181" w:lineRule="auto"/>
              <w:ind w:left="126"/>
            </w:pPr>
            <w:r>
              <w:rPr>
                <w:spacing w:val="-5"/>
              </w:rPr>
              <w:t>30205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99" w:line="218" w:lineRule="auto"/>
              <w:ind w:left="286"/>
            </w:pPr>
            <w:r>
              <w:rPr>
                <w:spacing w:val="-4"/>
              </w:rPr>
              <w:t>水费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3" w:line="181" w:lineRule="auto"/>
              <w:ind w:left="128"/>
            </w:pPr>
            <w:r>
              <w:rPr>
                <w:spacing w:val="-8"/>
              </w:rPr>
              <w:t>310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0" w:line="215" w:lineRule="auto"/>
              <w:ind w:left="120"/>
            </w:pPr>
            <w:r>
              <w:rPr>
                <w:spacing w:val="-6"/>
              </w:rPr>
              <w:t>资本性支出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30108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0" w:line="216" w:lineRule="auto"/>
              <w:ind w:left="283"/>
            </w:pPr>
            <w:r>
              <w:rPr>
                <w:spacing w:val="-5"/>
              </w:rPr>
              <w:t>机关事业单位基本养老保险缴费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4" w:line="183" w:lineRule="auto"/>
              <w:ind w:left="867"/>
            </w:pPr>
            <w:r>
              <w:rPr>
                <w:spacing w:val="-4"/>
              </w:rPr>
              <w:t>45.54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4" w:line="181" w:lineRule="auto"/>
              <w:ind w:left="126"/>
            </w:pPr>
            <w:r>
              <w:rPr>
                <w:spacing w:val="-5"/>
              </w:rPr>
              <w:t>30206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0" w:line="219" w:lineRule="auto"/>
              <w:ind w:left="308"/>
            </w:pPr>
            <w:r>
              <w:rPr>
                <w:spacing w:val="-15"/>
              </w:rPr>
              <w:t>电费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31001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0" w:line="216" w:lineRule="auto"/>
              <w:ind w:left="292"/>
            </w:pPr>
            <w:r>
              <w:rPr>
                <w:spacing w:val="-5"/>
              </w:rPr>
              <w:t>房屋建筑物购建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30109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2" w:line="217" w:lineRule="auto"/>
              <w:ind w:left="292"/>
            </w:pPr>
            <w:r>
              <w:rPr>
                <w:spacing w:val="-6"/>
              </w:rPr>
              <w:t>职业年金缴费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5" w:line="181" w:lineRule="auto"/>
              <w:ind w:left="126"/>
            </w:pPr>
            <w:r>
              <w:rPr>
                <w:spacing w:val="-5"/>
              </w:rPr>
              <w:t>30207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2" w:line="216" w:lineRule="auto"/>
              <w:ind w:left="294"/>
            </w:pPr>
            <w:r>
              <w:rPr>
                <w:spacing w:val="-7"/>
              </w:rPr>
              <w:t>邮电费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31002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1" w:line="219" w:lineRule="auto"/>
              <w:ind w:left="295"/>
            </w:pPr>
            <w:r>
              <w:rPr>
                <w:spacing w:val="-6"/>
              </w:rPr>
              <w:t>办公设备购置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30110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2" w:line="216" w:lineRule="auto"/>
              <w:ind w:left="292"/>
            </w:pPr>
            <w:r>
              <w:rPr>
                <w:spacing w:val="-5"/>
              </w:rPr>
              <w:t>职工基本医疗保险缴费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6" w:line="183" w:lineRule="auto"/>
              <w:ind w:left="867"/>
            </w:pPr>
            <w:r>
              <w:rPr>
                <w:spacing w:val="-4"/>
              </w:rPr>
              <w:t>20.74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6" w:line="181" w:lineRule="auto"/>
              <w:ind w:left="126"/>
            </w:pPr>
            <w:r>
              <w:rPr>
                <w:spacing w:val="-5"/>
              </w:rPr>
              <w:t>30208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3" w:line="217" w:lineRule="auto"/>
              <w:ind w:left="289"/>
            </w:pPr>
            <w:r>
              <w:rPr>
                <w:spacing w:val="-5"/>
              </w:rPr>
              <w:t>取暖费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31003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2" w:line="219" w:lineRule="auto"/>
              <w:ind w:left="293"/>
            </w:pPr>
            <w:r>
              <w:rPr>
                <w:spacing w:val="-5"/>
              </w:rPr>
              <w:t>专用设备购置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30111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2" w:line="216" w:lineRule="auto"/>
              <w:ind w:left="283"/>
            </w:pPr>
            <w:r>
              <w:rPr>
                <w:spacing w:val="-4"/>
              </w:rPr>
              <w:t>公务员医疗补助缴费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5" w:line="183" w:lineRule="auto"/>
              <w:ind w:left="872"/>
            </w:pPr>
            <w:r>
              <w:rPr>
                <w:spacing w:val="-5"/>
              </w:rPr>
              <w:t>11.36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5" w:line="181" w:lineRule="auto"/>
              <w:ind w:left="126"/>
            </w:pPr>
            <w:r>
              <w:rPr>
                <w:spacing w:val="-5"/>
              </w:rPr>
              <w:t>30209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1" w:line="216" w:lineRule="auto"/>
              <w:ind w:left="292"/>
            </w:pPr>
            <w:r>
              <w:rPr>
                <w:spacing w:val="-5"/>
              </w:rPr>
              <w:t>物业管理费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31005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1" w:line="219" w:lineRule="auto"/>
              <w:ind w:left="285"/>
            </w:pPr>
            <w:r>
              <w:rPr>
                <w:spacing w:val="-4"/>
              </w:rPr>
              <w:t>基础设施建设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30112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2" w:line="216" w:lineRule="auto"/>
              <w:ind w:left="284"/>
            </w:pPr>
            <w:r>
              <w:rPr>
                <w:spacing w:val="-4"/>
              </w:rPr>
              <w:t>其他社会保障缴费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6" w:line="183" w:lineRule="auto"/>
              <w:ind w:left="961"/>
            </w:pPr>
            <w:r>
              <w:rPr>
                <w:spacing w:val="-6"/>
              </w:rPr>
              <w:t>3.52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6" w:line="181" w:lineRule="auto"/>
              <w:ind w:left="126"/>
            </w:pPr>
            <w:r>
              <w:rPr>
                <w:spacing w:val="-5"/>
              </w:rPr>
              <w:t>30211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2" w:line="219" w:lineRule="auto"/>
              <w:ind w:left="292"/>
            </w:pPr>
            <w:r>
              <w:rPr>
                <w:spacing w:val="-6"/>
              </w:rPr>
              <w:t>差旅费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31006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2" w:line="217" w:lineRule="auto"/>
              <w:ind w:left="295"/>
            </w:pPr>
            <w:r>
              <w:rPr>
                <w:spacing w:val="-6"/>
              </w:rPr>
              <w:t>大型修缮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30113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3" w:line="216" w:lineRule="auto"/>
              <w:ind w:left="288"/>
            </w:pPr>
            <w:r>
              <w:rPr>
                <w:spacing w:val="-5"/>
              </w:rPr>
              <w:t>住房公积金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6" w:line="183" w:lineRule="auto"/>
              <w:ind w:left="869"/>
            </w:pPr>
            <w:r>
              <w:rPr>
                <w:spacing w:val="-4"/>
              </w:rPr>
              <w:t>78.62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6" w:line="181" w:lineRule="auto"/>
              <w:ind w:left="126"/>
            </w:pPr>
            <w:r>
              <w:rPr>
                <w:spacing w:val="-5"/>
              </w:rPr>
              <w:t>30212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3" w:line="218" w:lineRule="auto"/>
              <w:ind w:left="308"/>
            </w:pPr>
            <w:r>
              <w:rPr>
                <w:spacing w:val="-7"/>
              </w:rPr>
              <w:t>因公出国（境）费用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31007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3" w:line="216" w:lineRule="auto"/>
              <w:ind w:left="282"/>
            </w:pPr>
            <w:r>
              <w:rPr>
                <w:spacing w:val="-4"/>
              </w:rPr>
              <w:t>信息网络及软件购置更新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7" w:line="181" w:lineRule="auto"/>
              <w:ind w:left="128"/>
            </w:pPr>
            <w:r>
              <w:rPr>
                <w:spacing w:val="-5"/>
              </w:rPr>
              <w:t>30114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4" w:line="217" w:lineRule="auto"/>
              <w:ind w:left="305"/>
            </w:pPr>
            <w:r>
              <w:rPr>
                <w:spacing w:val="-11"/>
              </w:rPr>
              <w:t>医疗费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7" w:line="181" w:lineRule="auto"/>
              <w:ind w:left="126"/>
            </w:pPr>
            <w:r>
              <w:rPr>
                <w:spacing w:val="-5"/>
              </w:rPr>
              <w:t>30213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4" w:line="216" w:lineRule="auto"/>
              <w:ind w:left="292"/>
            </w:pPr>
            <w:r>
              <w:rPr>
                <w:spacing w:val="-3"/>
              </w:rPr>
              <w:t>维修（护）费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7" w:line="181" w:lineRule="auto"/>
              <w:ind w:left="128"/>
            </w:pPr>
            <w:r>
              <w:rPr>
                <w:spacing w:val="-5"/>
              </w:rPr>
              <w:t>31008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3" w:line="216" w:lineRule="auto"/>
              <w:ind w:left="293"/>
            </w:pPr>
            <w:r>
              <w:rPr>
                <w:spacing w:val="-5"/>
              </w:rPr>
              <w:t>物资储备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30199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2" w:line="216" w:lineRule="auto"/>
              <w:ind w:left="284"/>
            </w:pPr>
            <w:r>
              <w:rPr>
                <w:spacing w:val="-4"/>
              </w:rPr>
              <w:t>其他工资福利支出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5" w:line="183" w:lineRule="auto"/>
              <w:ind w:left="959"/>
            </w:pPr>
            <w:r>
              <w:rPr>
                <w:spacing w:val="-6"/>
              </w:rPr>
              <w:t>0.02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5" w:line="181" w:lineRule="auto"/>
              <w:ind w:left="126"/>
            </w:pPr>
            <w:r>
              <w:rPr>
                <w:spacing w:val="-5"/>
              </w:rPr>
              <w:t>30214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2" w:line="216" w:lineRule="auto"/>
              <w:ind w:left="290"/>
            </w:pPr>
            <w:r>
              <w:rPr>
                <w:spacing w:val="-6"/>
              </w:rPr>
              <w:t>租赁费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31009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2" w:line="216" w:lineRule="auto"/>
              <w:ind w:left="290"/>
            </w:pPr>
            <w:r>
              <w:rPr>
                <w:spacing w:val="-5"/>
              </w:rPr>
              <w:t>土地补偿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8"/>
              </w:rPr>
              <w:t>303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3" w:line="216" w:lineRule="auto"/>
              <w:ind w:left="113"/>
            </w:pPr>
            <w:r>
              <w:rPr>
                <w:spacing w:val="-5"/>
              </w:rPr>
              <w:t>对个人和家庭的补助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6" w:line="183" w:lineRule="auto"/>
              <w:ind w:left="958"/>
            </w:pPr>
            <w:r>
              <w:rPr>
                <w:spacing w:val="-6"/>
              </w:rPr>
              <w:t>1.19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6" w:line="181" w:lineRule="auto"/>
              <w:ind w:left="126"/>
            </w:pPr>
            <w:r>
              <w:rPr>
                <w:spacing w:val="-5"/>
              </w:rPr>
              <w:t>30215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2" w:line="219" w:lineRule="auto"/>
              <w:ind w:left="290"/>
            </w:pPr>
            <w:r>
              <w:rPr>
                <w:spacing w:val="-5"/>
              </w:rPr>
              <w:t>会议费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31010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3" w:line="216" w:lineRule="auto"/>
              <w:ind w:left="292"/>
            </w:pPr>
            <w:r>
              <w:rPr>
                <w:spacing w:val="-5"/>
              </w:rPr>
              <w:t>安置补助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523" w:bottom="467" w:left="1522" w:header="0" w:footer="205" w:gutter="0"/>
          <w:cols w:equalWidth="0" w:num="1">
            <w:col w:w="13793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5"/>
        <w:tblW w:w="137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887"/>
        <w:gridCol w:w="1399"/>
        <w:gridCol w:w="737"/>
        <w:gridCol w:w="2074"/>
        <w:gridCol w:w="1449"/>
        <w:gridCol w:w="700"/>
        <w:gridCol w:w="2574"/>
        <w:gridCol w:w="12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58" w:type="dxa"/>
            <w:gridSpan w:val="3"/>
            <w:vAlign w:val="top"/>
          </w:tcPr>
          <w:p>
            <w:pPr>
              <w:pStyle w:val="6"/>
              <w:spacing w:before="81" w:line="227" w:lineRule="auto"/>
              <w:ind w:left="20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人员经费</w:t>
            </w:r>
          </w:p>
        </w:tc>
        <w:tc>
          <w:tcPr>
            <w:tcW w:w="8829" w:type="dxa"/>
            <w:gridSpan w:val="6"/>
            <w:vAlign w:val="top"/>
          </w:tcPr>
          <w:p>
            <w:pPr>
              <w:pStyle w:val="6"/>
              <w:spacing w:before="81" w:line="227" w:lineRule="auto"/>
              <w:ind w:left="40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14" w:line="224" w:lineRule="auto"/>
              <w:ind w:left="136" w:right="12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234" w:line="224" w:lineRule="auto"/>
              <w:ind w:left="10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234" w:line="226" w:lineRule="auto"/>
              <w:ind w:left="50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13" w:line="222" w:lineRule="auto"/>
              <w:ind w:left="16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</w:p>
          <w:p>
            <w:pPr>
              <w:pStyle w:val="6"/>
              <w:spacing w:line="226" w:lineRule="auto"/>
              <w:ind w:left="16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234" w:line="224" w:lineRule="auto"/>
              <w:ind w:left="6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34" w:line="226" w:lineRule="auto"/>
              <w:ind w:left="5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114" w:line="224" w:lineRule="auto"/>
              <w:ind w:left="150" w:right="1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234" w:line="224" w:lineRule="auto"/>
              <w:ind w:left="88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295" w:type="dxa"/>
            <w:vAlign w:val="top"/>
          </w:tcPr>
          <w:p>
            <w:pPr>
              <w:pStyle w:val="6"/>
              <w:spacing w:before="234" w:line="226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3" w:line="181" w:lineRule="auto"/>
              <w:ind w:left="128"/>
            </w:pPr>
            <w:r>
              <w:rPr>
                <w:spacing w:val="-5"/>
              </w:rPr>
              <w:t>30301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0" w:line="215" w:lineRule="auto"/>
              <w:ind w:left="294"/>
            </w:pPr>
            <w:r>
              <w:rPr>
                <w:spacing w:val="-8"/>
              </w:rPr>
              <w:t>离休费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3" w:line="181" w:lineRule="auto"/>
              <w:ind w:left="126"/>
            </w:pPr>
            <w:r>
              <w:rPr>
                <w:spacing w:val="-5"/>
              </w:rPr>
              <w:t>30216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0" w:line="218" w:lineRule="auto"/>
              <w:ind w:left="289"/>
            </w:pPr>
            <w:r>
              <w:rPr>
                <w:spacing w:val="-5"/>
              </w:rPr>
              <w:t>培训费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3" w:line="181" w:lineRule="auto"/>
              <w:ind w:left="128"/>
            </w:pPr>
            <w:r>
              <w:rPr>
                <w:spacing w:val="-5"/>
              </w:rPr>
              <w:t>31011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99" w:line="216" w:lineRule="auto"/>
              <w:ind w:left="286"/>
            </w:pPr>
            <w:r>
              <w:rPr>
                <w:spacing w:val="-4"/>
              </w:rPr>
              <w:t>地上附着物和青苗补偿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30302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0" w:line="215" w:lineRule="auto"/>
              <w:ind w:left="286"/>
            </w:pPr>
            <w:r>
              <w:rPr>
                <w:spacing w:val="-5"/>
              </w:rPr>
              <w:t>退休费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4" w:line="181" w:lineRule="auto"/>
              <w:ind w:left="126"/>
            </w:pPr>
            <w:r>
              <w:rPr>
                <w:spacing w:val="-5"/>
              </w:rPr>
              <w:t>30217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1" w:line="216" w:lineRule="auto"/>
              <w:ind w:left="286"/>
            </w:pPr>
            <w:r>
              <w:rPr>
                <w:spacing w:val="-4"/>
              </w:rPr>
              <w:t>公务接待费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31012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1" w:line="216" w:lineRule="auto"/>
              <w:ind w:left="290"/>
            </w:pPr>
            <w:r>
              <w:rPr>
                <w:spacing w:val="-5"/>
              </w:rPr>
              <w:t>拆迁补偿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2" w:line="181" w:lineRule="auto"/>
              <w:ind w:left="128"/>
            </w:pPr>
            <w:r>
              <w:rPr>
                <w:spacing w:val="-5"/>
              </w:rPr>
              <w:t>30303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98" w:line="218" w:lineRule="auto"/>
              <w:ind w:left="286"/>
            </w:pPr>
            <w:r>
              <w:rPr>
                <w:spacing w:val="-2"/>
              </w:rPr>
              <w:t>退职（役）费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2" w:line="181" w:lineRule="auto"/>
              <w:ind w:left="126"/>
            </w:pPr>
            <w:r>
              <w:rPr>
                <w:spacing w:val="-5"/>
              </w:rPr>
              <w:t>30218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99" w:line="215" w:lineRule="auto"/>
              <w:ind w:left="292"/>
            </w:pPr>
            <w:r>
              <w:rPr>
                <w:spacing w:val="-5"/>
              </w:rPr>
              <w:t>专用材料费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2" w:line="181" w:lineRule="auto"/>
              <w:ind w:left="128"/>
            </w:pPr>
            <w:r>
              <w:rPr>
                <w:spacing w:val="-5"/>
              </w:rPr>
              <w:t>31013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99" w:line="214" w:lineRule="auto"/>
              <w:ind w:left="287"/>
            </w:pPr>
            <w:r>
              <w:rPr>
                <w:spacing w:val="-4"/>
              </w:rPr>
              <w:t>公务用车购置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30304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0" w:line="217" w:lineRule="auto"/>
              <w:ind w:left="284"/>
            </w:pPr>
            <w:r>
              <w:rPr>
                <w:spacing w:val="-4"/>
              </w:rPr>
              <w:t>抚恤金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4" w:line="181" w:lineRule="auto"/>
              <w:ind w:left="126"/>
            </w:pPr>
            <w:r>
              <w:rPr>
                <w:spacing w:val="-5"/>
              </w:rPr>
              <w:t>30224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0" w:line="218" w:lineRule="auto"/>
              <w:ind w:left="283"/>
            </w:pPr>
            <w:r>
              <w:rPr>
                <w:spacing w:val="-4"/>
              </w:rPr>
              <w:t>被装购置费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31019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1" w:line="216" w:lineRule="auto"/>
              <w:ind w:left="288"/>
            </w:pPr>
            <w:r>
              <w:rPr>
                <w:spacing w:val="-4"/>
              </w:rPr>
              <w:t>其他交通工具购置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30305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2" w:line="216" w:lineRule="auto"/>
              <w:ind w:left="295"/>
            </w:pPr>
            <w:r>
              <w:rPr>
                <w:spacing w:val="-7"/>
              </w:rPr>
              <w:t>生活补助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5" w:line="181" w:lineRule="auto"/>
              <w:ind w:left="126"/>
            </w:pPr>
            <w:r>
              <w:rPr>
                <w:spacing w:val="-5"/>
              </w:rPr>
              <w:t>30225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2" w:line="215" w:lineRule="auto"/>
              <w:ind w:left="292"/>
            </w:pPr>
            <w:r>
              <w:rPr>
                <w:spacing w:val="-5"/>
              </w:rPr>
              <w:t>专用燃料费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31021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1" w:line="216" w:lineRule="auto"/>
              <w:ind w:left="295"/>
            </w:pPr>
            <w:r>
              <w:rPr>
                <w:spacing w:val="-5"/>
              </w:rPr>
              <w:t>文物和陈列品购置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30306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2" w:line="216" w:lineRule="auto"/>
              <w:ind w:left="290"/>
            </w:pPr>
            <w:r>
              <w:rPr>
                <w:spacing w:val="-6"/>
              </w:rPr>
              <w:t>救济费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6" w:line="181" w:lineRule="auto"/>
              <w:ind w:left="126"/>
            </w:pPr>
            <w:r>
              <w:rPr>
                <w:spacing w:val="-5"/>
              </w:rPr>
              <w:t>30226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2" w:line="218" w:lineRule="auto"/>
              <w:ind w:left="296"/>
            </w:pPr>
            <w:r>
              <w:rPr>
                <w:spacing w:val="-8"/>
              </w:rPr>
              <w:t>劳务费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126" w:line="183" w:lineRule="auto"/>
              <w:ind w:left="1008"/>
            </w:pPr>
            <w:r>
              <w:rPr>
                <w:spacing w:val="-5"/>
              </w:rPr>
              <w:t>6.80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31022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2" w:line="218" w:lineRule="auto"/>
              <w:ind w:left="293"/>
            </w:pPr>
            <w:r>
              <w:rPr>
                <w:spacing w:val="-5"/>
              </w:rPr>
              <w:t>无形资产购置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30307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1" w:line="216" w:lineRule="auto"/>
              <w:ind w:left="305"/>
            </w:pPr>
            <w:r>
              <w:rPr>
                <w:spacing w:val="-9"/>
              </w:rPr>
              <w:t>医疗费补助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4" w:line="181" w:lineRule="auto"/>
              <w:ind w:left="126"/>
            </w:pPr>
            <w:r>
              <w:rPr>
                <w:spacing w:val="-5"/>
              </w:rPr>
              <w:t>30227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0" w:line="218" w:lineRule="auto"/>
              <w:ind w:left="291"/>
            </w:pPr>
            <w:r>
              <w:rPr>
                <w:spacing w:val="-5"/>
              </w:rPr>
              <w:t>委托业务费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124" w:line="183" w:lineRule="auto"/>
              <w:ind w:left="1013"/>
            </w:pPr>
            <w:r>
              <w:rPr>
                <w:spacing w:val="-6"/>
              </w:rPr>
              <w:t>3.00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31099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1" w:line="215" w:lineRule="auto"/>
              <w:ind w:left="288"/>
            </w:pPr>
            <w:r>
              <w:rPr>
                <w:spacing w:val="-5"/>
              </w:rPr>
              <w:t>其他资本性支出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30308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1" w:line="218" w:lineRule="auto"/>
              <w:ind w:left="293"/>
            </w:pPr>
            <w:r>
              <w:rPr>
                <w:spacing w:val="-7"/>
              </w:rPr>
              <w:t>助学金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5" w:line="181" w:lineRule="auto"/>
              <w:ind w:left="126"/>
            </w:pPr>
            <w:r>
              <w:rPr>
                <w:spacing w:val="-5"/>
              </w:rPr>
              <w:t>30228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1" w:line="219" w:lineRule="auto"/>
              <w:ind w:left="291"/>
            </w:pPr>
            <w:r>
              <w:rPr>
                <w:spacing w:val="-5"/>
              </w:rPr>
              <w:t>工会经费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125" w:line="183" w:lineRule="auto"/>
              <w:ind w:left="1008"/>
            </w:pPr>
            <w:r>
              <w:rPr>
                <w:spacing w:val="-5"/>
              </w:rPr>
              <w:t>7.11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8"/>
              </w:rPr>
              <w:t>312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2" w:line="216" w:lineRule="auto"/>
              <w:ind w:left="116"/>
            </w:pPr>
            <w:r>
              <w:rPr>
                <w:spacing w:val="-5"/>
              </w:rPr>
              <w:t>对企业补助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30309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2" w:line="217" w:lineRule="auto"/>
              <w:ind w:left="295"/>
            </w:pPr>
            <w:r>
              <w:rPr>
                <w:spacing w:val="-8"/>
              </w:rPr>
              <w:t>奖励金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5" w:line="181" w:lineRule="auto"/>
              <w:ind w:left="126"/>
            </w:pPr>
            <w:r>
              <w:rPr>
                <w:spacing w:val="-5"/>
              </w:rPr>
              <w:t>30229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2" w:line="217" w:lineRule="auto"/>
              <w:ind w:left="290"/>
            </w:pPr>
            <w:r>
              <w:rPr>
                <w:spacing w:val="-5"/>
              </w:rPr>
              <w:t>福利费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31201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2" w:line="217" w:lineRule="auto"/>
              <w:ind w:left="295"/>
            </w:pPr>
            <w:r>
              <w:rPr>
                <w:spacing w:val="-6"/>
              </w:rPr>
              <w:t>资本金注入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30310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3" w:line="216" w:lineRule="auto"/>
              <w:ind w:left="286"/>
            </w:pPr>
            <w:r>
              <w:rPr>
                <w:spacing w:val="-5"/>
              </w:rPr>
              <w:t>个人农业生产补贴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6" w:line="181" w:lineRule="auto"/>
              <w:ind w:left="126"/>
            </w:pPr>
            <w:r>
              <w:rPr>
                <w:spacing w:val="-5"/>
              </w:rPr>
              <w:t>30231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3" w:line="214" w:lineRule="auto"/>
              <w:ind w:left="286"/>
            </w:pPr>
            <w:r>
              <w:rPr>
                <w:spacing w:val="-4"/>
              </w:rPr>
              <w:t>公务用车运行维护费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126" w:line="183" w:lineRule="auto"/>
              <w:ind w:left="1010"/>
            </w:pPr>
            <w:r>
              <w:rPr>
                <w:spacing w:val="-6"/>
              </w:rPr>
              <w:t>1.18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5"/>
              </w:rPr>
              <w:t>31203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3" w:line="217" w:lineRule="auto"/>
              <w:ind w:left="291"/>
            </w:pPr>
            <w:r>
              <w:rPr>
                <w:spacing w:val="-5"/>
              </w:rPr>
              <w:t>政府投资基金股权投资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30311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0" w:line="216" w:lineRule="auto"/>
              <w:ind w:left="283"/>
            </w:pPr>
            <w:r>
              <w:rPr>
                <w:spacing w:val="-4"/>
              </w:rPr>
              <w:t>代缴社会保险费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4" w:line="181" w:lineRule="auto"/>
              <w:ind w:left="126"/>
            </w:pPr>
            <w:r>
              <w:rPr>
                <w:spacing w:val="-5"/>
              </w:rPr>
              <w:t>30239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1" w:line="216" w:lineRule="auto"/>
              <w:ind w:left="287"/>
            </w:pPr>
            <w:r>
              <w:rPr>
                <w:spacing w:val="-4"/>
              </w:rPr>
              <w:t>其他交通费用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124" w:line="183" w:lineRule="auto"/>
              <w:ind w:left="922"/>
            </w:pPr>
            <w:r>
              <w:rPr>
                <w:spacing w:val="-5"/>
              </w:rPr>
              <w:t>17.81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31204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1" w:line="216" w:lineRule="auto"/>
              <w:ind w:left="300"/>
            </w:pPr>
            <w:r>
              <w:rPr>
                <w:spacing w:val="-7"/>
              </w:rPr>
              <w:t>费用补贴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30399</w:t>
            </w:r>
          </w:p>
        </w:tc>
        <w:tc>
          <w:tcPr>
            <w:tcW w:w="2887" w:type="dxa"/>
            <w:vAlign w:val="top"/>
          </w:tcPr>
          <w:p>
            <w:pPr>
              <w:pStyle w:val="6"/>
              <w:spacing w:before="102" w:line="216" w:lineRule="auto"/>
              <w:ind w:left="284"/>
            </w:pPr>
            <w:r>
              <w:rPr>
                <w:spacing w:val="-5"/>
              </w:rPr>
              <w:t>其他对个人和家庭的补助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5" w:line="183" w:lineRule="auto"/>
              <w:ind w:left="958"/>
            </w:pPr>
            <w:r>
              <w:rPr>
                <w:spacing w:val="-6"/>
              </w:rPr>
              <w:t>1.19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before="125" w:line="181" w:lineRule="auto"/>
              <w:ind w:left="126"/>
            </w:pPr>
            <w:r>
              <w:rPr>
                <w:spacing w:val="-5"/>
              </w:rPr>
              <w:t>30240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1" w:line="217" w:lineRule="auto"/>
              <w:ind w:left="285"/>
            </w:pPr>
            <w:r>
              <w:rPr>
                <w:spacing w:val="-4"/>
              </w:rPr>
              <w:t>税金及附加费用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31205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2" w:line="216" w:lineRule="auto"/>
              <w:ind w:left="286"/>
            </w:pPr>
            <w:r>
              <w:rPr>
                <w:spacing w:val="-4"/>
              </w:rPr>
              <w:t>利息补贴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25" w:line="181" w:lineRule="auto"/>
              <w:ind w:left="126"/>
            </w:pPr>
            <w:r>
              <w:rPr>
                <w:spacing w:val="-5"/>
              </w:rPr>
              <w:t>30299</w:t>
            </w:r>
          </w:p>
        </w:tc>
        <w:tc>
          <w:tcPr>
            <w:tcW w:w="2074" w:type="dxa"/>
            <w:vAlign w:val="top"/>
          </w:tcPr>
          <w:p>
            <w:pPr>
              <w:pStyle w:val="6"/>
              <w:spacing w:before="102" w:line="216" w:lineRule="auto"/>
              <w:ind w:left="287"/>
            </w:pPr>
            <w:r>
              <w:rPr>
                <w:spacing w:val="-4"/>
              </w:rPr>
              <w:t>其他商品和服务支出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125" w:line="183" w:lineRule="auto"/>
              <w:ind w:left="922"/>
            </w:pPr>
            <w:r>
              <w:rPr>
                <w:spacing w:val="-5"/>
              </w:rPr>
              <w:t>19.94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31299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2" w:line="216" w:lineRule="auto"/>
              <w:ind w:left="288"/>
            </w:pPr>
            <w:r>
              <w:rPr>
                <w:spacing w:val="-5"/>
              </w:rPr>
              <w:t>其他对企业补助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6" w:line="181" w:lineRule="auto"/>
              <w:ind w:left="128"/>
            </w:pPr>
            <w:r>
              <w:rPr>
                <w:spacing w:val="-8"/>
              </w:rPr>
              <w:t>399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3" w:line="216" w:lineRule="auto"/>
              <w:ind w:left="112"/>
            </w:pPr>
            <w:r>
              <w:rPr>
                <w:spacing w:val="-4"/>
              </w:rPr>
              <w:t>其他支出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4" w:line="181" w:lineRule="auto"/>
              <w:ind w:left="128"/>
            </w:pPr>
            <w:r>
              <w:rPr>
                <w:spacing w:val="-5"/>
              </w:rPr>
              <w:t>39907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1" w:line="217" w:lineRule="auto"/>
              <w:ind w:left="303"/>
            </w:pPr>
            <w:r>
              <w:rPr>
                <w:spacing w:val="-6"/>
              </w:rPr>
              <w:t>国家赔偿费用支出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82" w:line="181" w:lineRule="auto"/>
              <w:ind w:left="128"/>
            </w:pPr>
            <w:r>
              <w:rPr>
                <w:spacing w:val="-5"/>
              </w:rPr>
              <w:t>39908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43" w:line="218" w:lineRule="auto"/>
              <w:ind w:left="145" w:right="173" w:firstLine="146"/>
            </w:pPr>
            <w:r>
              <w:rPr>
                <w:spacing w:val="-5"/>
              </w:rPr>
              <w:t>对民间非营利组织和群众性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自治组织补贴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92" w:line="181" w:lineRule="auto"/>
              <w:ind w:left="128"/>
            </w:pPr>
            <w:r>
              <w:rPr>
                <w:spacing w:val="-5"/>
              </w:rPr>
              <w:t>39909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68" w:line="215" w:lineRule="auto"/>
              <w:ind w:left="292"/>
            </w:pPr>
            <w:r>
              <w:rPr>
                <w:spacing w:val="-5"/>
              </w:rPr>
              <w:t>经常性赠与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7" w:line="181" w:lineRule="auto"/>
              <w:ind w:left="128"/>
            </w:pPr>
            <w:r>
              <w:rPr>
                <w:spacing w:val="-5"/>
              </w:rPr>
              <w:t>39910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3" w:line="215" w:lineRule="auto"/>
              <w:ind w:left="295"/>
            </w:pPr>
            <w:r>
              <w:rPr>
                <w:spacing w:val="-6"/>
              </w:rPr>
              <w:t>资本性赠与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before="125" w:line="181" w:lineRule="auto"/>
              <w:ind w:left="128"/>
            </w:pPr>
            <w:r>
              <w:rPr>
                <w:spacing w:val="-5"/>
              </w:rPr>
              <w:t>39999</w:t>
            </w:r>
          </w:p>
        </w:tc>
        <w:tc>
          <w:tcPr>
            <w:tcW w:w="2574" w:type="dxa"/>
            <w:vAlign w:val="top"/>
          </w:tcPr>
          <w:p>
            <w:pPr>
              <w:pStyle w:val="6"/>
              <w:spacing w:before="102" w:line="216" w:lineRule="auto"/>
              <w:ind w:left="288"/>
            </w:pPr>
            <w:r>
              <w:rPr>
                <w:spacing w:val="-4"/>
              </w:rPr>
              <w:t>其他支出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559" w:type="dxa"/>
            <w:gridSpan w:val="2"/>
            <w:vAlign w:val="top"/>
          </w:tcPr>
          <w:p>
            <w:pPr>
              <w:pStyle w:val="6"/>
              <w:spacing w:before="102" w:line="217" w:lineRule="auto"/>
              <w:ind w:left="1258"/>
            </w:pPr>
            <w:r>
              <w:rPr>
                <w:b/>
                <w:bCs/>
                <w:spacing w:val="-6"/>
              </w:rPr>
              <w:t>人员经费合计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6" w:line="183" w:lineRule="auto"/>
              <w:ind w:left="780"/>
            </w:pPr>
            <w:r>
              <w:rPr>
                <w:spacing w:val="-4"/>
              </w:rPr>
              <w:t>709.07</w:t>
            </w:r>
          </w:p>
        </w:tc>
        <w:tc>
          <w:tcPr>
            <w:tcW w:w="7534" w:type="dxa"/>
            <w:gridSpan w:val="5"/>
            <w:vAlign w:val="top"/>
          </w:tcPr>
          <w:p>
            <w:pPr>
              <w:pStyle w:val="6"/>
              <w:spacing w:before="102" w:line="217" w:lineRule="auto"/>
              <w:ind w:left="3243"/>
            </w:pPr>
            <w:r>
              <w:rPr>
                <w:b/>
                <w:bCs/>
                <w:spacing w:val="-6"/>
              </w:rPr>
              <w:t>公用经费合计</w:t>
            </w:r>
          </w:p>
        </w:tc>
        <w:tc>
          <w:tcPr>
            <w:tcW w:w="1295" w:type="dxa"/>
            <w:vAlign w:val="top"/>
          </w:tcPr>
          <w:p>
            <w:pPr>
              <w:pStyle w:val="6"/>
              <w:spacing w:before="126" w:line="183" w:lineRule="auto"/>
              <w:ind w:left="764"/>
            </w:pPr>
            <w:r>
              <w:rPr>
                <w:spacing w:val="-4"/>
              </w:rPr>
              <w:t>58.93</w:t>
            </w:r>
          </w:p>
        </w:tc>
      </w:tr>
    </w:tbl>
    <w:p>
      <w:pPr>
        <w:pStyle w:val="2"/>
        <w:spacing w:before="29" w:line="216" w:lineRule="auto"/>
        <w:ind w:left="413"/>
        <w:rPr>
          <w:sz w:val="18"/>
          <w:szCs w:val="18"/>
        </w:rPr>
      </w:pPr>
      <w:r>
        <w:rPr>
          <w:spacing w:val="-4"/>
          <w:sz w:val="18"/>
          <w:szCs w:val="18"/>
        </w:rPr>
        <w:t>注：本表反映部门本年度一般公共预算财政拨款基</w:t>
      </w:r>
      <w:r>
        <w:rPr>
          <w:spacing w:val="-5"/>
          <w:sz w:val="18"/>
          <w:szCs w:val="18"/>
        </w:rPr>
        <w:t>本支出明细情况。</w:t>
      </w:r>
    </w:p>
    <w:p>
      <w:pPr>
        <w:spacing w:line="216" w:lineRule="auto"/>
        <w:rPr>
          <w:sz w:val="18"/>
          <w:szCs w:val="18"/>
        </w:rPr>
        <w:sectPr>
          <w:footerReference r:id="rId20" w:type="default"/>
          <w:pgSz w:w="16839" w:h="11906"/>
          <w:pgMar w:top="1012" w:right="1523" w:bottom="467" w:left="1522" w:header="0" w:footer="205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21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85" w:line="221" w:lineRule="auto"/>
        <w:ind w:left="279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政府性基金预算财政拨款收入支出决算表</w:t>
      </w:r>
    </w:p>
    <w:p>
      <w:pPr>
        <w:spacing w:line="474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0"/>
        <w:rPr>
          <w:sz w:val="20"/>
          <w:szCs w:val="20"/>
        </w:rPr>
      </w:pPr>
      <w:r>
        <w:rPr>
          <w:spacing w:val="3"/>
          <w:sz w:val="20"/>
          <w:szCs w:val="20"/>
        </w:rPr>
        <w:t>部门：</w:t>
      </w:r>
      <w:r>
        <w:rPr>
          <w:spacing w:val="-4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4" w:firstLine="434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07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742" w:space="100"/>
            <w:col w:w="1463"/>
          </w:cols>
        </w:sectPr>
      </w:pPr>
    </w:p>
    <w:p>
      <w:pPr>
        <w:spacing w:line="48" w:lineRule="exact"/>
      </w:pPr>
    </w:p>
    <w:tbl>
      <w:tblPr>
        <w:tblStyle w:val="5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2516"/>
        <w:gridCol w:w="1488"/>
        <w:gridCol w:w="1574"/>
        <w:gridCol w:w="1574"/>
        <w:gridCol w:w="1500"/>
        <w:gridCol w:w="1812"/>
        <w:gridCol w:w="14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9" w:type="dxa"/>
            <w:gridSpan w:val="2"/>
            <w:vAlign w:val="top"/>
          </w:tcPr>
          <w:p>
            <w:pPr>
              <w:pStyle w:val="6"/>
              <w:spacing w:before="109" w:line="232" w:lineRule="auto"/>
              <w:ind w:left="13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</w:t>
            </w:r>
            <w:r>
              <w:rPr>
                <w:spacing w:val="9"/>
                <w:sz w:val="20"/>
                <w:szCs w:val="20"/>
              </w:rPr>
              <w:t xml:space="preserve">       </w:t>
            </w:r>
            <w:r>
              <w:rPr>
                <w:spacing w:val="-3"/>
                <w:sz w:val="20"/>
                <w:szCs w:val="20"/>
              </w:rPr>
              <w:t>目</w:t>
            </w:r>
          </w:p>
        </w:tc>
        <w:tc>
          <w:tcPr>
            <w:tcW w:w="14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2" w:line="300" w:lineRule="exact"/>
              <w:ind w:left="347"/>
              <w:rPr>
                <w:sz w:val="20"/>
                <w:szCs w:val="20"/>
              </w:rPr>
            </w:pPr>
            <w:r>
              <w:rPr>
                <w:spacing w:val="1"/>
                <w:position w:val="6"/>
                <w:sz w:val="20"/>
                <w:szCs w:val="20"/>
              </w:rPr>
              <w:t>年初结转</w:t>
            </w:r>
          </w:p>
          <w:p>
            <w:pPr>
              <w:pStyle w:val="6"/>
              <w:spacing w:line="231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和结余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8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本年收入</w:t>
            </w:r>
          </w:p>
        </w:tc>
        <w:tc>
          <w:tcPr>
            <w:tcW w:w="4886" w:type="dxa"/>
            <w:gridSpan w:val="3"/>
            <w:vAlign w:val="top"/>
          </w:tcPr>
          <w:p>
            <w:pPr>
              <w:pStyle w:val="6"/>
              <w:spacing w:before="109" w:line="231" w:lineRule="auto"/>
              <w:ind w:left="20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本年支出</w:t>
            </w:r>
          </w:p>
        </w:tc>
        <w:tc>
          <w:tcPr>
            <w:tcW w:w="148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2" w:line="300" w:lineRule="exact"/>
              <w:ind w:left="346"/>
              <w:rPr>
                <w:sz w:val="20"/>
                <w:szCs w:val="20"/>
              </w:rPr>
            </w:pPr>
            <w:r>
              <w:rPr>
                <w:spacing w:val="1"/>
                <w:position w:val="6"/>
                <w:sz w:val="20"/>
                <w:szCs w:val="20"/>
              </w:rPr>
              <w:t>年末结转</w:t>
            </w:r>
          </w:p>
          <w:p>
            <w:pPr>
              <w:pStyle w:val="6"/>
              <w:spacing w:line="231" w:lineRule="auto"/>
              <w:ind w:left="44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和结余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3" w:type="dxa"/>
            <w:vAlign w:val="top"/>
          </w:tcPr>
          <w:p>
            <w:pPr>
              <w:pStyle w:val="6"/>
              <w:spacing w:before="105" w:line="231" w:lineRule="auto"/>
              <w:ind w:left="27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科目编码</w:t>
            </w:r>
          </w:p>
        </w:tc>
        <w:tc>
          <w:tcPr>
            <w:tcW w:w="2516" w:type="dxa"/>
            <w:vAlign w:val="top"/>
          </w:tcPr>
          <w:p>
            <w:pPr>
              <w:pStyle w:val="6"/>
              <w:spacing w:before="105" w:line="229" w:lineRule="auto"/>
              <w:ind w:left="85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科目名称</w:t>
            </w:r>
          </w:p>
        </w:tc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pStyle w:val="6"/>
              <w:spacing w:before="105" w:line="231" w:lineRule="auto"/>
              <w:ind w:left="5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小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计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05" w:line="231" w:lineRule="auto"/>
              <w:ind w:left="35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基本支出</w:t>
            </w:r>
          </w:p>
        </w:tc>
        <w:tc>
          <w:tcPr>
            <w:tcW w:w="1812" w:type="dxa"/>
            <w:vAlign w:val="top"/>
          </w:tcPr>
          <w:p>
            <w:pPr>
              <w:pStyle w:val="6"/>
              <w:spacing w:before="105" w:line="232" w:lineRule="auto"/>
              <w:ind w:left="5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项目支出</w:t>
            </w:r>
          </w:p>
        </w:tc>
        <w:tc>
          <w:tcPr>
            <w:tcW w:w="1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69" w:type="dxa"/>
            <w:gridSpan w:val="2"/>
            <w:vAlign w:val="top"/>
          </w:tcPr>
          <w:p>
            <w:pPr>
              <w:pStyle w:val="6"/>
              <w:spacing w:before="106" w:line="231" w:lineRule="auto"/>
              <w:ind w:left="16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次</w:t>
            </w:r>
          </w:p>
        </w:tc>
        <w:tc>
          <w:tcPr>
            <w:tcW w:w="1488" w:type="dxa"/>
            <w:vAlign w:val="top"/>
          </w:tcPr>
          <w:p>
            <w:pPr>
              <w:pStyle w:val="6"/>
              <w:spacing w:before="141" w:line="187" w:lineRule="auto"/>
              <w:ind w:left="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4" w:type="dxa"/>
            <w:vAlign w:val="top"/>
          </w:tcPr>
          <w:p>
            <w:pPr>
              <w:pStyle w:val="6"/>
              <w:spacing w:before="142" w:line="186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4" w:type="dxa"/>
            <w:vAlign w:val="top"/>
          </w:tcPr>
          <w:p>
            <w:pPr>
              <w:pStyle w:val="6"/>
              <w:spacing w:before="142" w:line="186" w:lineRule="auto"/>
              <w:ind w:left="7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142" w:line="186" w:lineRule="auto"/>
              <w:ind w:left="7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2" w:type="dxa"/>
            <w:vAlign w:val="top"/>
          </w:tcPr>
          <w:p>
            <w:pPr>
              <w:pStyle w:val="6"/>
              <w:spacing w:before="144" w:line="184" w:lineRule="auto"/>
              <w:ind w:left="8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1" w:type="dxa"/>
            <w:vAlign w:val="top"/>
          </w:tcPr>
          <w:p>
            <w:pPr>
              <w:pStyle w:val="6"/>
              <w:spacing w:before="142" w:line="186" w:lineRule="auto"/>
              <w:ind w:left="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69" w:type="dxa"/>
            <w:gridSpan w:val="2"/>
            <w:vAlign w:val="top"/>
          </w:tcPr>
          <w:p>
            <w:pPr>
              <w:pStyle w:val="6"/>
              <w:spacing w:before="109" w:line="231" w:lineRule="auto"/>
              <w:ind w:left="16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合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6"/>
                <w:sz w:val="20"/>
                <w:szCs w:val="20"/>
              </w:rPr>
              <w:t>计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8" w:line="184" w:lineRule="auto"/>
        <w:ind w:left="444"/>
        <w:rPr>
          <w:sz w:val="18"/>
          <w:szCs w:val="18"/>
        </w:rPr>
      </w:pPr>
      <w:r>
        <w:rPr>
          <w:spacing w:val="-4"/>
          <w:sz w:val="18"/>
          <w:szCs w:val="18"/>
        </w:rPr>
        <w:t>注：本部门没有政府性基金收入，也没有使用政府性基金安排的</w:t>
      </w:r>
      <w:r>
        <w:rPr>
          <w:spacing w:val="-5"/>
          <w:sz w:val="18"/>
          <w:szCs w:val="18"/>
        </w:rPr>
        <w:t>支出，故本表无数据。</w:t>
      </w:r>
    </w:p>
    <w:p>
      <w:pPr>
        <w:spacing w:line="184" w:lineRule="auto"/>
        <w:rPr>
          <w:sz w:val="18"/>
          <w:szCs w:val="18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69"/>
      </w:pPr>
    </w:p>
    <w:p>
      <w:pPr>
        <w:spacing w:before="69"/>
      </w:pPr>
    </w:p>
    <w:p>
      <w:pPr>
        <w:spacing w:before="69"/>
      </w:pPr>
    </w:p>
    <w:p>
      <w:pPr>
        <w:sectPr>
          <w:footerReference r:id="rId22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104" w:line="603" w:lineRule="exact"/>
        <w:ind w:left="303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position w:val="3"/>
          <w:sz w:val="43"/>
          <w:szCs w:val="43"/>
        </w:rPr>
        <w:t>国有资本经营预算财政拨款支出决算表</w:t>
      </w:r>
    </w:p>
    <w:p>
      <w:pPr>
        <w:spacing w:line="404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0"/>
        <w:rPr>
          <w:sz w:val="20"/>
          <w:szCs w:val="20"/>
        </w:rPr>
      </w:pPr>
      <w:r>
        <w:rPr>
          <w:spacing w:val="3"/>
          <w:sz w:val="20"/>
          <w:szCs w:val="20"/>
        </w:rPr>
        <w:t>部门：</w:t>
      </w:r>
      <w:r>
        <w:rPr>
          <w:spacing w:val="-4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4" w:firstLine="491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08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684" w:space="100"/>
            <w:col w:w="1521"/>
          </w:cols>
        </w:sectPr>
      </w:pPr>
    </w:p>
    <w:p>
      <w:pPr>
        <w:spacing w:line="46" w:lineRule="exact"/>
      </w:pPr>
    </w:p>
    <w:tbl>
      <w:tblPr>
        <w:tblStyle w:val="5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3912"/>
        <w:gridCol w:w="2408"/>
        <w:gridCol w:w="2408"/>
        <w:gridCol w:w="2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67" w:type="dxa"/>
            <w:gridSpan w:val="2"/>
            <w:vAlign w:val="top"/>
          </w:tcPr>
          <w:p>
            <w:pPr>
              <w:pStyle w:val="6"/>
              <w:spacing w:before="109" w:line="232" w:lineRule="auto"/>
              <w:ind w:left="279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目</w:t>
            </w:r>
          </w:p>
        </w:tc>
        <w:tc>
          <w:tcPr>
            <w:tcW w:w="7231" w:type="dxa"/>
            <w:gridSpan w:val="3"/>
            <w:vAlign w:val="top"/>
          </w:tcPr>
          <w:p>
            <w:pPr>
              <w:pStyle w:val="6"/>
              <w:spacing w:before="109" w:line="231" w:lineRule="auto"/>
              <w:ind w:left="321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55" w:type="dxa"/>
            <w:vAlign w:val="top"/>
          </w:tcPr>
          <w:p>
            <w:pPr>
              <w:pStyle w:val="6"/>
              <w:spacing w:before="107" w:line="231" w:lineRule="auto"/>
              <w:ind w:left="67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科目编码</w:t>
            </w:r>
          </w:p>
        </w:tc>
        <w:tc>
          <w:tcPr>
            <w:tcW w:w="3912" w:type="dxa"/>
            <w:vAlign w:val="top"/>
          </w:tcPr>
          <w:p>
            <w:pPr>
              <w:pStyle w:val="6"/>
              <w:spacing w:before="107" w:line="229" w:lineRule="auto"/>
              <w:ind w:left="155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科目名称</w:t>
            </w:r>
          </w:p>
        </w:tc>
        <w:tc>
          <w:tcPr>
            <w:tcW w:w="2408" w:type="dxa"/>
            <w:vAlign w:val="top"/>
          </w:tcPr>
          <w:p>
            <w:pPr>
              <w:pStyle w:val="6"/>
              <w:spacing w:before="107" w:line="231" w:lineRule="auto"/>
              <w:ind w:left="95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小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计</w:t>
            </w:r>
          </w:p>
        </w:tc>
        <w:tc>
          <w:tcPr>
            <w:tcW w:w="2408" w:type="dxa"/>
            <w:vAlign w:val="top"/>
          </w:tcPr>
          <w:p>
            <w:pPr>
              <w:pStyle w:val="6"/>
              <w:spacing w:before="107" w:line="231" w:lineRule="auto"/>
              <w:ind w:left="80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基本支出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107" w:line="232" w:lineRule="auto"/>
              <w:ind w:left="80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067" w:type="dxa"/>
            <w:gridSpan w:val="2"/>
            <w:vAlign w:val="top"/>
          </w:tcPr>
          <w:p>
            <w:pPr>
              <w:pStyle w:val="6"/>
              <w:spacing w:before="108" w:line="231" w:lineRule="auto"/>
              <w:ind w:left="273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次</w:t>
            </w:r>
          </w:p>
        </w:tc>
        <w:tc>
          <w:tcPr>
            <w:tcW w:w="2408" w:type="dxa"/>
            <w:vAlign w:val="top"/>
          </w:tcPr>
          <w:p>
            <w:pPr>
              <w:pStyle w:val="6"/>
              <w:spacing w:before="143" w:line="187" w:lineRule="auto"/>
              <w:ind w:left="1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top"/>
          </w:tcPr>
          <w:p>
            <w:pPr>
              <w:pStyle w:val="6"/>
              <w:spacing w:before="144" w:line="186" w:lineRule="auto"/>
              <w:ind w:left="1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144" w:line="186" w:lineRule="auto"/>
              <w:ind w:left="1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067" w:type="dxa"/>
            <w:gridSpan w:val="2"/>
            <w:vAlign w:val="top"/>
          </w:tcPr>
          <w:p>
            <w:pPr>
              <w:pStyle w:val="6"/>
              <w:spacing w:before="108" w:line="231" w:lineRule="auto"/>
              <w:ind w:left="27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合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6"/>
                <w:sz w:val="20"/>
                <w:szCs w:val="20"/>
              </w:rPr>
              <w:t>计</w:t>
            </w: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0" w:line="184" w:lineRule="auto"/>
        <w:ind w:left="444"/>
        <w:rPr>
          <w:sz w:val="18"/>
          <w:szCs w:val="18"/>
        </w:rPr>
      </w:pPr>
      <w:r>
        <w:rPr>
          <w:spacing w:val="-4"/>
          <w:sz w:val="18"/>
          <w:szCs w:val="18"/>
        </w:rPr>
        <w:t>注：本部门没有使用国有资本经营预算安排的支出</w:t>
      </w:r>
      <w:r>
        <w:rPr>
          <w:spacing w:val="-5"/>
          <w:sz w:val="18"/>
          <w:szCs w:val="18"/>
        </w:rPr>
        <w:t>，故本表无数据。</w:t>
      </w:r>
    </w:p>
    <w:p>
      <w:pPr>
        <w:spacing w:line="184" w:lineRule="auto"/>
        <w:rPr>
          <w:sz w:val="18"/>
          <w:szCs w:val="18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23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87" w:line="223" w:lineRule="auto"/>
        <w:ind w:left="344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财政拨款“三公”经费支出决算表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0"/>
        <w:rPr>
          <w:sz w:val="20"/>
          <w:szCs w:val="20"/>
        </w:rPr>
      </w:pPr>
      <w:r>
        <w:rPr>
          <w:spacing w:val="3"/>
          <w:sz w:val="20"/>
          <w:szCs w:val="20"/>
        </w:rPr>
        <w:t>部门：</w:t>
      </w:r>
      <w:r>
        <w:rPr>
          <w:spacing w:val="-4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4" w:firstLine="448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09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727" w:space="100"/>
            <w:col w:w="1477"/>
          </w:cols>
        </w:sectPr>
      </w:pPr>
    </w:p>
    <w:p>
      <w:pPr>
        <w:spacing w:line="27" w:lineRule="exact"/>
      </w:pPr>
    </w:p>
    <w:tbl>
      <w:tblPr>
        <w:tblStyle w:val="5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142"/>
        <w:gridCol w:w="1205"/>
        <w:gridCol w:w="1130"/>
        <w:gridCol w:w="1047"/>
        <w:gridCol w:w="1030"/>
        <w:gridCol w:w="1131"/>
        <w:gridCol w:w="1069"/>
        <w:gridCol w:w="1056"/>
        <w:gridCol w:w="1093"/>
        <w:gridCol w:w="1172"/>
        <w:gridCol w:w="1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96" w:type="dxa"/>
            <w:gridSpan w:val="6"/>
            <w:vAlign w:val="top"/>
          </w:tcPr>
          <w:p>
            <w:pPr>
              <w:pStyle w:val="6"/>
              <w:spacing w:before="109" w:line="230" w:lineRule="auto"/>
              <w:ind w:left="295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预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算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数</w:t>
            </w:r>
          </w:p>
        </w:tc>
        <w:tc>
          <w:tcPr>
            <w:tcW w:w="6602" w:type="dxa"/>
            <w:gridSpan w:val="6"/>
            <w:vAlign w:val="top"/>
          </w:tcPr>
          <w:p>
            <w:pPr>
              <w:pStyle w:val="6"/>
              <w:spacing w:before="109" w:line="230" w:lineRule="auto"/>
              <w:ind w:left="290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决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算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4" w:lineRule="auto"/>
              <w:ind w:left="176" w:right="153" w:firstLine="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因公出国</w:t>
            </w:r>
            <w:r>
              <w:rPr>
                <w:spacing w:val="1"/>
                <w:sz w:val="20"/>
                <w:szCs w:val="20"/>
              </w:rPr>
              <w:t xml:space="preserve"> （境）费</w:t>
            </w:r>
          </w:p>
        </w:tc>
        <w:tc>
          <w:tcPr>
            <w:tcW w:w="3382" w:type="dxa"/>
            <w:gridSpan w:val="3"/>
            <w:vAlign w:val="top"/>
          </w:tcPr>
          <w:p>
            <w:pPr>
              <w:pStyle w:val="6"/>
              <w:spacing w:before="104" w:line="228" w:lineRule="auto"/>
              <w:ind w:left="47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公务用车购置及运行维护费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4" w:lineRule="auto"/>
              <w:ind w:left="220" w:right="197" w:firstLine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公务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接待费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4" w:lineRule="auto"/>
              <w:ind w:left="141" w:right="115" w:firstLine="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因公出国</w:t>
            </w:r>
            <w:r>
              <w:rPr>
                <w:spacing w:val="1"/>
                <w:sz w:val="20"/>
                <w:szCs w:val="20"/>
              </w:rPr>
              <w:t xml:space="preserve"> （境）费</w:t>
            </w:r>
          </w:p>
        </w:tc>
        <w:tc>
          <w:tcPr>
            <w:tcW w:w="3321" w:type="dxa"/>
            <w:gridSpan w:val="3"/>
            <w:vAlign w:val="top"/>
          </w:tcPr>
          <w:p>
            <w:pPr>
              <w:pStyle w:val="6"/>
              <w:spacing w:before="104" w:line="228" w:lineRule="auto"/>
              <w:ind w:left="44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公务用车购置及运行维护费</w:t>
            </w:r>
          </w:p>
        </w:tc>
        <w:tc>
          <w:tcPr>
            <w:tcW w:w="1081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00" w:lineRule="exact"/>
              <w:ind w:left="349"/>
              <w:rPr>
                <w:sz w:val="20"/>
                <w:szCs w:val="20"/>
              </w:rPr>
            </w:pPr>
            <w:r>
              <w:rPr>
                <w:spacing w:val="-2"/>
                <w:position w:val="6"/>
                <w:sz w:val="20"/>
                <w:szCs w:val="20"/>
              </w:rPr>
              <w:t>公务</w:t>
            </w:r>
          </w:p>
          <w:p>
            <w:pPr>
              <w:pStyle w:val="6"/>
              <w:spacing w:line="230" w:lineRule="auto"/>
              <w:ind w:left="24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接待费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4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小计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210" w:line="255" w:lineRule="auto"/>
              <w:ind w:left="270" w:right="146" w:hanging="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公务用车</w:t>
            </w:r>
            <w:r>
              <w:rPr>
                <w:spacing w:val="2"/>
                <w:sz w:val="20"/>
                <w:szCs w:val="20"/>
              </w:rPr>
              <w:t xml:space="preserve"> 购置费</w:t>
            </w:r>
          </w:p>
        </w:tc>
        <w:tc>
          <w:tcPr>
            <w:tcW w:w="1047" w:type="dxa"/>
            <w:vAlign w:val="top"/>
          </w:tcPr>
          <w:p>
            <w:pPr>
              <w:pStyle w:val="6"/>
              <w:spacing w:before="62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公务用车</w:t>
            </w:r>
          </w:p>
          <w:p>
            <w:pPr>
              <w:pStyle w:val="6"/>
              <w:spacing w:before="53" w:line="229" w:lineRule="auto"/>
              <w:ind w:left="12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运行维护</w:t>
            </w:r>
          </w:p>
          <w:p>
            <w:pPr>
              <w:pStyle w:val="6"/>
              <w:spacing w:before="51" w:line="213" w:lineRule="auto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费</w:t>
            </w:r>
          </w:p>
        </w:tc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小计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10" w:line="255" w:lineRule="auto"/>
              <w:ind w:left="251" w:right="128" w:hanging="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公务用车</w:t>
            </w:r>
            <w:r>
              <w:rPr>
                <w:spacing w:val="2"/>
                <w:sz w:val="20"/>
                <w:szCs w:val="20"/>
              </w:rPr>
              <w:t xml:space="preserve"> 购置费</w:t>
            </w:r>
          </w:p>
        </w:tc>
        <w:tc>
          <w:tcPr>
            <w:tcW w:w="1172" w:type="dxa"/>
            <w:vAlign w:val="top"/>
          </w:tcPr>
          <w:p>
            <w:pPr>
              <w:pStyle w:val="6"/>
              <w:spacing w:before="62" w:line="228" w:lineRule="auto"/>
              <w:ind w:left="1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公务用车</w:t>
            </w:r>
          </w:p>
          <w:p>
            <w:pPr>
              <w:pStyle w:val="6"/>
              <w:spacing w:before="53" w:line="229" w:lineRule="auto"/>
              <w:ind w:left="18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运行维护</w:t>
            </w:r>
          </w:p>
          <w:p>
            <w:pPr>
              <w:pStyle w:val="6"/>
              <w:spacing w:before="51" w:line="213" w:lineRule="auto"/>
              <w:ind w:lef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费</w:t>
            </w:r>
          </w:p>
        </w:tc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42" w:type="dxa"/>
            <w:vAlign w:val="top"/>
          </w:tcPr>
          <w:p>
            <w:pPr>
              <w:pStyle w:val="6"/>
              <w:spacing w:before="144" w:line="187" w:lineRule="auto"/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top"/>
          </w:tcPr>
          <w:p>
            <w:pPr>
              <w:pStyle w:val="6"/>
              <w:spacing w:before="145" w:line="186" w:lineRule="auto"/>
              <w:ind w:left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top"/>
          </w:tcPr>
          <w:p>
            <w:pPr>
              <w:pStyle w:val="6"/>
              <w:spacing w:before="145" w:line="186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before="145" w:line="186" w:lineRule="auto"/>
              <w:ind w:left="5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7" w:type="dxa"/>
            <w:vAlign w:val="top"/>
          </w:tcPr>
          <w:p>
            <w:pPr>
              <w:pStyle w:val="6"/>
              <w:spacing w:before="147" w:line="184" w:lineRule="auto"/>
              <w:ind w:left="4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45" w:line="186" w:lineRule="auto"/>
              <w:ind w:left="4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47" w:line="184" w:lineRule="auto"/>
              <w:ind w:left="5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145" w:line="186" w:lineRule="auto"/>
              <w:ind w:lef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145" w:line="186" w:lineRule="auto"/>
              <w:ind w:left="4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7" w:lineRule="auto"/>
              <w:ind w:left="46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10</w:t>
            </w:r>
          </w:p>
        </w:tc>
        <w:tc>
          <w:tcPr>
            <w:tcW w:w="1172" w:type="dxa"/>
            <w:vAlign w:val="top"/>
          </w:tcPr>
          <w:p>
            <w:pPr>
              <w:pStyle w:val="6"/>
              <w:spacing w:before="144" w:line="187" w:lineRule="auto"/>
              <w:ind w:left="50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11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44" w:line="187" w:lineRule="auto"/>
              <w:ind w:left="457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2" w:type="dxa"/>
            <w:vAlign w:val="top"/>
          </w:tcPr>
          <w:p>
            <w:pPr>
              <w:pStyle w:val="6"/>
              <w:spacing w:before="166" w:line="180" w:lineRule="auto"/>
              <w:ind w:left="689"/>
            </w:pPr>
            <w:r>
              <w:rPr>
                <w:spacing w:val="-3"/>
              </w:rPr>
              <w:t>2.76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6"/>
              <w:spacing w:before="165" w:line="181" w:lineRule="auto"/>
              <w:ind w:left="765"/>
            </w:pPr>
            <w:r>
              <w:rPr>
                <w:spacing w:val="-6"/>
              </w:rPr>
              <w:t>1.18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6"/>
              <w:spacing w:before="165" w:line="181" w:lineRule="auto"/>
              <w:ind w:left="610"/>
            </w:pPr>
            <w:r>
              <w:rPr>
                <w:spacing w:val="-6"/>
              </w:rPr>
              <w:t>1.18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65" w:line="181" w:lineRule="auto"/>
              <w:ind w:left="592"/>
            </w:pPr>
            <w:r>
              <w:rPr>
                <w:spacing w:val="-6"/>
              </w:rPr>
              <w:t>1.58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66" w:line="180" w:lineRule="auto"/>
              <w:ind w:left="681"/>
            </w:pPr>
            <w:r>
              <w:rPr>
                <w:spacing w:val="-3"/>
              </w:rPr>
              <w:t>2.76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6"/>
              <w:spacing w:before="165" w:line="181" w:lineRule="auto"/>
              <w:ind w:left="619"/>
            </w:pPr>
            <w:r>
              <w:rPr>
                <w:spacing w:val="-6"/>
              </w:rPr>
              <w:t>1.18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6"/>
              <w:spacing w:before="165" w:line="181" w:lineRule="auto"/>
              <w:ind w:left="736"/>
            </w:pPr>
            <w:r>
              <w:rPr>
                <w:spacing w:val="-6"/>
              </w:rPr>
              <w:t>1.18</w:t>
            </w:r>
          </w:p>
        </w:tc>
        <w:tc>
          <w:tcPr>
            <w:tcW w:w="1081" w:type="dxa"/>
            <w:vAlign w:val="top"/>
          </w:tcPr>
          <w:p>
            <w:pPr>
              <w:pStyle w:val="6"/>
              <w:spacing w:before="165" w:line="181" w:lineRule="auto"/>
              <w:ind w:left="639"/>
            </w:pPr>
            <w:r>
              <w:rPr>
                <w:spacing w:val="-6"/>
              </w:rPr>
              <w:t>1.58</w:t>
            </w:r>
          </w:p>
        </w:tc>
      </w:tr>
    </w:tbl>
    <w:p>
      <w:pPr>
        <w:pStyle w:val="2"/>
        <w:spacing w:before="27" w:line="211" w:lineRule="auto"/>
        <w:ind w:left="617" w:right="390" w:hanging="173"/>
        <w:rPr>
          <w:sz w:val="18"/>
          <w:szCs w:val="18"/>
        </w:rPr>
      </w:pPr>
      <w:r>
        <w:rPr>
          <w:spacing w:val="-4"/>
          <w:sz w:val="18"/>
          <w:szCs w:val="18"/>
        </w:rPr>
        <w:t>注：本表反映部门本年度财政拨款</w:t>
      </w:r>
      <w:r>
        <w:rPr>
          <w:spacing w:val="-6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“三公”经费</w:t>
      </w:r>
      <w:r>
        <w:rPr>
          <w:spacing w:val="-5"/>
          <w:sz w:val="18"/>
          <w:szCs w:val="18"/>
        </w:rPr>
        <w:t>支出预决算情况。其中，预算数为“三公”经费全年预算数，反映按规定程序调整后的预算数；决算数是包括当年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财政拨款和以前年度结转资金安排的实际支出。</w:t>
      </w:r>
    </w:p>
    <w:p>
      <w:pPr>
        <w:spacing w:line="211" w:lineRule="auto"/>
        <w:rPr>
          <w:sz w:val="18"/>
          <w:szCs w:val="18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3" w:line="217" w:lineRule="auto"/>
        <w:ind w:left="45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第</w:t>
      </w:r>
      <w:r>
        <w:rPr>
          <w:rFonts w:ascii="宋体" w:hAnsi="宋体" w:eastAsia="宋体" w:cs="宋体"/>
          <w:spacing w:val="-81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三</w:t>
      </w:r>
      <w:r>
        <w:rPr>
          <w:rFonts w:ascii="宋体" w:hAnsi="宋体" w:eastAsia="宋体" w:cs="宋体"/>
          <w:spacing w:val="-78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部</w:t>
      </w:r>
      <w:r>
        <w:rPr>
          <w:rFonts w:ascii="宋体" w:hAnsi="宋体" w:eastAsia="宋体" w:cs="宋体"/>
          <w:spacing w:val="-89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分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53" w:line="660" w:lineRule="exact"/>
        <w:ind w:left="3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2022</w:t>
      </w:r>
      <w:r>
        <w:rPr>
          <w:rFonts w:ascii="宋体" w:hAnsi="宋体" w:eastAsia="宋体" w:cs="宋体"/>
          <w:spacing w:val="7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年</w:t>
      </w:r>
      <w:r>
        <w:rPr>
          <w:rFonts w:ascii="宋体" w:hAnsi="宋体" w:eastAsia="宋体" w:cs="宋体"/>
          <w:spacing w:val="-115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度</w:t>
      </w:r>
      <w:r>
        <w:rPr>
          <w:rFonts w:ascii="宋体" w:hAnsi="宋体" w:eastAsia="宋体" w:cs="宋体"/>
          <w:spacing w:val="-106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部</w:t>
      </w:r>
      <w:r>
        <w:rPr>
          <w:rFonts w:ascii="宋体" w:hAnsi="宋体" w:eastAsia="宋体" w:cs="宋体"/>
          <w:spacing w:val="-88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门</w:t>
      </w:r>
      <w:r>
        <w:rPr>
          <w:rFonts w:ascii="宋体" w:hAnsi="宋体" w:eastAsia="宋体" w:cs="宋体"/>
          <w:spacing w:val="-118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决</w:t>
      </w:r>
      <w:r>
        <w:rPr>
          <w:rFonts w:ascii="宋体" w:hAnsi="宋体" w:eastAsia="宋体" w:cs="宋体"/>
          <w:spacing w:val="-110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算</w:t>
      </w:r>
      <w:r>
        <w:rPr>
          <w:rFonts w:ascii="宋体" w:hAnsi="宋体" w:eastAsia="宋体" w:cs="宋体"/>
          <w:spacing w:val="-118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情</w:t>
      </w:r>
      <w:r>
        <w:rPr>
          <w:rFonts w:ascii="宋体" w:hAnsi="宋体" w:eastAsia="宋体" w:cs="宋体"/>
          <w:spacing w:val="-112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况</w:t>
      </w:r>
      <w:r>
        <w:rPr>
          <w:rFonts w:ascii="宋体" w:hAnsi="宋体" w:eastAsia="宋体" w:cs="宋体"/>
          <w:spacing w:val="-113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说</w:t>
      </w:r>
      <w:r>
        <w:rPr>
          <w:rFonts w:ascii="宋体" w:hAnsi="宋体" w:eastAsia="宋体" w:cs="宋体"/>
          <w:spacing w:val="-96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3"/>
          <w:sz w:val="47"/>
          <w:szCs w:val="47"/>
        </w:rPr>
        <w:t>明</w:t>
      </w:r>
    </w:p>
    <w:p>
      <w:pPr>
        <w:spacing w:line="660" w:lineRule="exact"/>
        <w:rPr>
          <w:rFonts w:ascii="宋体" w:hAnsi="宋体" w:eastAsia="宋体" w:cs="宋体"/>
          <w:sz w:val="47"/>
          <w:szCs w:val="47"/>
        </w:rPr>
        <w:sectPr>
          <w:footerReference r:id="rId24" w:type="default"/>
          <w:pgSz w:w="11906" w:h="16839"/>
          <w:pgMar w:top="1431" w:right="1785" w:bottom="467" w:left="1785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0" w:line="226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一、收入支出决算总体情况说明</w:t>
      </w:r>
    </w:p>
    <w:p>
      <w:pPr>
        <w:pStyle w:val="2"/>
        <w:spacing w:before="222" w:line="357" w:lineRule="auto"/>
        <w:ind w:left="8" w:right="1056" w:firstLine="645"/>
      </w:pPr>
      <w:r>
        <w:rPr>
          <w:spacing w:val="-2"/>
        </w:rPr>
        <w:t>2022</w:t>
      </w:r>
      <w:r>
        <w:rPr>
          <w:spacing w:val="-51"/>
        </w:rPr>
        <w:t xml:space="preserve"> </w:t>
      </w:r>
      <w:r>
        <w:rPr>
          <w:spacing w:val="-2"/>
        </w:rPr>
        <w:t>年度收、支总计均为</w:t>
      </w:r>
      <w:r>
        <w:rPr>
          <w:spacing w:val="-45"/>
        </w:rPr>
        <w:t xml:space="preserve"> </w:t>
      </w:r>
      <w:r>
        <w:rPr>
          <w:spacing w:val="-2"/>
        </w:rPr>
        <w:t>1,850.66</w:t>
      </w:r>
      <w:r>
        <w:rPr>
          <w:spacing w:val="-49"/>
        </w:rPr>
        <w:t xml:space="preserve"> </w:t>
      </w:r>
      <w:r>
        <w:rPr>
          <w:spacing w:val="-2"/>
        </w:rPr>
        <w:t>万元。与</w:t>
      </w:r>
      <w:r>
        <w:rPr>
          <w:spacing w:val="-51"/>
        </w:rPr>
        <w:t xml:space="preserve"> </w:t>
      </w:r>
      <w:r>
        <w:rPr>
          <w:spacing w:val="-2"/>
        </w:rPr>
        <w:t>2021</w:t>
      </w:r>
      <w:r>
        <w:rPr>
          <w:spacing w:val="-63"/>
        </w:rPr>
        <w:t xml:space="preserve"> </w:t>
      </w:r>
      <w:r>
        <w:rPr>
          <w:spacing w:val="-2"/>
        </w:rPr>
        <w:t>年度</w:t>
      </w:r>
      <w:r>
        <w:t xml:space="preserve"> </w:t>
      </w:r>
      <w:r>
        <w:rPr>
          <w:spacing w:val="5"/>
        </w:rPr>
        <w:t>相比，收、支总计各增加</w:t>
      </w:r>
      <w:r>
        <w:rPr>
          <w:spacing w:val="-42"/>
        </w:rPr>
        <w:t xml:space="preserve"> </w:t>
      </w:r>
      <w:r>
        <w:rPr>
          <w:spacing w:val="5"/>
        </w:rPr>
        <w:t>585.09</w:t>
      </w:r>
      <w:r>
        <w:rPr>
          <w:spacing w:val="-45"/>
        </w:rPr>
        <w:t xml:space="preserve"> </w:t>
      </w:r>
      <w:r>
        <w:rPr>
          <w:spacing w:val="5"/>
        </w:rPr>
        <w:t>万元，增长</w:t>
      </w:r>
      <w:r>
        <w:rPr>
          <w:spacing w:val="-49"/>
        </w:rPr>
        <w:t xml:space="preserve"> </w:t>
      </w:r>
      <w:r>
        <w:rPr>
          <w:spacing w:val="5"/>
        </w:rPr>
        <w:t>46.23%。主要</w:t>
      </w:r>
    </w:p>
    <w:p>
      <w:pPr>
        <w:pStyle w:val="2"/>
        <w:spacing w:line="221" w:lineRule="auto"/>
        <w:ind w:left="7"/>
      </w:pPr>
      <w:r>
        <w:rPr>
          <w:spacing w:val="5"/>
        </w:rPr>
        <w:t>是单位人员及职责新增，人员及项目经费相应增加。</w:t>
      </w:r>
    </w:p>
    <w:p>
      <w:pPr>
        <w:spacing w:before="61"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8" w:line="226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二、收入决算情况说明</w:t>
      </w:r>
    </w:p>
    <w:p>
      <w:pPr>
        <w:spacing w:before="221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一）收入决算结构情况</w:t>
      </w:r>
    </w:p>
    <w:p>
      <w:pPr>
        <w:pStyle w:val="2"/>
        <w:spacing w:before="225" w:line="600" w:lineRule="exact"/>
        <w:ind w:left="653"/>
      </w:pPr>
      <w:r>
        <w:rPr>
          <w:spacing w:val="4"/>
          <w:position w:val="21"/>
        </w:rPr>
        <w:t>2022</w:t>
      </w:r>
      <w:r>
        <w:rPr>
          <w:spacing w:val="-40"/>
          <w:position w:val="21"/>
        </w:rPr>
        <w:t xml:space="preserve"> </w:t>
      </w:r>
      <w:r>
        <w:rPr>
          <w:spacing w:val="4"/>
          <w:position w:val="21"/>
        </w:rPr>
        <w:t>年度收入合计</w:t>
      </w:r>
      <w:r>
        <w:rPr>
          <w:spacing w:val="-40"/>
          <w:position w:val="21"/>
        </w:rPr>
        <w:t xml:space="preserve"> </w:t>
      </w:r>
      <w:r>
        <w:rPr>
          <w:spacing w:val="4"/>
          <w:position w:val="21"/>
        </w:rPr>
        <w:t>1,850.66</w:t>
      </w:r>
      <w:r>
        <w:rPr>
          <w:spacing w:val="-45"/>
          <w:position w:val="21"/>
        </w:rPr>
        <w:t xml:space="preserve"> </w:t>
      </w:r>
      <w:r>
        <w:rPr>
          <w:spacing w:val="4"/>
          <w:position w:val="21"/>
        </w:rPr>
        <w:t>万元，其中：财政拨款收</w:t>
      </w:r>
    </w:p>
    <w:p>
      <w:pPr>
        <w:pStyle w:val="2"/>
        <w:spacing w:before="1" w:line="223" w:lineRule="auto"/>
        <w:ind w:left="14"/>
      </w:pPr>
      <w:r>
        <w:rPr>
          <w:spacing w:val="-6"/>
        </w:rPr>
        <w:t>入</w:t>
      </w:r>
      <w:r>
        <w:rPr>
          <w:spacing w:val="-47"/>
        </w:rPr>
        <w:t xml:space="preserve"> </w:t>
      </w:r>
      <w:r>
        <w:rPr>
          <w:spacing w:val="-6"/>
        </w:rPr>
        <w:t>1,850.66</w:t>
      </w:r>
      <w:r>
        <w:rPr>
          <w:spacing w:val="-51"/>
        </w:rPr>
        <w:t xml:space="preserve"> </w:t>
      </w:r>
      <w:r>
        <w:rPr>
          <w:spacing w:val="-6"/>
        </w:rPr>
        <w:t>万元，</w:t>
      </w:r>
      <w:r>
        <w:rPr>
          <w:spacing w:val="-81"/>
        </w:rPr>
        <w:t xml:space="preserve"> </w:t>
      </w:r>
      <w:r>
        <w:rPr>
          <w:spacing w:val="-6"/>
        </w:rPr>
        <w:t>占</w:t>
      </w:r>
      <w:r>
        <w:rPr>
          <w:spacing w:val="-46"/>
        </w:rPr>
        <w:t xml:space="preserve"> </w:t>
      </w:r>
      <w:r>
        <w:rPr>
          <w:spacing w:val="-6"/>
        </w:rPr>
        <w:t>100%。</w:t>
      </w:r>
    </w:p>
    <w:p>
      <w:pPr>
        <w:spacing w:line="223" w:lineRule="auto"/>
        <w:sectPr>
          <w:footerReference r:id="rId25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二）收入决算具体情况</w:t>
      </w:r>
    </w:p>
    <w:p>
      <w:pPr>
        <w:pStyle w:val="2"/>
        <w:spacing w:before="226" w:line="357" w:lineRule="auto"/>
        <w:ind w:left="12" w:right="977" w:firstLine="648"/>
      </w:pPr>
      <w:r>
        <w:rPr>
          <w:spacing w:val="-4"/>
        </w:rPr>
        <w:t>1、财政拨款收入</w:t>
      </w:r>
      <w:r>
        <w:rPr>
          <w:spacing w:val="-46"/>
        </w:rPr>
        <w:t xml:space="preserve"> </w:t>
      </w:r>
      <w:r>
        <w:rPr>
          <w:spacing w:val="-4"/>
        </w:rPr>
        <w:t>1,850.66</w:t>
      </w:r>
      <w:r>
        <w:rPr>
          <w:spacing w:val="-49"/>
        </w:rPr>
        <w:t xml:space="preserve"> </w:t>
      </w:r>
      <w:r>
        <w:rPr>
          <w:spacing w:val="-4"/>
        </w:rPr>
        <w:t>万元。与</w:t>
      </w:r>
      <w:r>
        <w:rPr>
          <w:spacing w:val="-53"/>
        </w:rPr>
        <w:t xml:space="preserve"> </w:t>
      </w:r>
      <w:r>
        <w:rPr>
          <w:spacing w:val="-4"/>
        </w:rPr>
        <w:t>2021</w:t>
      </w:r>
      <w:r>
        <w:rPr>
          <w:spacing w:val="-61"/>
        </w:rPr>
        <w:t xml:space="preserve"> </w:t>
      </w:r>
      <w:r>
        <w:rPr>
          <w:spacing w:val="-4"/>
        </w:rPr>
        <w:t>年度相比，增</w:t>
      </w:r>
      <w:r>
        <w:t xml:space="preserve"> </w:t>
      </w:r>
      <w:r>
        <w:rPr>
          <w:spacing w:val="-2"/>
        </w:rPr>
        <w:t>加</w:t>
      </w:r>
      <w:r>
        <w:rPr>
          <w:spacing w:val="-48"/>
        </w:rPr>
        <w:t xml:space="preserve"> </w:t>
      </w:r>
      <w:r>
        <w:rPr>
          <w:spacing w:val="-2"/>
        </w:rPr>
        <w:t>585.09</w:t>
      </w:r>
      <w:r>
        <w:rPr>
          <w:spacing w:val="-50"/>
        </w:rPr>
        <w:t xml:space="preserve"> </w:t>
      </w:r>
      <w:r>
        <w:rPr>
          <w:spacing w:val="-2"/>
        </w:rPr>
        <w:t>万元，增长</w:t>
      </w:r>
      <w:r>
        <w:rPr>
          <w:spacing w:val="-54"/>
        </w:rPr>
        <w:t xml:space="preserve"> </w:t>
      </w:r>
      <w:r>
        <w:rPr>
          <w:spacing w:val="-2"/>
        </w:rPr>
        <w:t>46.23%。主要是单位人员及职责新增，</w:t>
      </w:r>
    </w:p>
    <w:p>
      <w:pPr>
        <w:pStyle w:val="2"/>
        <w:spacing w:before="1" w:line="221" w:lineRule="auto"/>
        <w:ind w:left="14"/>
      </w:pPr>
      <w:r>
        <w:rPr>
          <w:spacing w:val="4"/>
        </w:rPr>
        <w:t>人员及项目经费相应增加。</w:t>
      </w:r>
    </w:p>
    <w:p>
      <w:pPr>
        <w:pStyle w:val="2"/>
        <w:spacing w:before="227" w:line="222" w:lineRule="auto"/>
        <w:ind w:left="653"/>
      </w:pPr>
      <w:r>
        <w:rPr>
          <w:spacing w:val="1"/>
        </w:rPr>
        <w:t>2、上级补助收入</w:t>
      </w:r>
      <w:r>
        <w:rPr>
          <w:spacing w:val="-38"/>
        </w:rPr>
        <w:t xml:space="preserve"> </w:t>
      </w:r>
      <w:r>
        <w:rPr>
          <w:spacing w:val="1"/>
        </w:rPr>
        <w:t>0</w:t>
      </w:r>
      <w:r>
        <w:rPr>
          <w:spacing w:val="-46"/>
        </w:rPr>
        <w:t xml:space="preserve"> </w:t>
      </w:r>
      <w:r>
        <w:rPr>
          <w:spacing w:val="1"/>
        </w:rPr>
        <w:t>万元。与上年决算数一致。</w:t>
      </w:r>
    </w:p>
    <w:p>
      <w:pPr>
        <w:pStyle w:val="2"/>
        <w:spacing w:before="227" w:line="222" w:lineRule="auto"/>
        <w:ind w:left="666"/>
      </w:pPr>
      <w:r>
        <w:t>3、事业收入</w:t>
      </w:r>
      <w:r>
        <w:rPr>
          <w:spacing w:val="-40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pStyle w:val="2"/>
        <w:spacing w:before="227" w:line="222" w:lineRule="auto"/>
        <w:ind w:left="652"/>
      </w:pPr>
      <w:r>
        <w:t>4、经营收入</w:t>
      </w:r>
      <w:r>
        <w:rPr>
          <w:spacing w:val="-26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pStyle w:val="2"/>
        <w:spacing w:before="227" w:line="221" w:lineRule="auto"/>
        <w:ind w:left="657"/>
      </w:pPr>
      <w:r>
        <w:rPr>
          <w:spacing w:val="1"/>
        </w:rPr>
        <w:t>5、附属单位上缴收入</w:t>
      </w:r>
      <w:r>
        <w:rPr>
          <w:spacing w:val="-32"/>
        </w:rPr>
        <w:t xml:space="preserve"> </w:t>
      </w:r>
      <w:r>
        <w:rPr>
          <w:spacing w:val="1"/>
        </w:rPr>
        <w:t>0</w:t>
      </w:r>
      <w:r>
        <w:rPr>
          <w:spacing w:val="-47"/>
        </w:rPr>
        <w:t xml:space="preserve"> </w:t>
      </w:r>
      <w:r>
        <w:rPr>
          <w:spacing w:val="1"/>
        </w:rPr>
        <w:t>万元。与上年决算数一致。</w:t>
      </w:r>
    </w:p>
    <w:p>
      <w:pPr>
        <w:pStyle w:val="2"/>
        <w:spacing w:before="229" w:line="222" w:lineRule="auto"/>
        <w:ind w:left="656"/>
      </w:pPr>
      <w:r>
        <w:t>6、其他收入</w:t>
      </w:r>
      <w:r>
        <w:rPr>
          <w:spacing w:val="-30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spacing w:before="227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三、支出决算情况说明</w:t>
      </w:r>
    </w:p>
    <w:p>
      <w:pPr>
        <w:spacing w:before="221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一）支出决算结构情况</w:t>
      </w:r>
    </w:p>
    <w:p>
      <w:pPr>
        <w:pStyle w:val="2"/>
        <w:spacing w:before="226" w:line="600" w:lineRule="exact"/>
        <w:ind w:left="653"/>
      </w:pPr>
      <w:r>
        <w:rPr>
          <w:spacing w:val="-4"/>
          <w:position w:val="21"/>
        </w:rPr>
        <w:t>2022</w:t>
      </w:r>
      <w:r>
        <w:rPr>
          <w:spacing w:val="-51"/>
          <w:position w:val="21"/>
        </w:rPr>
        <w:t xml:space="preserve"> </w:t>
      </w:r>
      <w:r>
        <w:rPr>
          <w:spacing w:val="-4"/>
          <w:position w:val="21"/>
        </w:rPr>
        <w:t>年度支出合计</w:t>
      </w:r>
      <w:r>
        <w:rPr>
          <w:spacing w:val="-45"/>
          <w:position w:val="21"/>
        </w:rPr>
        <w:t xml:space="preserve"> </w:t>
      </w:r>
      <w:r>
        <w:rPr>
          <w:spacing w:val="-4"/>
          <w:position w:val="21"/>
        </w:rPr>
        <w:t>1,850.66</w:t>
      </w:r>
      <w:r>
        <w:rPr>
          <w:spacing w:val="-49"/>
          <w:position w:val="21"/>
        </w:rPr>
        <w:t xml:space="preserve"> </w:t>
      </w:r>
      <w:r>
        <w:rPr>
          <w:spacing w:val="-4"/>
          <w:position w:val="21"/>
        </w:rPr>
        <w:t>万元，其中：基本支出</w:t>
      </w:r>
      <w:r>
        <w:rPr>
          <w:spacing w:val="-51"/>
          <w:position w:val="21"/>
        </w:rPr>
        <w:t xml:space="preserve"> </w:t>
      </w:r>
      <w:r>
        <w:rPr>
          <w:spacing w:val="-4"/>
          <w:position w:val="21"/>
        </w:rPr>
        <w:t>768</w:t>
      </w:r>
    </w:p>
    <w:p>
      <w:pPr>
        <w:pStyle w:val="2"/>
        <w:spacing w:line="222" w:lineRule="auto"/>
        <w:ind w:left="29"/>
      </w:pPr>
      <w:r>
        <w:rPr>
          <w:spacing w:val="-5"/>
        </w:rPr>
        <w:t>万元，</w:t>
      </w:r>
      <w:r>
        <w:rPr>
          <w:spacing w:val="-69"/>
        </w:rPr>
        <w:t xml:space="preserve"> </w:t>
      </w:r>
      <w:r>
        <w:rPr>
          <w:spacing w:val="-5"/>
        </w:rPr>
        <w:t>占</w:t>
      </w:r>
      <w:r>
        <w:rPr>
          <w:spacing w:val="-57"/>
        </w:rPr>
        <w:t xml:space="preserve"> </w:t>
      </w:r>
      <w:r>
        <w:rPr>
          <w:spacing w:val="-5"/>
        </w:rPr>
        <w:t>41.5%；项目支出</w:t>
      </w:r>
      <w:r>
        <w:rPr>
          <w:spacing w:val="-45"/>
        </w:rPr>
        <w:t xml:space="preserve"> </w:t>
      </w:r>
      <w:r>
        <w:rPr>
          <w:spacing w:val="-5"/>
        </w:rPr>
        <w:t>1,082.66</w:t>
      </w:r>
      <w:r>
        <w:rPr>
          <w:spacing w:val="-52"/>
        </w:rPr>
        <w:t xml:space="preserve"> </w:t>
      </w:r>
      <w:r>
        <w:rPr>
          <w:spacing w:val="-5"/>
        </w:rPr>
        <w:t>万元，</w:t>
      </w:r>
      <w:r>
        <w:rPr>
          <w:spacing w:val="-81"/>
        </w:rPr>
        <w:t xml:space="preserve"> </w:t>
      </w:r>
      <w:r>
        <w:rPr>
          <w:spacing w:val="-5"/>
        </w:rPr>
        <w:t>占</w:t>
      </w:r>
      <w:r>
        <w:rPr>
          <w:spacing w:val="-49"/>
        </w:rPr>
        <w:t xml:space="preserve"> </w:t>
      </w:r>
      <w:r>
        <w:rPr>
          <w:spacing w:val="-5"/>
        </w:rPr>
        <w:t>58.5%。</w:t>
      </w:r>
    </w:p>
    <w:p>
      <w:pPr>
        <w:spacing w:line="222" w:lineRule="auto"/>
        <w:sectPr>
          <w:footerReference r:id="rId26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二）支出决算具体情况</w:t>
      </w:r>
    </w:p>
    <w:p>
      <w:pPr>
        <w:pStyle w:val="2"/>
        <w:spacing w:before="225" w:line="600" w:lineRule="exact"/>
        <w:ind w:left="661"/>
      </w:pPr>
      <w:r>
        <w:rPr>
          <w:spacing w:val="-3"/>
          <w:position w:val="21"/>
        </w:rPr>
        <w:t>1、基本支出</w:t>
      </w:r>
      <w:r>
        <w:rPr>
          <w:spacing w:val="-39"/>
          <w:position w:val="21"/>
        </w:rPr>
        <w:t xml:space="preserve"> </w:t>
      </w:r>
      <w:r>
        <w:rPr>
          <w:spacing w:val="-3"/>
          <w:position w:val="21"/>
        </w:rPr>
        <w:t>768</w:t>
      </w:r>
      <w:r>
        <w:rPr>
          <w:spacing w:val="-47"/>
          <w:position w:val="21"/>
        </w:rPr>
        <w:t xml:space="preserve"> </w:t>
      </w:r>
      <w:r>
        <w:rPr>
          <w:spacing w:val="-3"/>
          <w:position w:val="21"/>
        </w:rPr>
        <w:t>万元。与</w:t>
      </w:r>
      <w:r>
        <w:rPr>
          <w:spacing w:val="-53"/>
          <w:position w:val="21"/>
        </w:rPr>
        <w:t xml:space="preserve"> </w:t>
      </w:r>
      <w:r>
        <w:rPr>
          <w:spacing w:val="-3"/>
          <w:position w:val="21"/>
        </w:rPr>
        <w:t>2021</w:t>
      </w:r>
      <w:r>
        <w:rPr>
          <w:spacing w:val="-60"/>
          <w:position w:val="21"/>
        </w:rPr>
        <w:t xml:space="preserve"> </w:t>
      </w:r>
      <w:r>
        <w:rPr>
          <w:spacing w:val="-3"/>
          <w:position w:val="21"/>
        </w:rPr>
        <w:t>年度相比，增加</w:t>
      </w:r>
      <w:r>
        <w:rPr>
          <w:spacing w:val="-41"/>
          <w:position w:val="21"/>
        </w:rPr>
        <w:t xml:space="preserve"> </w:t>
      </w:r>
      <w:r>
        <w:rPr>
          <w:spacing w:val="-3"/>
          <w:position w:val="21"/>
        </w:rPr>
        <w:t>302.83</w:t>
      </w:r>
    </w:p>
    <w:p>
      <w:pPr>
        <w:pStyle w:val="2"/>
        <w:spacing w:line="222" w:lineRule="auto"/>
        <w:ind w:left="29"/>
      </w:pPr>
      <w:r>
        <w:rPr>
          <w:spacing w:val="3"/>
        </w:rPr>
        <w:t>万元，增长</w:t>
      </w:r>
      <w:r>
        <w:rPr>
          <w:spacing w:val="-50"/>
        </w:rPr>
        <w:t xml:space="preserve"> </w:t>
      </w:r>
      <w:r>
        <w:rPr>
          <w:spacing w:val="3"/>
        </w:rPr>
        <w:t>65.1%。主要是人员新增，人员经</w:t>
      </w:r>
      <w:r>
        <w:rPr>
          <w:spacing w:val="2"/>
        </w:rPr>
        <w:t>费增加。</w:t>
      </w:r>
    </w:p>
    <w:p>
      <w:pPr>
        <w:pStyle w:val="2"/>
        <w:spacing w:before="227" w:line="357" w:lineRule="auto"/>
        <w:ind w:left="24" w:right="1058" w:firstLine="628"/>
      </w:pPr>
      <w:r>
        <w:rPr>
          <w:spacing w:val="3"/>
        </w:rPr>
        <w:t>2、项目支出</w:t>
      </w:r>
      <w:r>
        <w:rPr>
          <w:spacing w:val="-27"/>
        </w:rPr>
        <w:t xml:space="preserve"> </w:t>
      </w:r>
      <w:r>
        <w:rPr>
          <w:spacing w:val="3"/>
        </w:rPr>
        <w:t>1,082.66</w:t>
      </w:r>
      <w:r>
        <w:rPr>
          <w:spacing w:val="-40"/>
        </w:rPr>
        <w:t xml:space="preserve"> </w:t>
      </w:r>
      <w:r>
        <w:rPr>
          <w:spacing w:val="3"/>
        </w:rPr>
        <w:t>万元。</w:t>
      </w:r>
      <w:r>
        <w:rPr>
          <w:spacing w:val="-89"/>
        </w:rPr>
        <w:t xml:space="preserve"> </w:t>
      </w:r>
      <w:r>
        <w:rPr>
          <w:spacing w:val="3"/>
        </w:rPr>
        <w:t>与</w:t>
      </w:r>
      <w:r>
        <w:rPr>
          <w:spacing w:val="-44"/>
        </w:rPr>
        <w:t xml:space="preserve"> </w:t>
      </w:r>
      <w:r>
        <w:rPr>
          <w:spacing w:val="3"/>
        </w:rPr>
        <w:t>2021</w:t>
      </w:r>
      <w:r>
        <w:rPr>
          <w:spacing w:val="-53"/>
        </w:rPr>
        <w:t xml:space="preserve"> </w:t>
      </w:r>
      <w:r>
        <w:rPr>
          <w:spacing w:val="3"/>
        </w:rPr>
        <w:t>年度相比，增加</w:t>
      </w:r>
      <w:r>
        <w:t xml:space="preserve"> </w:t>
      </w:r>
      <w:r>
        <w:rPr>
          <w:spacing w:val="-2"/>
        </w:rPr>
        <w:t>282.25</w:t>
      </w:r>
      <w:r>
        <w:rPr>
          <w:spacing w:val="-50"/>
        </w:rPr>
        <w:t xml:space="preserve"> </w:t>
      </w:r>
      <w:r>
        <w:rPr>
          <w:spacing w:val="-2"/>
        </w:rPr>
        <w:t>万元，增长</w:t>
      </w:r>
      <w:r>
        <w:rPr>
          <w:spacing w:val="-41"/>
        </w:rPr>
        <w:t xml:space="preserve"> </w:t>
      </w:r>
      <w:r>
        <w:rPr>
          <w:spacing w:val="-2"/>
        </w:rPr>
        <w:t>35.26%。主要是单位职责增加，项目经费</w:t>
      </w:r>
    </w:p>
    <w:p>
      <w:pPr>
        <w:pStyle w:val="2"/>
        <w:spacing w:line="223" w:lineRule="auto"/>
        <w:ind w:left="8"/>
      </w:pPr>
      <w:r>
        <w:rPr>
          <w:spacing w:val="2"/>
        </w:rPr>
        <w:t>增加。</w:t>
      </w:r>
    </w:p>
    <w:p>
      <w:pPr>
        <w:pStyle w:val="2"/>
        <w:spacing w:before="225" w:line="222" w:lineRule="auto"/>
        <w:ind w:left="666"/>
      </w:pPr>
      <w:r>
        <w:t>3、上缴上级支出</w:t>
      </w:r>
      <w:r>
        <w:rPr>
          <w:spacing w:val="-29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pStyle w:val="2"/>
        <w:spacing w:before="227" w:line="222" w:lineRule="auto"/>
        <w:ind w:left="652"/>
      </w:pPr>
      <w:r>
        <w:t>4、经营支出</w:t>
      </w:r>
      <w:r>
        <w:rPr>
          <w:spacing w:val="-26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pStyle w:val="2"/>
        <w:spacing w:before="228" w:line="221" w:lineRule="auto"/>
        <w:ind w:left="657"/>
      </w:pPr>
      <w:r>
        <w:rPr>
          <w:spacing w:val="1"/>
        </w:rPr>
        <w:t>5、对附属单位补助支出</w:t>
      </w:r>
      <w:r>
        <w:rPr>
          <w:spacing w:val="-26"/>
        </w:rPr>
        <w:t xml:space="preserve"> </w:t>
      </w:r>
      <w:r>
        <w:rPr>
          <w:spacing w:val="1"/>
        </w:rPr>
        <w:t>0</w:t>
      </w:r>
      <w:r>
        <w:rPr>
          <w:spacing w:val="-47"/>
        </w:rPr>
        <w:t xml:space="preserve"> </w:t>
      </w:r>
      <w:r>
        <w:rPr>
          <w:spacing w:val="1"/>
        </w:rPr>
        <w:t>万元。与上年决算数一致。</w:t>
      </w:r>
    </w:p>
    <w:p>
      <w:pPr>
        <w:spacing w:before="228" w:line="226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四、财政拨款收入支出决算总体情况说明</w:t>
      </w:r>
    </w:p>
    <w:p>
      <w:pPr>
        <w:pStyle w:val="2"/>
        <w:spacing w:before="222" w:line="357" w:lineRule="auto"/>
        <w:ind w:left="24" w:right="1061" w:firstLine="628"/>
      </w:pPr>
      <w:r>
        <w:rPr>
          <w:spacing w:val="4"/>
        </w:rPr>
        <w:t>2022</w:t>
      </w:r>
      <w:r>
        <w:rPr>
          <w:spacing w:val="-40"/>
        </w:rPr>
        <w:t xml:space="preserve"> </w:t>
      </w:r>
      <w:r>
        <w:rPr>
          <w:spacing w:val="4"/>
        </w:rPr>
        <w:t>年度财政拨款收、支总计均为</w:t>
      </w:r>
      <w:r>
        <w:rPr>
          <w:spacing w:val="-43"/>
        </w:rPr>
        <w:t xml:space="preserve"> </w:t>
      </w:r>
      <w:r>
        <w:rPr>
          <w:spacing w:val="4"/>
        </w:rPr>
        <w:t>1,850.66</w:t>
      </w:r>
      <w:r>
        <w:rPr>
          <w:spacing w:val="-44"/>
        </w:rPr>
        <w:t xml:space="preserve"> </w:t>
      </w:r>
      <w:r>
        <w:rPr>
          <w:spacing w:val="4"/>
        </w:rPr>
        <w:t>万元。与</w:t>
      </w:r>
      <w:r>
        <w:t xml:space="preserve"> </w:t>
      </w:r>
      <w:r>
        <w:rPr>
          <w:spacing w:val="4"/>
        </w:rPr>
        <w:t>2021</w:t>
      </w:r>
      <w:r>
        <w:rPr>
          <w:spacing w:val="-40"/>
        </w:rPr>
        <w:t xml:space="preserve"> </w:t>
      </w:r>
      <w:r>
        <w:rPr>
          <w:spacing w:val="4"/>
        </w:rPr>
        <w:t>年度相比，财政拨款收、支总计各增加</w:t>
      </w:r>
      <w:r>
        <w:rPr>
          <w:spacing w:val="-47"/>
        </w:rPr>
        <w:t xml:space="preserve"> </w:t>
      </w:r>
      <w:r>
        <w:rPr>
          <w:spacing w:val="4"/>
        </w:rPr>
        <w:t>585.09</w:t>
      </w:r>
      <w:r>
        <w:rPr>
          <w:spacing w:val="-45"/>
        </w:rPr>
        <w:t xml:space="preserve"> </w:t>
      </w:r>
      <w:r>
        <w:rPr>
          <w:spacing w:val="4"/>
        </w:rPr>
        <w:t>万元，</w:t>
      </w:r>
    </w:p>
    <w:p>
      <w:pPr>
        <w:pStyle w:val="2"/>
        <w:spacing w:before="1" w:line="221" w:lineRule="auto"/>
        <w:ind w:left="8"/>
      </w:pPr>
      <w:r>
        <w:rPr>
          <w:spacing w:val="4"/>
        </w:rPr>
        <w:t>增长</w:t>
      </w:r>
      <w:r>
        <w:rPr>
          <w:spacing w:val="-57"/>
        </w:rPr>
        <w:t xml:space="preserve"> </w:t>
      </w:r>
      <w:r>
        <w:rPr>
          <w:spacing w:val="4"/>
        </w:rPr>
        <w:t>46.23%。主要是单位职责增加，项目经费增加。</w:t>
      </w:r>
    </w:p>
    <w:p>
      <w:pPr>
        <w:spacing w:line="221" w:lineRule="auto"/>
        <w:sectPr>
          <w:footerReference r:id="rId27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8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五、一般公共预算财政拨款支出决算情况说明</w:t>
      </w:r>
    </w:p>
    <w:p>
      <w:pPr>
        <w:spacing w:before="221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一）一般公共预算财政拨款支出决算总体情况</w:t>
      </w:r>
    </w:p>
    <w:p>
      <w:pPr>
        <w:pStyle w:val="2"/>
        <w:spacing w:before="226" w:line="357" w:lineRule="auto"/>
        <w:ind w:left="16" w:right="1058" w:firstLine="637"/>
      </w:pPr>
      <w:r>
        <w:rPr>
          <w:spacing w:val="4"/>
        </w:rPr>
        <w:t>2022</w:t>
      </w:r>
      <w:r>
        <w:rPr>
          <w:spacing w:val="-40"/>
        </w:rPr>
        <w:t xml:space="preserve"> </w:t>
      </w:r>
      <w:r>
        <w:rPr>
          <w:spacing w:val="4"/>
        </w:rPr>
        <w:t>年度一般公共预算财政拨款支出</w:t>
      </w:r>
      <w:r>
        <w:rPr>
          <w:spacing w:val="-40"/>
        </w:rPr>
        <w:t xml:space="preserve"> </w:t>
      </w:r>
      <w:r>
        <w:rPr>
          <w:spacing w:val="4"/>
        </w:rPr>
        <w:t>1,850.66</w:t>
      </w:r>
      <w:r>
        <w:rPr>
          <w:spacing w:val="-45"/>
        </w:rPr>
        <w:t xml:space="preserve"> </w:t>
      </w:r>
      <w:r>
        <w:rPr>
          <w:spacing w:val="4"/>
        </w:rPr>
        <w:t>万元，</w:t>
      </w:r>
      <w:r>
        <w:t xml:space="preserve"> </w:t>
      </w:r>
      <w:r>
        <w:rPr>
          <w:spacing w:val="5"/>
        </w:rPr>
        <w:t>占本年支出合计的</w:t>
      </w:r>
      <w:r>
        <w:rPr>
          <w:spacing w:val="-30"/>
        </w:rPr>
        <w:t xml:space="preserve"> </w:t>
      </w:r>
      <w:r>
        <w:rPr>
          <w:spacing w:val="5"/>
        </w:rPr>
        <w:t>100%。与</w:t>
      </w:r>
      <w:r>
        <w:rPr>
          <w:spacing w:val="-51"/>
        </w:rPr>
        <w:t xml:space="preserve"> </w:t>
      </w:r>
      <w:r>
        <w:rPr>
          <w:spacing w:val="5"/>
        </w:rPr>
        <w:t>2021</w:t>
      </w:r>
      <w:r>
        <w:rPr>
          <w:spacing w:val="-55"/>
        </w:rPr>
        <w:t xml:space="preserve"> </w:t>
      </w:r>
      <w:r>
        <w:rPr>
          <w:spacing w:val="5"/>
        </w:rPr>
        <w:t>年度相比，一般公共预算</w:t>
      </w:r>
      <w:r>
        <w:t xml:space="preserve"> </w:t>
      </w:r>
      <w:r>
        <w:rPr>
          <w:spacing w:val="5"/>
        </w:rPr>
        <w:t>财政拨款支出增加</w:t>
      </w:r>
      <w:r>
        <w:rPr>
          <w:spacing w:val="-46"/>
        </w:rPr>
        <w:t xml:space="preserve"> </w:t>
      </w:r>
      <w:r>
        <w:rPr>
          <w:spacing w:val="5"/>
        </w:rPr>
        <w:t>585.09</w:t>
      </w:r>
      <w:r>
        <w:rPr>
          <w:spacing w:val="-45"/>
        </w:rPr>
        <w:t xml:space="preserve"> </w:t>
      </w:r>
      <w:r>
        <w:rPr>
          <w:spacing w:val="5"/>
        </w:rPr>
        <w:t>万元，增长</w:t>
      </w:r>
      <w:r>
        <w:rPr>
          <w:spacing w:val="-49"/>
        </w:rPr>
        <w:t xml:space="preserve"> </w:t>
      </w:r>
      <w:r>
        <w:rPr>
          <w:spacing w:val="5"/>
        </w:rPr>
        <w:t>46.23%</w:t>
      </w:r>
      <w:r>
        <w:rPr>
          <w:spacing w:val="4"/>
        </w:rPr>
        <w:t>。主要是单位</w:t>
      </w:r>
    </w:p>
    <w:p>
      <w:pPr>
        <w:pStyle w:val="2"/>
        <w:spacing w:before="1" w:line="221" w:lineRule="auto"/>
        <w:ind w:left="14"/>
      </w:pPr>
      <w:r>
        <w:rPr>
          <w:spacing w:val="4"/>
        </w:rPr>
        <w:t>人员及职责新增，人员及项目经费相应增加。</w:t>
      </w:r>
    </w:p>
    <w:p>
      <w:pPr>
        <w:spacing w:line="221" w:lineRule="auto"/>
        <w:sectPr>
          <w:footerReference r:id="rId28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二）一般公共预算财政拨款支出决算结构情况</w:t>
      </w:r>
    </w:p>
    <w:p>
      <w:pPr>
        <w:pStyle w:val="2"/>
        <w:spacing w:before="227" w:line="357" w:lineRule="auto"/>
        <w:ind w:left="21" w:right="974" w:firstLine="632"/>
      </w:pPr>
      <w:r>
        <w:rPr>
          <w:spacing w:val="6"/>
        </w:rPr>
        <w:t>2022</w:t>
      </w:r>
      <w:r>
        <w:rPr>
          <w:spacing w:val="-56"/>
        </w:rPr>
        <w:t xml:space="preserve"> </w:t>
      </w:r>
      <w:r>
        <w:rPr>
          <w:spacing w:val="6"/>
        </w:rPr>
        <w:t>年度一般公共预算财政拨款支出</w:t>
      </w:r>
      <w:r>
        <w:rPr>
          <w:spacing w:val="-41"/>
        </w:rPr>
        <w:t xml:space="preserve"> </w:t>
      </w:r>
      <w:r>
        <w:rPr>
          <w:spacing w:val="6"/>
        </w:rPr>
        <w:t>1,85</w:t>
      </w:r>
      <w:r>
        <w:rPr>
          <w:spacing w:val="5"/>
        </w:rPr>
        <w:t>0.66</w:t>
      </w:r>
      <w:r>
        <w:rPr>
          <w:spacing w:val="-44"/>
        </w:rPr>
        <w:t xml:space="preserve"> </w:t>
      </w:r>
      <w:r>
        <w:rPr>
          <w:spacing w:val="5"/>
        </w:rPr>
        <w:t>万元，</w:t>
      </w:r>
      <w:r>
        <w:t xml:space="preserve"> </w:t>
      </w:r>
      <w:r>
        <w:rPr>
          <w:spacing w:val="-9"/>
        </w:rPr>
        <w:t>主要用于以下方面：一般公共服务（类）支出</w:t>
      </w:r>
      <w:r>
        <w:rPr>
          <w:spacing w:val="-45"/>
        </w:rPr>
        <w:t xml:space="preserve"> </w:t>
      </w:r>
      <w:r>
        <w:rPr>
          <w:spacing w:val="-9"/>
        </w:rPr>
        <w:t>1,103.4</w:t>
      </w:r>
      <w:r>
        <w:rPr>
          <w:spacing w:val="-10"/>
        </w:rPr>
        <w:t>4</w:t>
      </w:r>
      <w:r>
        <w:rPr>
          <w:spacing w:val="-49"/>
        </w:rPr>
        <w:t xml:space="preserve"> </w:t>
      </w:r>
      <w:r>
        <w:rPr>
          <w:spacing w:val="-10"/>
        </w:rPr>
        <w:t>万元，</w:t>
      </w:r>
      <w:r>
        <w:t xml:space="preserve"> </w:t>
      </w:r>
      <w:r>
        <w:rPr>
          <w:spacing w:val="5"/>
        </w:rPr>
        <w:t>占</w:t>
      </w:r>
      <w:r>
        <w:rPr>
          <w:spacing w:val="-34"/>
        </w:rPr>
        <w:t xml:space="preserve"> </w:t>
      </w:r>
      <w:r>
        <w:rPr>
          <w:spacing w:val="5"/>
        </w:rPr>
        <w:t>59.62%；文化旅游体育与传媒（类）支出</w:t>
      </w:r>
      <w:r>
        <w:rPr>
          <w:spacing w:val="-36"/>
        </w:rPr>
        <w:t xml:space="preserve"> </w:t>
      </w:r>
      <w:r>
        <w:rPr>
          <w:spacing w:val="5"/>
        </w:rPr>
        <w:t>379.98</w:t>
      </w:r>
      <w:r>
        <w:rPr>
          <w:spacing w:val="-44"/>
        </w:rPr>
        <w:t xml:space="preserve"> </w:t>
      </w:r>
      <w:r>
        <w:rPr>
          <w:spacing w:val="5"/>
        </w:rPr>
        <w:t>万元，</w:t>
      </w:r>
      <w:r>
        <w:t xml:space="preserve"> </w:t>
      </w:r>
      <w:r>
        <w:rPr>
          <w:spacing w:val="-14"/>
        </w:rPr>
        <w:t>占</w:t>
      </w:r>
      <w:r>
        <w:rPr>
          <w:spacing w:val="-53"/>
        </w:rPr>
        <w:t xml:space="preserve"> </w:t>
      </w:r>
      <w:r>
        <w:rPr>
          <w:spacing w:val="-14"/>
        </w:rPr>
        <w:t>20.53%；社会保障和就业（类）支出</w:t>
      </w:r>
      <w:r>
        <w:rPr>
          <w:spacing w:val="-43"/>
        </w:rPr>
        <w:t xml:space="preserve"> </w:t>
      </w:r>
      <w:r>
        <w:rPr>
          <w:spacing w:val="-14"/>
        </w:rPr>
        <w:t>11.5</w:t>
      </w:r>
      <w:r>
        <w:rPr>
          <w:spacing w:val="-15"/>
        </w:rPr>
        <w:t>9</w:t>
      </w:r>
      <w:r>
        <w:rPr>
          <w:spacing w:val="-47"/>
        </w:rPr>
        <w:t xml:space="preserve"> </w:t>
      </w:r>
      <w:r>
        <w:rPr>
          <w:spacing w:val="-15"/>
        </w:rPr>
        <w:t>万元，占</w:t>
      </w:r>
      <w:r>
        <w:rPr>
          <w:spacing w:val="-43"/>
        </w:rPr>
        <w:t xml:space="preserve"> </w:t>
      </w:r>
      <w:r>
        <w:rPr>
          <w:spacing w:val="-15"/>
        </w:rPr>
        <w:t>0.63%；</w:t>
      </w:r>
      <w:r>
        <w:t xml:space="preserve"> 卫生健康（类）支出</w:t>
      </w:r>
      <w:r>
        <w:rPr>
          <w:spacing w:val="-51"/>
        </w:rPr>
        <w:t xml:space="preserve"> </w:t>
      </w:r>
      <w:r>
        <w:t>8.34</w:t>
      </w:r>
      <w:r>
        <w:rPr>
          <w:spacing w:val="-49"/>
        </w:rPr>
        <w:t xml:space="preserve"> </w:t>
      </w:r>
      <w:r>
        <w:t>万元，占</w:t>
      </w:r>
      <w:r>
        <w:rPr>
          <w:spacing w:val="-44"/>
        </w:rPr>
        <w:t xml:space="preserve"> </w:t>
      </w:r>
      <w:r>
        <w:t>0.4</w:t>
      </w:r>
      <w:r>
        <w:rPr>
          <w:spacing w:val="-1"/>
        </w:rPr>
        <w:t>5%；资源勘探工业信</w:t>
      </w:r>
    </w:p>
    <w:p>
      <w:pPr>
        <w:pStyle w:val="2"/>
        <w:spacing w:before="1" w:line="223" w:lineRule="auto"/>
        <w:ind w:left="34"/>
      </w:pPr>
      <w:r>
        <w:rPr>
          <w:spacing w:val="-4"/>
        </w:rPr>
        <w:t>息等（类）支出</w:t>
      </w:r>
      <w:r>
        <w:rPr>
          <w:spacing w:val="-45"/>
        </w:rPr>
        <w:t xml:space="preserve"> </w:t>
      </w:r>
      <w:r>
        <w:rPr>
          <w:spacing w:val="-4"/>
        </w:rPr>
        <w:t>347.31</w:t>
      </w:r>
      <w:r>
        <w:rPr>
          <w:spacing w:val="-49"/>
        </w:rPr>
        <w:t xml:space="preserve"> </w:t>
      </w:r>
      <w:r>
        <w:rPr>
          <w:spacing w:val="-4"/>
        </w:rPr>
        <w:t>万元，</w:t>
      </w:r>
      <w:r>
        <w:rPr>
          <w:spacing w:val="-81"/>
        </w:rPr>
        <w:t xml:space="preserve"> </w:t>
      </w:r>
      <w:r>
        <w:rPr>
          <w:spacing w:val="-4"/>
        </w:rPr>
        <w:t>占</w:t>
      </w:r>
      <w:r>
        <w:rPr>
          <w:spacing w:val="-45"/>
        </w:rPr>
        <w:t xml:space="preserve"> </w:t>
      </w:r>
      <w:r>
        <w:rPr>
          <w:spacing w:val="-4"/>
        </w:rPr>
        <w:t>18.77%。</w:t>
      </w:r>
    </w:p>
    <w:p>
      <w:pPr>
        <w:spacing w:line="223" w:lineRule="auto"/>
        <w:sectPr>
          <w:footerReference r:id="rId29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（三）一般公共预算财政拨款支出决算具体情况</w:t>
      </w:r>
    </w:p>
    <w:p>
      <w:pPr>
        <w:pStyle w:val="2"/>
        <w:spacing w:before="227" w:line="357" w:lineRule="auto"/>
        <w:ind w:left="17" w:right="967" w:firstLine="636"/>
      </w:pPr>
      <w:r>
        <w:rPr>
          <w:spacing w:val="3"/>
        </w:rPr>
        <w:t>2022</w:t>
      </w:r>
      <w:r>
        <w:rPr>
          <w:spacing w:val="-48"/>
        </w:rPr>
        <w:t xml:space="preserve"> </w:t>
      </w:r>
      <w:r>
        <w:rPr>
          <w:spacing w:val="3"/>
        </w:rPr>
        <w:t>年度一般公共预算财政拨款支出年初预算为</w:t>
      </w:r>
      <w:r>
        <w:rPr>
          <w:spacing w:val="-51"/>
        </w:rPr>
        <w:t xml:space="preserve"> </w:t>
      </w:r>
      <w:r>
        <w:rPr>
          <w:spacing w:val="3"/>
        </w:rPr>
        <w:t>772.1</w:t>
      </w:r>
      <w:r>
        <w:t xml:space="preserve"> </w:t>
      </w:r>
      <w:r>
        <w:rPr>
          <w:spacing w:val="-7"/>
        </w:rPr>
        <w:t>万元，支出决算为</w:t>
      </w:r>
      <w:r>
        <w:rPr>
          <w:spacing w:val="-28"/>
        </w:rPr>
        <w:t xml:space="preserve"> </w:t>
      </w:r>
      <w:r>
        <w:rPr>
          <w:spacing w:val="-7"/>
        </w:rPr>
        <w:t>1,850.66</w:t>
      </w:r>
      <w:r>
        <w:rPr>
          <w:spacing w:val="-49"/>
        </w:rPr>
        <w:t xml:space="preserve"> </w:t>
      </w:r>
      <w:r>
        <w:rPr>
          <w:spacing w:val="-7"/>
        </w:rPr>
        <w:t>万元，完成年初预算的</w:t>
      </w:r>
      <w:r>
        <w:rPr>
          <w:spacing w:val="-51"/>
        </w:rPr>
        <w:t xml:space="preserve"> </w:t>
      </w:r>
      <w:r>
        <w:rPr>
          <w:spacing w:val="-7"/>
        </w:rPr>
        <w:t>239.69%。</w:t>
      </w:r>
      <w:r>
        <w:t xml:space="preserve"> </w:t>
      </w:r>
      <w:r>
        <w:rPr>
          <w:spacing w:val="6"/>
        </w:rPr>
        <w:t>决算数大于年初预算数的主要原因是依据财政局文件统一调</w:t>
      </w:r>
      <w:r>
        <w:rPr>
          <w:spacing w:val="4"/>
        </w:rPr>
        <w:t xml:space="preserve"> </w:t>
      </w:r>
      <w:r>
        <w:rPr>
          <w:spacing w:val="6"/>
        </w:rPr>
        <w:t>整人员薪酬待遇、部分项目由其他部门编报预算、上年结转</w:t>
      </w:r>
    </w:p>
    <w:p>
      <w:pPr>
        <w:pStyle w:val="2"/>
        <w:spacing w:line="222" w:lineRule="auto"/>
        <w:ind w:left="26"/>
      </w:pPr>
      <w:r>
        <w:t>资金。其中：</w:t>
      </w:r>
    </w:p>
    <w:p>
      <w:pPr>
        <w:pStyle w:val="2"/>
        <w:spacing w:before="228" w:line="357" w:lineRule="auto"/>
        <w:ind w:left="16" w:right="971" w:firstLine="645"/>
      </w:pPr>
      <w:r>
        <w:rPr>
          <w:spacing w:val="-31"/>
        </w:rPr>
        <w:t>1、一般公共服务支出（类）网信事务（款）行政运行（项）。</w:t>
      </w:r>
      <w:r>
        <w:rPr>
          <w:spacing w:val="8"/>
        </w:rPr>
        <w:t xml:space="preserve"> </w:t>
      </w:r>
      <w:r>
        <w:rPr>
          <w:spacing w:val="-4"/>
        </w:rPr>
        <w:t>年初预算为</w:t>
      </w:r>
      <w:r>
        <w:rPr>
          <w:spacing w:val="-34"/>
        </w:rPr>
        <w:t xml:space="preserve"> </w:t>
      </w:r>
      <w:r>
        <w:rPr>
          <w:spacing w:val="-4"/>
        </w:rPr>
        <w:t>320.3</w:t>
      </w:r>
      <w:r>
        <w:rPr>
          <w:spacing w:val="-47"/>
        </w:rPr>
        <w:t xml:space="preserve"> </w:t>
      </w:r>
      <w:r>
        <w:rPr>
          <w:spacing w:val="-4"/>
        </w:rPr>
        <w:t>万元，支出决算为</w:t>
      </w:r>
      <w:r>
        <w:rPr>
          <w:spacing w:val="-47"/>
        </w:rPr>
        <w:t xml:space="preserve"> </w:t>
      </w:r>
      <w:r>
        <w:rPr>
          <w:spacing w:val="-4"/>
        </w:rPr>
        <w:t>558.55</w:t>
      </w:r>
      <w:r>
        <w:rPr>
          <w:spacing w:val="-49"/>
        </w:rPr>
        <w:t xml:space="preserve"> </w:t>
      </w:r>
      <w:r>
        <w:rPr>
          <w:spacing w:val="-4"/>
        </w:rPr>
        <w:t>万元，完成年初</w:t>
      </w:r>
      <w:r>
        <w:t xml:space="preserve"> </w:t>
      </w:r>
      <w:r>
        <w:rPr>
          <w:spacing w:val="7"/>
        </w:rPr>
        <w:t>预算的</w:t>
      </w:r>
      <w:r>
        <w:rPr>
          <w:spacing w:val="-40"/>
        </w:rPr>
        <w:t xml:space="preserve"> </w:t>
      </w:r>
      <w:r>
        <w:rPr>
          <w:spacing w:val="7"/>
        </w:rPr>
        <w:t>174.38%。决算数大于年初预算数的主要原因是人员</w:t>
      </w:r>
    </w:p>
    <w:p>
      <w:pPr>
        <w:pStyle w:val="2"/>
        <w:spacing w:line="223" w:lineRule="auto"/>
        <w:ind w:left="8"/>
      </w:pPr>
      <w:r>
        <w:rPr>
          <w:spacing w:val="4"/>
        </w:rPr>
        <w:t>增减变动，公用经费增加。</w:t>
      </w:r>
    </w:p>
    <w:p>
      <w:pPr>
        <w:pStyle w:val="2"/>
        <w:spacing w:before="226" w:line="357" w:lineRule="auto"/>
        <w:ind w:left="16" w:right="1057" w:firstLine="637"/>
      </w:pPr>
      <w:r>
        <w:rPr>
          <w:spacing w:val="-1"/>
        </w:rPr>
        <w:t>2、一般公共服务支出（类）网信事务（款）一般行政管</w:t>
      </w:r>
      <w:r>
        <w:rPr>
          <w:spacing w:val="14"/>
        </w:rPr>
        <w:t xml:space="preserve"> </w:t>
      </w:r>
      <w:r>
        <w:rPr>
          <w:spacing w:val="-5"/>
        </w:rPr>
        <w:t>理事务（项）。年初预算为</w:t>
      </w:r>
      <w:r>
        <w:rPr>
          <w:spacing w:val="-41"/>
        </w:rPr>
        <w:t xml:space="preserve"> </w:t>
      </w:r>
      <w:r>
        <w:rPr>
          <w:spacing w:val="-5"/>
        </w:rPr>
        <w:t>386.82</w:t>
      </w:r>
      <w:r>
        <w:rPr>
          <w:spacing w:val="-49"/>
        </w:rPr>
        <w:t xml:space="preserve"> </w:t>
      </w:r>
      <w:r>
        <w:rPr>
          <w:spacing w:val="-5"/>
        </w:rPr>
        <w:t>万元，支出</w:t>
      </w:r>
      <w:r>
        <w:rPr>
          <w:spacing w:val="-6"/>
        </w:rPr>
        <w:t>决算为</w:t>
      </w:r>
      <w:r>
        <w:rPr>
          <w:spacing w:val="-41"/>
        </w:rPr>
        <w:t xml:space="preserve"> </w:t>
      </w:r>
      <w:r>
        <w:rPr>
          <w:spacing w:val="-6"/>
        </w:rPr>
        <w:t>355.37</w:t>
      </w:r>
    </w:p>
    <w:p>
      <w:pPr>
        <w:pStyle w:val="2"/>
        <w:spacing w:before="2" w:line="221" w:lineRule="auto"/>
        <w:ind w:left="29"/>
      </w:pPr>
      <w:r>
        <w:rPr>
          <w:spacing w:val="1"/>
        </w:rPr>
        <w:t>万元，完成年初预算的</w:t>
      </w:r>
      <w:r>
        <w:rPr>
          <w:spacing w:val="-37"/>
        </w:rPr>
        <w:t xml:space="preserve"> </w:t>
      </w:r>
      <w:r>
        <w:rPr>
          <w:spacing w:val="1"/>
        </w:rPr>
        <w:t>91.87%。决算数小于年初预算数的主</w:t>
      </w:r>
    </w:p>
    <w:p>
      <w:pPr>
        <w:spacing w:line="221" w:lineRule="auto"/>
        <w:sectPr>
          <w:footerReference r:id="rId30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17"/>
      </w:pPr>
      <w:r>
        <w:rPr>
          <w:spacing w:val="4"/>
        </w:rPr>
        <w:t>要原因是根据要求适当压减项目经费。</w:t>
      </w:r>
    </w:p>
    <w:p>
      <w:pPr>
        <w:pStyle w:val="2"/>
        <w:spacing w:before="230" w:line="357" w:lineRule="auto"/>
        <w:ind w:left="11" w:right="90" w:firstLine="649"/>
      </w:pPr>
      <w:r>
        <w:rPr>
          <w:spacing w:val="-31"/>
        </w:rPr>
        <w:t>3、一般公共服务支出（类）网信事务（款）事业运行（项）。</w:t>
      </w:r>
      <w:r>
        <w:rPr>
          <w:spacing w:val="4"/>
        </w:rPr>
        <w:t xml:space="preserve"> </w:t>
      </w:r>
      <w:r>
        <w:rPr>
          <w:spacing w:val="-4"/>
        </w:rPr>
        <w:t>年初预算为</w:t>
      </w:r>
      <w:r>
        <w:rPr>
          <w:spacing w:val="-38"/>
        </w:rPr>
        <w:t xml:space="preserve"> </w:t>
      </w:r>
      <w:r>
        <w:rPr>
          <w:spacing w:val="-4"/>
        </w:rPr>
        <w:t>64.98</w:t>
      </w:r>
      <w:r>
        <w:rPr>
          <w:spacing w:val="-47"/>
        </w:rPr>
        <w:t xml:space="preserve"> </w:t>
      </w:r>
      <w:r>
        <w:rPr>
          <w:spacing w:val="-4"/>
        </w:rPr>
        <w:t>万元，支出决算为</w:t>
      </w:r>
      <w:r>
        <w:rPr>
          <w:spacing w:val="-43"/>
        </w:rPr>
        <w:t xml:space="preserve"> </w:t>
      </w:r>
      <w:r>
        <w:rPr>
          <w:spacing w:val="-4"/>
        </w:rPr>
        <w:t>189.52</w:t>
      </w:r>
      <w:r>
        <w:rPr>
          <w:spacing w:val="-49"/>
        </w:rPr>
        <w:t xml:space="preserve"> </w:t>
      </w:r>
      <w:r>
        <w:rPr>
          <w:spacing w:val="-4"/>
        </w:rPr>
        <w:t>万元，完成年初</w:t>
      </w:r>
      <w:r>
        <w:t xml:space="preserve"> </w:t>
      </w:r>
      <w:r>
        <w:rPr>
          <w:spacing w:val="7"/>
        </w:rPr>
        <w:t>预算的</w:t>
      </w:r>
      <w:r>
        <w:rPr>
          <w:spacing w:val="-40"/>
        </w:rPr>
        <w:t xml:space="preserve"> </w:t>
      </w:r>
      <w:r>
        <w:rPr>
          <w:spacing w:val="7"/>
        </w:rPr>
        <w:t>291.66%。决算数大于年初预算数的主要原因是单位</w:t>
      </w:r>
    </w:p>
    <w:p>
      <w:pPr>
        <w:pStyle w:val="2"/>
        <w:spacing w:line="223" w:lineRule="auto"/>
        <w:ind w:left="21"/>
      </w:pPr>
      <w:r>
        <w:rPr>
          <w:spacing w:val="3"/>
        </w:rPr>
        <w:t>职责增加，项目经费增加。</w:t>
      </w:r>
    </w:p>
    <w:p>
      <w:pPr>
        <w:pStyle w:val="2"/>
        <w:spacing w:before="226" w:line="357" w:lineRule="auto"/>
        <w:ind w:right="179" w:firstLine="647"/>
      </w:pPr>
      <w:r>
        <w:rPr>
          <w:spacing w:val="-1"/>
        </w:rPr>
        <w:t>4、文化旅游体育与传媒支出（类）其他文化旅游体育与</w:t>
      </w:r>
      <w:r>
        <w:rPr>
          <w:spacing w:val="13"/>
        </w:rPr>
        <w:t xml:space="preserve"> </w:t>
      </w:r>
      <w:r>
        <w:rPr>
          <w:spacing w:val="-5"/>
        </w:rPr>
        <w:t>传媒支出（款）其他文化旅游体育与传媒支出（项）。</w:t>
      </w:r>
      <w:r>
        <w:rPr>
          <w:spacing w:val="-6"/>
        </w:rPr>
        <w:t>年初预</w:t>
      </w:r>
      <w:r>
        <w:t xml:space="preserve"> </w:t>
      </w:r>
      <w:r>
        <w:rPr>
          <w:spacing w:val="-4"/>
        </w:rPr>
        <w:t>算为</w:t>
      </w:r>
      <w:r>
        <w:rPr>
          <w:spacing w:val="-42"/>
        </w:rPr>
        <w:t xml:space="preserve"> </w:t>
      </w:r>
      <w:r>
        <w:rPr>
          <w:spacing w:val="-4"/>
        </w:rPr>
        <w:t>0</w:t>
      </w:r>
      <w:r>
        <w:rPr>
          <w:spacing w:val="-45"/>
        </w:rPr>
        <w:t xml:space="preserve"> </w:t>
      </w:r>
      <w:r>
        <w:rPr>
          <w:spacing w:val="-4"/>
        </w:rPr>
        <w:t>万元，支出决算为</w:t>
      </w:r>
      <w:r>
        <w:rPr>
          <w:spacing w:val="-40"/>
        </w:rPr>
        <w:t xml:space="preserve"> </w:t>
      </w:r>
      <w:r>
        <w:rPr>
          <w:spacing w:val="-4"/>
        </w:rPr>
        <w:t>379.98</w:t>
      </w:r>
      <w:r>
        <w:rPr>
          <w:spacing w:val="-50"/>
        </w:rPr>
        <w:t xml:space="preserve"> </w:t>
      </w:r>
      <w:r>
        <w:rPr>
          <w:spacing w:val="-4"/>
        </w:rPr>
        <w:t>万元，年初无预算。决算数</w:t>
      </w:r>
    </w:p>
    <w:p>
      <w:pPr>
        <w:pStyle w:val="2"/>
        <w:spacing w:before="1" w:line="221" w:lineRule="auto"/>
        <w:ind w:left="21"/>
      </w:pPr>
      <w:r>
        <w:rPr>
          <w:spacing w:val="4"/>
        </w:rPr>
        <w:t>大于年初预算数的主要原因是此项目为年中追加项目。</w:t>
      </w:r>
    </w:p>
    <w:p>
      <w:pPr>
        <w:pStyle w:val="2"/>
        <w:spacing w:before="230" w:line="357" w:lineRule="auto"/>
        <w:ind w:left="4" w:right="25" w:firstLine="647"/>
      </w:pPr>
      <w:r>
        <w:rPr>
          <w:spacing w:val="-18"/>
        </w:rPr>
        <w:t>5、社会保障和就业支出（类）行政事业单位养老支出（款）</w:t>
      </w:r>
      <w:r>
        <w:rPr>
          <w:spacing w:val="5"/>
        </w:rPr>
        <w:t xml:space="preserve"> </w:t>
      </w:r>
      <w:r>
        <w:rPr>
          <w:spacing w:val="-9"/>
        </w:rPr>
        <w:t>机关事业单位基本养老保险缴费支出（项）。年初预算为</w:t>
      </w:r>
      <w:r>
        <w:rPr>
          <w:spacing w:val="-37"/>
        </w:rPr>
        <w:t xml:space="preserve"> </w:t>
      </w:r>
      <w:r>
        <w:rPr>
          <w:spacing w:val="-9"/>
        </w:rPr>
        <w:t>7.77</w:t>
      </w:r>
      <w:r>
        <w:t xml:space="preserve">  </w:t>
      </w:r>
      <w:r>
        <w:rPr>
          <w:spacing w:val="5"/>
        </w:rPr>
        <w:t>万元，支出决算为</w:t>
      </w:r>
      <w:r>
        <w:rPr>
          <w:spacing w:val="-43"/>
        </w:rPr>
        <w:t xml:space="preserve"> </w:t>
      </w:r>
      <w:r>
        <w:rPr>
          <w:spacing w:val="5"/>
        </w:rPr>
        <w:t>11.59</w:t>
      </w:r>
      <w:r>
        <w:rPr>
          <w:spacing w:val="-42"/>
        </w:rPr>
        <w:t xml:space="preserve"> </w:t>
      </w:r>
      <w:r>
        <w:rPr>
          <w:spacing w:val="5"/>
        </w:rPr>
        <w:t>万元，完成年初预算的</w:t>
      </w:r>
      <w:r>
        <w:rPr>
          <w:spacing w:val="-43"/>
        </w:rPr>
        <w:t xml:space="preserve"> </w:t>
      </w:r>
      <w:r>
        <w:rPr>
          <w:spacing w:val="5"/>
        </w:rPr>
        <w:t xml:space="preserve">149.16%。 </w:t>
      </w:r>
      <w:r>
        <w:rPr>
          <w:spacing w:val="6"/>
        </w:rPr>
        <w:t>决算数大于年初预算数的主要原因是单位人员增加，公用经</w:t>
      </w:r>
    </w:p>
    <w:p>
      <w:pPr>
        <w:pStyle w:val="2"/>
        <w:spacing w:line="223" w:lineRule="auto"/>
        <w:ind w:left="28"/>
      </w:pPr>
      <w:r>
        <w:rPr>
          <w:spacing w:val="-4"/>
        </w:rPr>
        <w:t>费增加。</w:t>
      </w:r>
    </w:p>
    <w:p>
      <w:pPr>
        <w:pStyle w:val="2"/>
        <w:spacing w:before="227" w:line="357" w:lineRule="auto"/>
        <w:ind w:left="2" w:right="179" w:firstLine="648"/>
      </w:pPr>
      <w:r>
        <w:rPr>
          <w:spacing w:val="-1"/>
        </w:rPr>
        <w:t>6、卫生健康支出（类）行政事业单位医疗（款）行政单</w:t>
      </w:r>
      <w:r>
        <w:rPr>
          <w:spacing w:val="11"/>
        </w:rPr>
        <w:t xml:space="preserve"> </w:t>
      </w:r>
      <w:r>
        <w:rPr>
          <w:spacing w:val="-4"/>
        </w:rPr>
        <w:t>位医疗（项）。年初预算为</w:t>
      </w:r>
      <w:r>
        <w:rPr>
          <w:spacing w:val="-44"/>
        </w:rPr>
        <w:t xml:space="preserve"> </w:t>
      </w:r>
      <w:r>
        <w:rPr>
          <w:spacing w:val="-4"/>
        </w:rPr>
        <w:t>0</w:t>
      </w:r>
      <w:r>
        <w:rPr>
          <w:spacing w:val="-47"/>
        </w:rPr>
        <w:t xml:space="preserve"> </w:t>
      </w:r>
      <w:r>
        <w:rPr>
          <w:spacing w:val="-4"/>
        </w:rPr>
        <w:t>万元，支出决算为</w:t>
      </w:r>
      <w:r>
        <w:rPr>
          <w:spacing w:val="-45"/>
        </w:rPr>
        <w:t xml:space="preserve"> </w:t>
      </w:r>
      <w:r>
        <w:rPr>
          <w:spacing w:val="-4"/>
        </w:rPr>
        <w:t>1.33</w:t>
      </w:r>
      <w:r>
        <w:rPr>
          <w:spacing w:val="-47"/>
        </w:rPr>
        <w:t xml:space="preserve"> </w:t>
      </w:r>
      <w:r>
        <w:rPr>
          <w:spacing w:val="-4"/>
        </w:rPr>
        <w:t>万元，</w:t>
      </w:r>
      <w:r>
        <w:t xml:space="preserve"> </w:t>
      </w:r>
      <w:r>
        <w:rPr>
          <w:spacing w:val="6"/>
        </w:rPr>
        <w:t>年初无预算。决算数大于年初预算数的主要原因是此项目为</w:t>
      </w:r>
    </w:p>
    <w:p>
      <w:pPr>
        <w:pStyle w:val="2"/>
        <w:spacing w:before="1" w:line="222" w:lineRule="auto"/>
        <w:ind w:left="11"/>
      </w:pPr>
      <w:r>
        <w:rPr>
          <w:spacing w:val="3"/>
        </w:rPr>
        <w:t>年中追加项目。</w:t>
      </w:r>
    </w:p>
    <w:p>
      <w:pPr>
        <w:pStyle w:val="2"/>
        <w:spacing w:before="227" w:line="357" w:lineRule="auto"/>
        <w:ind w:left="2" w:right="95" w:firstLine="648"/>
      </w:pPr>
      <w:r>
        <w:rPr>
          <w:spacing w:val="-1"/>
        </w:rPr>
        <w:t>7、卫生健康支出（类）行政事业单位医疗（款）事业单</w:t>
      </w:r>
      <w:r>
        <w:rPr>
          <w:spacing w:val="11"/>
        </w:rPr>
        <w:t xml:space="preserve"> </w:t>
      </w:r>
      <w:r>
        <w:rPr>
          <w:spacing w:val="-16"/>
        </w:rPr>
        <w:t>位医疗（项）。年初预算为</w:t>
      </w:r>
      <w:r>
        <w:rPr>
          <w:spacing w:val="-32"/>
        </w:rPr>
        <w:t xml:space="preserve"> </w:t>
      </w:r>
      <w:r>
        <w:rPr>
          <w:spacing w:val="-16"/>
        </w:rPr>
        <w:t>3.66</w:t>
      </w:r>
      <w:r>
        <w:rPr>
          <w:spacing w:val="-47"/>
        </w:rPr>
        <w:t xml:space="preserve"> </w:t>
      </w:r>
      <w:r>
        <w:rPr>
          <w:spacing w:val="-16"/>
        </w:rPr>
        <w:t>万元，支出决算为</w:t>
      </w:r>
      <w:r>
        <w:rPr>
          <w:spacing w:val="-54"/>
        </w:rPr>
        <w:t xml:space="preserve"> </w:t>
      </w:r>
      <w:r>
        <w:rPr>
          <w:spacing w:val="-16"/>
        </w:rPr>
        <w:t>4.07</w:t>
      </w:r>
      <w:r>
        <w:rPr>
          <w:spacing w:val="-47"/>
        </w:rPr>
        <w:t xml:space="preserve"> </w:t>
      </w:r>
      <w:r>
        <w:rPr>
          <w:spacing w:val="-16"/>
        </w:rPr>
        <w:t>万元，</w:t>
      </w:r>
    </w:p>
    <w:p>
      <w:pPr>
        <w:pStyle w:val="2"/>
        <w:spacing w:before="2" w:line="221" w:lineRule="auto"/>
        <w:ind w:left="24"/>
      </w:pPr>
      <w:r>
        <w:rPr>
          <w:spacing w:val="1"/>
        </w:rPr>
        <w:t>完成年初预算的</w:t>
      </w:r>
      <w:r>
        <w:rPr>
          <w:spacing w:val="-34"/>
        </w:rPr>
        <w:t xml:space="preserve"> </w:t>
      </w:r>
      <w:r>
        <w:rPr>
          <w:spacing w:val="1"/>
        </w:rPr>
        <w:t>111.2%。决算数大于年初预算数的主要原因</w:t>
      </w:r>
    </w:p>
    <w:p>
      <w:pPr>
        <w:spacing w:line="221" w:lineRule="auto"/>
        <w:sectPr>
          <w:footerReference r:id="rId31" w:type="default"/>
          <w:pgSz w:w="11906" w:h="16839"/>
          <w:pgMar w:top="1431" w:right="1785" w:bottom="467" w:left="1706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4"/>
      </w:pPr>
      <w:r>
        <w:rPr>
          <w:spacing w:val="5"/>
        </w:rPr>
        <w:t>是单位人员增加，人员经费增加。</w:t>
      </w:r>
    </w:p>
    <w:p>
      <w:pPr>
        <w:pStyle w:val="2"/>
        <w:spacing w:before="230" w:line="357" w:lineRule="auto"/>
        <w:ind w:left="13" w:right="134" w:firstLine="639"/>
      </w:pPr>
      <w:r>
        <w:rPr>
          <w:spacing w:val="-1"/>
        </w:rPr>
        <w:t>8、卫生健康支出（类）行政事业单位医疗（款）公务员</w:t>
      </w:r>
      <w:r>
        <w:rPr>
          <w:spacing w:val="11"/>
        </w:rPr>
        <w:t xml:space="preserve"> </w:t>
      </w:r>
      <w:r>
        <w:rPr>
          <w:spacing w:val="-12"/>
        </w:rPr>
        <w:t>医疗补助（项）。年初预算为</w:t>
      </w:r>
      <w:r>
        <w:rPr>
          <w:spacing w:val="-43"/>
        </w:rPr>
        <w:t xml:space="preserve"> </w:t>
      </w:r>
      <w:r>
        <w:rPr>
          <w:spacing w:val="-12"/>
        </w:rPr>
        <w:t>0</w:t>
      </w:r>
      <w:r>
        <w:rPr>
          <w:spacing w:val="-47"/>
        </w:rPr>
        <w:t xml:space="preserve"> </w:t>
      </w:r>
      <w:r>
        <w:rPr>
          <w:spacing w:val="-12"/>
        </w:rPr>
        <w:t>万元，支出决算为</w:t>
      </w:r>
      <w:r>
        <w:rPr>
          <w:spacing w:val="-43"/>
        </w:rPr>
        <w:t xml:space="preserve"> </w:t>
      </w:r>
      <w:r>
        <w:rPr>
          <w:spacing w:val="-12"/>
        </w:rPr>
        <w:t>0.7</w:t>
      </w:r>
      <w:r>
        <w:rPr>
          <w:spacing w:val="-13"/>
        </w:rPr>
        <w:t>3</w:t>
      </w:r>
      <w:r>
        <w:rPr>
          <w:spacing w:val="-47"/>
        </w:rPr>
        <w:t xml:space="preserve"> </w:t>
      </w:r>
      <w:r>
        <w:rPr>
          <w:spacing w:val="-13"/>
        </w:rPr>
        <w:t>万元，</w:t>
      </w:r>
      <w:r>
        <w:t xml:space="preserve"> </w:t>
      </w:r>
      <w:r>
        <w:rPr>
          <w:spacing w:val="6"/>
        </w:rPr>
        <w:t>年初无预算。决算数大于年初预算数的主要原因是此项目为</w:t>
      </w:r>
    </w:p>
    <w:p>
      <w:pPr>
        <w:pStyle w:val="2"/>
        <w:spacing w:line="222" w:lineRule="auto"/>
        <w:ind w:left="13"/>
      </w:pPr>
      <w:r>
        <w:rPr>
          <w:spacing w:val="3"/>
        </w:rPr>
        <w:t>年中追加项目。</w:t>
      </w:r>
    </w:p>
    <w:p>
      <w:pPr>
        <w:pStyle w:val="2"/>
        <w:spacing w:before="228" w:line="357" w:lineRule="auto"/>
        <w:ind w:left="16" w:right="211" w:firstLine="637"/>
      </w:pPr>
      <w:r>
        <w:rPr>
          <w:spacing w:val="-1"/>
        </w:rPr>
        <w:t>9、卫生健康支出（类）行政事业单位医疗（款）其他行</w:t>
      </w:r>
      <w:r>
        <w:rPr>
          <w:spacing w:val="11"/>
        </w:rPr>
        <w:t xml:space="preserve"> </w:t>
      </w:r>
      <w:r>
        <w:rPr>
          <w:spacing w:val="-2"/>
        </w:rPr>
        <w:t>政事业单位医疗支出（项）。年初预算为</w:t>
      </w:r>
      <w:r>
        <w:rPr>
          <w:spacing w:val="-43"/>
        </w:rPr>
        <w:t xml:space="preserve"> </w:t>
      </w:r>
      <w:r>
        <w:rPr>
          <w:spacing w:val="-2"/>
        </w:rPr>
        <w:t>0.16</w:t>
      </w:r>
      <w:r>
        <w:rPr>
          <w:spacing w:val="-47"/>
        </w:rPr>
        <w:t xml:space="preserve"> </w:t>
      </w:r>
      <w:r>
        <w:rPr>
          <w:spacing w:val="-2"/>
        </w:rPr>
        <w:t>万</w:t>
      </w:r>
      <w:r>
        <w:rPr>
          <w:spacing w:val="-3"/>
        </w:rPr>
        <w:t>元，支出决</w:t>
      </w:r>
      <w:r>
        <w:t xml:space="preserve"> 算为</w:t>
      </w:r>
      <w:r>
        <w:rPr>
          <w:spacing w:val="-52"/>
        </w:rPr>
        <w:t xml:space="preserve"> </w:t>
      </w:r>
      <w:r>
        <w:t>2.21</w:t>
      </w:r>
      <w:r>
        <w:rPr>
          <w:spacing w:val="-49"/>
        </w:rPr>
        <w:t xml:space="preserve"> </w:t>
      </w:r>
      <w:r>
        <w:t>万元，完成年初预算的</w:t>
      </w:r>
      <w:r>
        <w:rPr>
          <w:spacing w:val="-46"/>
        </w:rPr>
        <w:t xml:space="preserve"> </w:t>
      </w:r>
      <w:r>
        <w:t>1,381.25%。决算数大于年</w:t>
      </w:r>
    </w:p>
    <w:p>
      <w:pPr>
        <w:pStyle w:val="2"/>
        <w:spacing w:line="221" w:lineRule="auto"/>
        <w:ind w:left="9"/>
      </w:pPr>
      <w:r>
        <w:rPr>
          <w:spacing w:val="5"/>
        </w:rPr>
        <w:t>初预算数的主要原因是单位人员增加，人员经费增加。</w:t>
      </w:r>
    </w:p>
    <w:p>
      <w:pPr>
        <w:pStyle w:val="2"/>
        <w:spacing w:before="230" w:line="357" w:lineRule="auto"/>
        <w:ind w:left="11" w:right="215" w:firstLine="647"/>
      </w:pPr>
      <w:r>
        <w:rPr>
          <w:spacing w:val="5"/>
        </w:rPr>
        <w:t>10、资源勘探工业信息等支出（类）工业和信息产业监</w:t>
      </w:r>
      <w:r>
        <w:rPr>
          <w:spacing w:val="9"/>
        </w:rPr>
        <w:t xml:space="preserve"> </w:t>
      </w:r>
      <w:r>
        <w:rPr>
          <w:spacing w:val="-4"/>
        </w:rPr>
        <w:t>管（款）其他工业和信息产业监管支出（项）。年初预算为</w:t>
      </w:r>
      <w:r>
        <w:rPr>
          <w:spacing w:val="-39"/>
        </w:rPr>
        <w:t xml:space="preserve"> </w:t>
      </w:r>
      <w:r>
        <w:rPr>
          <w:spacing w:val="-4"/>
        </w:rPr>
        <w:t>0</w:t>
      </w:r>
      <w:r>
        <w:t xml:space="preserve"> </w:t>
      </w:r>
      <w:r>
        <w:rPr>
          <w:spacing w:val="-2"/>
        </w:rPr>
        <w:t>万元，支出决算为</w:t>
      </w:r>
      <w:r>
        <w:rPr>
          <w:spacing w:val="-41"/>
        </w:rPr>
        <w:t xml:space="preserve"> </w:t>
      </w:r>
      <w:r>
        <w:rPr>
          <w:spacing w:val="-2"/>
        </w:rPr>
        <w:t>347.31</w:t>
      </w:r>
      <w:r>
        <w:rPr>
          <w:spacing w:val="-47"/>
        </w:rPr>
        <w:t xml:space="preserve"> </w:t>
      </w:r>
      <w:r>
        <w:rPr>
          <w:spacing w:val="-2"/>
        </w:rPr>
        <w:t>万元，年初无预算。决算数大于年</w:t>
      </w:r>
    </w:p>
    <w:p>
      <w:pPr>
        <w:pStyle w:val="2"/>
        <w:spacing w:before="1" w:line="221" w:lineRule="auto"/>
        <w:ind w:left="9"/>
      </w:pPr>
      <w:r>
        <w:rPr>
          <w:spacing w:val="5"/>
        </w:rPr>
        <w:t>初预算数的主要原因是此项目为年中追加项目。</w:t>
      </w:r>
    </w:p>
    <w:p>
      <w:pPr>
        <w:spacing w:before="227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六、一般公共预算财政拨款基本支出决算情况说明</w:t>
      </w:r>
    </w:p>
    <w:p>
      <w:pPr>
        <w:pStyle w:val="2"/>
        <w:spacing w:before="221" w:line="600" w:lineRule="exact"/>
        <w:jc w:val="right"/>
      </w:pPr>
      <w:r>
        <w:rPr>
          <w:spacing w:val="-1"/>
          <w:position w:val="21"/>
        </w:rPr>
        <w:t>2022</w:t>
      </w:r>
      <w:r>
        <w:rPr>
          <w:spacing w:val="-82"/>
          <w:position w:val="21"/>
        </w:rPr>
        <w:t xml:space="preserve"> </w:t>
      </w:r>
      <w:r>
        <w:rPr>
          <w:spacing w:val="-1"/>
          <w:position w:val="21"/>
        </w:rPr>
        <w:t>年度一般公共预算财政拨款基本支出决算</w:t>
      </w:r>
      <w:r>
        <w:rPr>
          <w:spacing w:val="-77"/>
          <w:position w:val="21"/>
        </w:rPr>
        <w:t xml:space="preserve"> </w:t>
      </w:r>
      <w:r>
        <w:rPr>
          <w:spacing w:val="-1"/>
          <w:position w:val="21"/>
        </w:rPr>
        <w:t>768</w:t>
      </w:r>
      <w:r>
        <w:rPr>
          <w:spacing w:val="-73"/>
          <w:position w:val="21"/>
        </w:rPr>
        <w:t xml:space="preserve"> </w:t>
      </w:r>
      <w:r>
        <w:rPr>
          <w:spacing w:val="-1"/>
          <w:position w:val="21"/>
        </w:rPr>
        <w:t>万元，</w:t>
      </w:r>
    </w:p>
    <w:p>
      <w:pPr>
        <w:pStyle w:val="2"/>
        <w:spacing w:before="1" w:line="222" w:lineRule="auto"/>
      </w:pPr>
      <w:r>
        <w:rPr>
          <w:spacing w:val="5"/>
        </w:rPr>
        <w:t>包括人员经费和公用经费，支出具体情况如下：</w:t>
      </w:r>
    </w:p>
    <w:p>
      <w:pPr>
        <w:pStyle w:val="2"/>
        <w:spacing w:before="228" w:line="357" w:lineRule="auto"/>
        <w:ind w:left="19" w:right="120" w:firstLine="621"/>
      </w:pPr>
      <w:r>
        <w:rPr>
          <w:spacing w:val="-10"/>
        </w:rPr>
        <w:t>人员经费</w:t>
      </w:r>
      <w:r>
        <w:rPr>
          <w:spacing w:val="-42"/>
        </w:rPr>
        <w:t xml:space="preserve"> </w:t>
      </w:r>
      <w:r>
        <w:rPr>
          <w:spacing w:val="-10"/>
        </w:rPr>
        <w:t>709.07</w:t>
      </w:r>
      <w:r>
        <w:rPr>
          <w:spacing w:val="-49"/>
        </w:rPr>
        <w:t xml:space="preserve"> </w:t>
      </w:r>
      <w:r>
        <w:rPr>
          <w:spacing w:val="-10"/>
        </w:rPr>
        <w:t>万元，主要包括：基本工资、津贴补贴、</w:t>
      </w:r>
      <w:r>
        <w:t xml:space="preserve"> </w:t>
      </w:r>
      <w:r>
        <w:rPr>
          <w:spacing w:val="6"/>
        </w:rPr>
        <w:t>奖金、机关事业单位基本养老保险缴费、职工基本医疗保险</w:t>
      </w:r>
      <w:r>
        <w:t xml:space="preserve"> </w:t>
      </w:r>
      <w:r>
        <w:rPr>
          <w:spacing w:val="6"/>
        </w:rPr>
        <w:t>缴费、公务员医疗补助缴费、其他社会保障缴费、住房公积</w:t>
      </w:r>
    </w:p>
    <w:p>
      <w:pPr>
        <w:pStyle w:val="2"/>
        <w:spacing w:before="2" w:line="221" w:lineRule="auto"/>
        <w:ind w:left="12"/>
      </w:pPr>
      <w:r>
        <w:rPr>
          <w:spacing w:val="5"/>
        </w:rPr>
        <w:t>金、其他工资福利支出、其他对个人和家庭的补助等。</w:t>
      </w:r>
    </w:p>
    <w:p>
      <w:pPr>
        <w:pStyle w:val="2"/>
        <w:spacing w:before="228" w:line="223" w:lineRule="auto"/>
        <w:ind w:left="637"/>
      </w:pPr>
      <w:r>
        <w:rPr>
          <w:spacing w:val="4"/>
        </w:rPr>
        <w:t>公用经费</w:t>
      </w:r>
      <w:r>
        <w:rPr>
          <w:spacing w:val="-44"/>
        </w:rPr>
        <w:t xml:space="preserve"> </w:t>
      </w:r>
      <w:r>
        <w:rPr>
          <w:spacing w:val="4"/>
        </w:rPr>
        <w:t>58.93</w:t>
      </w:r>
      <w:r>
        <w:rPr>
          <w:spacing w:val="-46"/>
        </w:rPr>
        <w:t xml:space="preserve"> </w:t>
      </w:r>
      <w:r>
        <w:rPr>
          <w:spacing w:val="4"/>
        </w:rPr>
        <w:t>万元，主要包括：办公费、劳务费、委</w:t>
      </w:r>
    </w:p>
    <w:p>
      <w:pPr>
        <w:spacing w:line="223" w:lineRule="auto"/>
        <w:sectPr>
          <w:footerReference r:id="rId32" w:type="default"/>
          <w:pgSz w:w="11906" w:h="16839"/>
          <w:pgMar w:top="1431" w:right="1749" w:bottom="467" w:left="1704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600" w:lineRule="exact"/>
      </w:pPr>
      <w:r>
        <w:rPr>
          <w:position w:val="21"/>
        </w:rPr>
        <w:t>托业务费、工会经费、公务用车运行维护费、其他交通费用、</w:t>
      </w:r>
    </w:p>
    <w:p>
      <w:pPr>
        <w:pStyle w:val="2"/>
        <w:spacing w:before="1" w:line="221" w:lineRule="auto"/>
        <w:ind w:left="2"/>
      </w:pPr>
      <w:r>
        <w:rPr>
          <w:spacing w:val="4"/>
        </w:rPr>
        <w:t>其他商品和服务支出等。</w:t>
      </w:r>
    </w:p>
    <w:p>
      <w:pPr>
        <w:spacing w:before="226" w:line="601" w:lineRule="exact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21"/>
          <w:sz w:val="31"/>
          <w:szCs w:val="31"/>
        </w:rPr>
        <w:t>七、政府性基金预算财政拨款收入支出决算情况说明</w:t>
      </w:r>
    </w:p>
    <w:p>
      <w:pPr>
        <w:pStyle w:val="2"/>
        <w:spacing w:line="220" w:lineRule="auto"/>
        <w:ind w:left="631"/>
      </w:pPr>
      <w:r>
        <w:rPr>
          <w:spacing w:val="4"/>
        </w:rPr>
        <w:t>本部门没有政府性基金财政拨款收支。</w:t>
      </w:r>
    </w:p>
    <w:p>
      <w:pPr>
        <w:spacing w:before="228" w:line="602" w:lineRule="exact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21"/>
          <w:sz w:val="31"/>
          <w:szCs w:val="31"/>
        </w:rPr>
        <w:t>八、国有资本经营预算财政拨款支出决算情况说明</w:t>
      </w:r>
    </w:p>
    <w:p>
      <w:pPr>
        <w:pStyle w:val="2"/>
        <w:spacing w:before="1" w:line="221" w:lineRule="auto"/>
        <w:ind w:left="631"/>
      </w:pPr>
      <w:r>
        <w:rPr>
          <w:spacing w:val="5"/>
        </w:rPr>
        <w:t>本部门没有国有资本经营预算财政拨款支出。</w:t>
      </w:r>
    </w:p>
    <w:p>
      <w:pPr>
        <w:spacing w:before="226" w:line="602" w:lineRule="exact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21"/>
          <w:sz w:val="31"/>
          <w:szCs w:val="31"/>
        </w:rPr>
        <w:t>九、财政拨款“三公”经费支出决算情况说明</w:t>
      </w:r>
    </w:p>
    <w:p>
      <w:pPr>
        <w:spacing w:before="1" w:line="221" w:lineRule="auto"/>
        <w:ind w:left="6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1"/>
          <w:sz w:val="31"/>
          <w:szCs w:val="31"/>
        </w:rPr>
        <w:t>（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一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）“三公”经费支出决算总体情况说明</w:t>
      </w:r>
    </w:p>
    <w:p>
      <w:pPr>
        <w:pStyle w:val="2"/>
        <w:spacing w:before="229" w:line="357" w:lineRule="auto"/>
        <w:ind w:left="13" w:right="177" w:firstLine="630"/>
      </w:pPr>
      <w:r>
        <w:rPr>
          <w:spacing w:val="4"/>
        </w:rPr>
        <w:t>2022</w:t>
      </w:r>
      <w:r>
        <w:rPr>
          <w:spacing w:val="-56"/>
        </w:rPr>
        <w:t xml:space="preserve"> </w:t>
      </w:r>
      <w:r>
        <w:rPr>
          <w:spacing w:val="4"/>
        </w:rPr>
        <w:t>年度财政拨款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4"/>
        </w:rPr>
        <w:t>三公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4"/>
        </w:rPr>
        <w:t>经费支出全年预算</w:t>
      </w:r>
      <w:r>
        <w:rPr>
          <w:spacing w:val="3"/>
        </w:rPr>
        <w:t>为</w:t>
      </w:r>
      <w:r>
        <w:rPr>
          <w:spacing w:val="-46"/>
        </w:rPr>
        <w:t xml:space="preserve"> </w:t>
      </w:r>
      <w:r>
        <w:rPr>
          <w:spacing w:val="3"/>
        </w:rPr>
        <w:t>2.76</w:t>
      </w:r>
      <w:r>
        <w:rPr>
          <w:spacing w:val="-42"/>
        </w:rPr>
        <w:t xml:space="preserve"> </w:t>
      </w:r>
      <w:r>
        <w:rPr>
          <w:spacing w:val="3"/>
        </w:rPr>
        <w:t>万</w:t>
      </w:r>
      <w:r>
        <w:t xml:space="preserve"> </w:t>
      </w:r>
      <w:r>
        <w:rPr>
          <w:spacing w:val="2"/>
        </w:rPr>
        <w:t>元，支出决算为</w:t>
      </w:r>
      <w:r>
        <w:rPr>
          <w:spacing w:val="-51"/>
        </w:rPr>
        <w:t xml:space="preserve"> </w:t>
      </w:r>
      <w:r>
        <w:rPr>
          <w:spacing w:val="2"/>
        </w:rPr>
        <w:t>2.76</w:t>
      </w:r>
      <w:r>
        <w:rPr>
          <w:spacing w:val="-47"/>
        </w:rPr>
        <w:t xml:space="preserve"> </w:t>
      </w:r>
      <w:r>
        <w:rPr>
          <w:spacing w:val="2"/>
        </w:rPr>
        <w:t>万元，与</w:t>
      </w:r>
      <w:r>
        <w:rPr>
          <w:spacing w:val="-53"/>
        </w:rPr>
        <w:t xml:space="preserve"> </w:t>
      </w:r>
      <w:r>
        <w:rPr>
          <w:spacing w:val="2"/>
        </w:rPr>
        <w:t>2022</w:t>
      </w:r>
      <w:r>
        <w:rPr>
          <w:spacing w:val="-61"/>
        </w:rPr>
        <w:t xml:space="preserve"> </w:t>
      </w:r>
      <w:r>
        <w:rPr>
          <w:spacing w:val="2"/>
        </w:rPr>
        <w:t>年预算基本持平。完成</w:t>
      </w:r>
    </w:p>
    <w:p>
      <w:pPr>
        <w:pStyle w:val="2"/>
        <w:spacing w:before="1" w:line="221" w:lineRule="auto"/>
        <w:ind w:left="1"/>
      </w:pPr>
      <w:r>
        <w:t>全年预算的</w:t>
      </w:r>
      <w:r>
        <w:rPr>
          <w:spacing w:val="-45"/>
        </w:rPr>
        <w:t xml:space="preserve"> </w:t>
      </w:r>
      <w:r>
        <w:t>100%。</w:t>
      </w:r>
    </w:p>
    <w:p>
      <w:pPr>
        <w:spacing w:before="227" w:line="222" w:lineRule="auto"/>
        <w:ind w:left="6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3"/>
          <w:sz w:val="31"/>
          <w:szCs w:val="31"/>
        </w:rPr>
        <w:t>（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二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）“三公”经费支出决算具体情况</w:t>
      </w:r>
    </w:p>
    <w:p>
      <w:pPr>
        <w:pStyle w:val="2"/>
        <w:spacing w:before="229" w:line="357" w:lineRule="auto"/>
        <w:ind w:left="20" w:right="179" w:firstLine="631"/>
      </w:pPr>
      <w:r>
        <w:rPr>
          <w:spacing w:val="-2"/>
        </w:rPr>
        <w:t>1、因公出国（境）费全年预算为</w:t>
      </w:r>
      <w:r>
        <w:rPr>
          <w:spacing w:val="-37"/>
        </w:rPr>
        <w:t xml:space="preserve"> </w:t>
      </w:r>
      <w:r>
        <w:rPr>
          <w:spacing w:val="-2"/>
        </w:rPr>
        <w:t>0</w:t>
      </w:r>
      <w:r>
        <w:rPr>
          <w:spacing w:val="-47"/>
        </w:rPr>
        <w:t xml:space="preserve"> </w:t>
      </w:r>
      <w:r>
        <w:rPr>
          <w:spacing w:val="-2"/>
        </w:rPr>
        <w:t>万元，支出决算为</w:t>
      </w:r>
      <w:r>
        <w:rPr>
          <w:spacing w:val="-43"/>
        </w:rPr>
        <w:t xml:space="preserve"> </w:t>
      </w:r>
      <w:r>
        <w:rPr>
          <w:spacing w:val="-2"/>
        </w:rPr>
        <w:t>0</w:t>
      </w:r>
      <w:r>
        <w:t xml:space="preserve"> </w:t>
      </w:r>
      <w:r>
        <w:rPr>
          <w:spacing w:val="-2"/>
        </w:rPr>
        <w:t>万元，与</w:t>
      </w:r>
      <w:r>
        <w:rPr>
          <w:spacing w:val="-48"/>
        </w:rPr>
        <w:t xml:space="preserve"> </w:t>
      </w:r>
      <w:r>
        <w:rPr>
          <w:spacing w:val="-2"/>
        </w:rPr>
        <w:t>2022</w:t>
      </w:r>
      <w:r>
        <w:rPr>
          <w:spacing w:val="-59"/>
        </w:rPr>
        <w:t xml:space="preserve"> </w:t>
      </w:r>
      <w:r>
        <w:rPr>
          <w:spacing w:val="-2"/>
        </w:rPr>
        <w:t>年预算基本持平。全年无预算。全年支出涉及</w:t>
      </w:r>
    </w:p>
    <w:p>
      <w:pPr>
        <w:pStyle w:val="2"/>
        <w:spacing w:before="1" w:line="222" w:lineRule="auto"/>
        <w:ind w:left="41"/>
      </w:pPr>
      <w:r>
        <w:rPr>
          <w:spacing w:val="-3"/>
        </w:rPr>
        <w:t>因公出国（境）团组</w:t>
      </w:r>
      <w:r>
        <w:rPr>
          <w:spacing w:val="-36"/>
        </w:rPr>
        <w:t xml:space="preserve"> </w:t>
      </w:r>
      <w:r>
        <w:rPr>
          <w:spacing w:val="-3"/>
        </w:rPr>
        <w:t>0</w:t>
      </w:r>
      <w:r>
        <w:rPr>
          <w:spacing w:val="-62"/>
        </w:rPr>
        <w:t xml:space="preserve"> </w:t>
      </w:r>
      <w:r>
        <w:rPr>
          <w:spacing w:val="-3"/>
        </w:rPr>
        <w:t>个，累计</w:t>
      </w:r>
      <w:r>
        <w:rPr>
          <w:spacing w:val="-45"/>
        </w:rPr>
        <w:t xml:space="preserve"> </w:t>
      </w:r>
      <w:r>
        <w:rPr>
          <w:spacing w:val="-3"/>
        </w:rPr>
        <w:t>0</w:t>
      </w:r>
      <w:r>
        <w:rPr>
          <w:spacing w:val="-62"/>
        </w:rPr>
        <w:t xml:space="preserve"> </w:t>
      </w:r>
      <w:r>
        <w:rPr>
          <w:spacing w:val="-3"/>
        </w:rPr>
        <w:t>人次。</w:t>
      </w:r>
    </w:p>
    <w:p>
      <w:pPr>
        <w:pStyle w:val="2"/>
        <w:spacing w:before="227" w:line="357" w:lineRule="auto"/>
        <w:ind w:left="10" w:right="177" w:firstLine="633"/>
      </w:pPr>
      <w:r>
        <w:rPr>
          <w:spacing w:val="3"/>
        </w:rPr>
        <w:t>2、公务用车购置及运行维护费全年预算为</w:t>
      </w:r>
      <w:r>
        <w:rPr>
          <w:spacing w:val="-42"/>
        </w:rPr>
        <w:t xml:space="preserve"> </w:t>
      </w:r>
      <w:r>
        <w:rPr>
          <w:spacing w:val="3"/>
        </w:rPr>
        <w:t>1.18</w:t>
      </w:r>
      <w:r>
        <w:rPr>
          <w:spacing w:val="-45"/>
        </w:rPr>
        <w:t xml:space="preserve"> </w:t>
      </w:r>
      <w:r>
        <w:rPr>
          <w:spacing w:val="3"/>
        </w:rPr>
        <w:t>万元，</w:t>
      </w:r>
      <w:r>
        <w:t xml:space="preserve"> </w:t>
      </w:r>
      <w:r>
        <w:rPr>
          <w:spacing w:val="2"/>
        </w:rPr>
        <w:t>支出决算为</w:t>
      </w:r>
      <w:r>
        <w:rPr>
          <w:spacing w:val="-46"/>
        </w:rPr>
        <w:t xml:space="preserve"> </w:t>
      </w:r>
      <w:r>
        <w:rPr>
          <w:spacing w:val="2"/>
        </w:rPr>
        <w:t>1.18</w:t>
      </w:r>
      <w:r>
        <w:rPr>
          <w:spacing w:val="-47"/>
        </w:rPr>
        <w:t xml:space="preserve"> </w:t>
      </w:r>
      <w:r>
        <w:rPr>
          <w:spacing w:val="2"/>
        </w:rPr>
        <w:t>万元，与</w:t>
      </w:r>
      <w:r>
        <w:rPr>
          <w:spacing w:val="-53"/>
        </w:rPr>
        <w:t xml:space="preserve"> </w:t>
      </w:r>
      <w:r>
        <w:rPr>
          <w:spacing w:val="2"/>
        </w:rPr>
        <w:t>2022</w:t>
      </w:r>
      <w:r>
        <w:rPr>
          <w:spacing w:val="-60"/>
        </w:rPr>
        <w:t xml:space="preserve"> </w:t>
      </w:r>
      <w:r>
        <w:rPr>
          <w:spacing w:val="2"/>
        </w:rPr>
        <w:t>年预算基本持平。完成</w:t>
      </w:r>
      <w:r>
        <w:rPr>
          <w:spacing w:val="1"/>
        </w:rPr>
        <w:t>全年</w:t>
      </w:r>
    </w:p>
    <w:p>
      <w:pPr>
        <w:pStyle w:val="2"/>
        <w:spacing w:before="1" w:line="221" w:lineRule="auto"/>
        <w:ind w:left="14"/>
      </w:pPr>
      <w:r>
        <w:rPr>
          <w:spacing w:val="-1"/>
        </w:rPr>
        <w:t>预算的</w:t>
      </w:r>
      <w:r>
        <w:rPr>
          <w:spacing w:val="-42"/>
        </w:rPr>
        <w:t xml:space="preserve"> </w:t>
      </w:r>
      <w:r>
        <w:rPr>
          <w:spacing w:val="-1"/>
        </w:rPr>
        <w:t>100%。其中：</w:t>
      </w:r>
    </w:p>
    <w:p>
      <w:pPr>
        <w:pStyle w:val="2"/>
        <w:spacing w:before="229" w:line="357" w:lineRule="auto"/>
        <w:ind w:left="10" w:right="179" w:firstLine="619"/>
      </w:pPr>
      <w:r>
        <w:t>公务用车购置费支出</w:t>
      </w:r>
      <w:r>
        <w:rPr>
          <w:spacing w:val="-43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万元，2022</w:t>
      </w:r>
      <w:r>
        <w:rPr>
          <w:spacing w:val="-61"/>
        </w:rPr>
        <w:t xml:space="preserve"> </w:t>
      </w:r>
      <w:r>
        <w:t>年中共烟台</w:t>
      </w:r>
      <w:r>
        <w:rPr>
          <w:spacing w:val="-1"/>
        </w:rPr>
        <w:t>市委网络</w:t>
      </w:r>
      <w:r>
        <w:t xml:space="preserve"> </w:t>
      </w:r>
      <w:r>
        <w:rPr>
          <w:spacing w:val="6"/>
        </w:rPr>
        <w:t>安全和信息化委员会办公室等单位使用财政拨款购置公务用</w:t>
      </w:r>
    </w:p>
    <w:p>
      <w:pPr>
        <w:pStyle w:val="2"/>
        <w:spacing w:before="1" w:line="219" w:lineRule="auto"/>
        <w:ind w:left="16"/>
      </w:pPr>
      <w:r>
        <w:rPr>
          <w:spacing w:val="-13"/>
        </w:rPr>
        <w:t>车</w:t>
      </w:r>
      <w:r>
        <w:rPr>
          <w:spacing w:val="-46"/>
        </w:rPr>
        <w:t xml:space="preserve"> </w:t>
      </w:r>
      <w:r>
        <w:rPr>
          <w:spacing w:val="-13"/>
        </w:rPr>
        <w:t>0</w:t>
      </w:r>
      <w:r>
        <w:rPr>
          <w:spacing w:val="-64"/>
        </w:rPr>
        <w:t xml:space="preserve"> </w:t>
      </w:r>
      <w:r>
        <w:rPr>
          <w:spacing w:val="-13"/>
        </w:rPr>
        <w:t>辆。</w:t>
      </w:r>
    </w:p>
    <w:p>
      <w:pPr>
        <w:spacing w:line="219" w:lineRule="auto"/>
        <w:sectPr>
          <w:footerReference r:id="rId33" w:type="default"/>
          <w:pgSz w:w="11906" w:h="16839"/>
          <w:pgMar w:top="1431" w:right="1785" w:bottom="467" w:left="1711" w:header="0" w:footer="205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100" w:line="357" w:lineRule="auto"/>
        <w:ind w:left="8" w:right="215" w:firstLine="622"/>
      </w:pPr>
      <w:r>
        <w:rPr>
          <w:spacing w:val="-3"/>
        </w:rPr>
        <w:t>公务用车运行维护费</w:t>
      </w:r>
      <w:r>
        <w:rPr>
          <w:spacing w:val="-30"/>
        </w:rPr>
        <w:t xml:space="preserve"> </w:t>
      </w:r>
      <w:r>
        <w:rPr>
          <w:spacing w:val="-3"/>
        </w:rPr>
        <w:t>1.18</w:t>
      </w:r>
      <w:r>
        <w:rPr>
          <w:spacing w:val="-47"/>
        </w:rPr>
        <w:t xml:space="preserve"> </w:t>
      </w:r>
      <w:r>
        <w:rPr>
          <w:spacing w:val="-3"/>
        </w:rPr>
        <w:t>万元，主要是按规定保留的公</w:t>
      </w:r>
      <w:r>
        <w:t xml:space="preserve"> </w:t>
      </w:r>
      <w:r>
        <w:rPr>
          <w:spacing w:val="6"/>
        </w:rPr>
        <w:t>务用车的燃料费、维修费、过路过桥费、保险费等支出。截</w:t>
      </w:r>
      <w:r>
        <w:rPr>
          <w:spacing w:val="4"/>
        </w:rPr>
        <w:t xml:space="preserve"> </w:t>
      </w:r>
      <w:r>
        <w:rPr>
          <w:spacing w:val="-7"/>
        </w:rPr>
        <w:t>至</w:t>
      </w:r>
      <w:r>
        <w:rPr>
          <w:spacing w:val="-55"/>
        </w:rPr>
        <w:t xml:space="preserve"> </w:t>
      </w:r>
      <w:r>
        <w:rPr>
          <w:spacing w:val="-7"/>
        </w:rPr>
        <w:t>2022</w:t>
      </w:r>
      <w:r>
        <w:rPr>
          <w:spacing w:val="-61"/>
        </w:rPr>
        <w:t xml:space="preserve"> </w:t>
      </w:r>
      <w:r>
        <w:rPr>
          <w:spacing w:val="-7"/>
        </w:rPr>
        <w:t>年</w:t>
      </w:r>
      <w:r>
        <w:rPr>
          <w:spacing w:val="-45"/>
        </w:rPr>
        <w:t xml:space="preserve"> </w:t>
      </w:r>
      <w:r>
        <w:rPr>
          <w:spacing w:val="-7"/>
        </w:rPr>
        <w:t>12</w:t>
      </w:r>
      <w:r>
        <w:rPr>
          <w:spacing w:val="-48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31 日，中共烟台市委网络安全和信息化委员</w:t>
      </w:r>
      <w:r>
        <w:t xml:space="preserve"> </w:t>
      </w:r>
      <w:r>
        <w:rPr>
          <w:spacing w:val="6"/>
        </w:rPr>
        <w:t>会办公室等单位财政拨款开支运行维护费的公务用车保有量</w:t>
      </w:r>
    </w:p>
    <w:p>
      <w:pPr>
        <w:pStyle w:val="2"/>
        <w:spacing w:before="1" w:line="221" w:lineRule="auto"/>
        <w:ind w:left="13"/>
      </w:pPr>
      <w:r>
        <w:rPr>
          <w:spacing w:val="-12"/>
        </w:rPr>
        <w:t>为</w:t>
      </w:r>
      <w:r>
        <w:rPr>
          <w:spacing w:val="-46"/>
        </w:rPr>
        <w:t xml:space="preserve"> </w:t>
      </w:r>
      <w:r>
        <w:rPr>
          <w:spacing w:val="-12"/>
        </w:rPr>
        <w:t>1</w:t>
      </w:r>
      <w:r>
        <w:rPr>
          <w:spacing w:val="-65"/>
        </w:rPr>
        <w:t xml:space="preserve"> </w:t>
      </w:r>
      <w:r>
        <w:rPr>
          <w:spacing w:val="-12"/>
        </w:rPr>
        <w:t>辆。</w:t>
      </w:r>
    </w:p>
    <w:p>
      <w:pPr>
        <w:pStyle w:val="2"/>
        <w:spacing w:before="228" w:line="357" w:lineRule="auto"/>
        <w:ind w:left="21" w:right="213" w:firstLine="636"/>
      </w:pPr>
      <w:r>
        <w:rPr>
          <w:spacing w:val="-2"/>
        </w:rPr>
        <w:t>3、公务接待费全年预算为</w:t>
      </w:r>
      <w:r>
        <w:rPr>
          <w:spacing w:val="-31"/>
        </w:rPr>
        <w:t xml:space="preserve"> </w:t>
      </w:r>
      <w:r>
        <w:rPr>
          <w:spacing w:val="-2"/>
        </w:rPr>
        <w:t>1.58</w:t>
      </w:r>
      <w:r>
        <w:rPr>
          <w:spacing w:val="-47"/>
        </w:rPr>
        <w:t xml:space="preserve"> </w:t>
      </w:r>
      <w:r>
        <w:rPr>
          <w:spacing w:val="-2"/>
        </w:rPr>
        <w:t>万元，支出决算为</w:t>
      </w:r>
      <w:r>
        <w:rPr>
          <w:spacing w:val="-46"/>
        </w:rPr>
        <w:t xml:space="preserve"> </w:t>
      </w:r>
      <w:r>
        <w:rPr>
          <w:spacing w:val="-2"/>
        </w:rPr>
        <w:t>1.58</w:t>
      </w:r>
      <w:r>
        <w:t xml:space="preserve"> </w:t>
      </w:r>
      <w:r>
        <w:rPr>
          <w:spacing w:val="5"/>
        </w:rPr>
        <w:t>万元，与</w:t>
      </w:r>
      <w:r>
        <w:rPr>
          <w:spacing w:val="-51"/>
        </w:rPr>
        <w:t xml:space="preserve"> </w:t>
      </w:r>
      <w:r>
        <w:rPr>
          <w:spacing w:val="5"/>
        </w:rPr>
        <w:t>2022</w:t>
      </w:r>
      <w:r>
        <w:rPr>
          <w:spacing w:val="-59"/>
        </w:rPr>
        <w:t xml:space="preserve"> </w:t>
      </w:r>
      <w:r>
        <w:rPr>
          <w:spacing w:val="5"/>
        </w:rPr>
        <w:t>年预算基本持平。完成全年预算的</w:t>
      </w:r>
      <w:r>
        <w:rPr>
          <w:spacing w:val="-40"/>
        </w:rPr>
        <w:t xml:space="preserve"> </w:t>
      </w:r>
      <w:r>
        <w:rPr>
          <w:spacing w:val="5"/>
        </w:rPr>
        <w:t>100%。其</w:t>
      </w:r>
    </w:p>
    <w:p>
      <w:pPr>
        <w:pStyle w:val="2"/>
        <w:spacing w:line="222" w:lineRule="auto"/>
        <w:ind w:left="41"/>
      </w:pPr>
      <w:r>
        <w:rPr>
          <w:spacing w:val="-21"/>
        </w:rPr>
        <w:t>中：</w:t>
      </w:r>
    </w:p>
    <w:p>
      <w:pPr>
        <w:pStyle w:val="2"/>
        <w:spacing w:before="226" w:line="600" w:lineRule="exact"/>
        <w:jc w:val="right"/>
      </w:pPr>
      <w:r>
        <w:rPr>
          <w:spacing w:val="-7"/>
          <w:position w:val="21"/>
        </w:rPr>
        <w:t>国内接待费</w:t>
      </w:r>
      <w:r>
        <w:rPr>
          <w:spacing w:val="-37"/>
          <w:position w:val="21"/>
        </w:rPr>
        <w:t xml:space="preserve"> </w:t>
      </w:r>
      <w:r>
        <w:rPr>
          <w:spacing w:val="-7"/>
          <w:position w:val="21"/>
        </w:rPr>
        <w:t>1.58</w:t>
      </w:r>
      <w:r>
        <w:rPr>
          <w:spacing w:val="-49"/>
          <w:position w:val="21"/>
        </w:rPr>
        <w:t xml:space="preserve"> </w:t>
      </w:r>
      <w:r>
        <w:rPr>
          <w:spacing w:val="-7"/>
          <w:position w:val="21"/>
        </w:rPr>
        <w:t>万元，主要用于接待来访客人们的餐费，</w:t>
      </w:r>
    </w:p>
    <w:p>
      <w:pPr>
        <w:pStyle w:val="2"/>
        <w:spacing w:before="2" w:line="221" w:lineRule="auto"/>
        <w:ind w:left="7"/>
      </w:pPr>
      <w:r>
        <w:t>共计接待</w:t>
      </w:r>
      <w:r>
        <w:rPr>
          <w:spacing w:val="-54"/>
        </w:rPr>
        <w:t xml:space="preserve"> </w:t>
      </w:r>
      <w:r>
        <w:t>20</w:t>
      </w:r>
      <w:r>
        <w:rPr>
          <w:spacing w:val="-57"/>
        </w:rPr>
        <w:t xml:space="preserve"> </w:t>
      </w:r>
      <w:r>
        <w:t>批次、132</w:t>
      </w:r>
      <w:r>
        <w:rPr>
          <w:spacing w:val="-62"/>
        </w:rPr>
        <w:t xml:space="preserve"> </w:t>
      </w:r>
      <w:r>
        <w:t>人次（含外事接待</w:t>
      </w:r>
      <w:r>
        <w:rPr>
          <w:spacing w:val="-41"/>
        </w:rPr>
        <w:t xml:space="preserve"> </w:t>
      </w:r>
      <w:r>
        <w:t>0</w:t>
      </w:r>
      <w:r>
        <w:rPr>
          <w:spacing w:val="-57"/>
        </w:rPr>
        <w:t xml:space="preserve"> </w:t>
      </w:r>
      <w:r>
        <w:t>批次、0</w:t>
      </w:r>
      <w:r>
        <w:rPr>
          <w:spacing w:val="-62"/>
        </w:rPr>
        <w:t xml:space="preserve"> </w:t>
      </w:r>
      <w:r>
        <w:t>人次</w:t>
      </w:r>
      <w:r>
        <w:rPr>
          <w:spacing w:val="-76"/>
        </w:rPr>
        <w:t>）；</w:t>
      </w:r>
    </w:p>
    <w:p>
      <w:pPr>
        <w:pStyle w:val="2"/>
        <w:spacing w:before="227" w:line="222" w:lineRule="auto"/>
        <w:ind w:left="660"/>
      </w:pPr>
      <w:r>
        <w:rPr>
          <w:spacing w:val="-2"/>
        </w:rPr>
        <w:t>国（境）外接待费</w:t>
      </w:r>
      <w:r>
        <w:rPr>
          <w:spacing w:val="-32"/>
        </w:rPr>
        <w:t xml:space="preserve"> </w:t>
      </w:r>
      <w:r>
        <w:rPr>
          <w:spacing w:val="-2"/>
        </w:rPr>
        <w:t>0</w:t>
      </w:r>
      <w:r>
        <w:rPr>
          <w:spacing w:val="-47"/>
        </w:rPr>
        <w:t xml:space="preserve"> </w:t>
      </w:r>
      <w:r>
        <w:rPr>
          <w:spacing w:val="-2"/>
        </w:rPr>
        <w:t>万元，共计接待</w:t>
      </w:r>
      <w:r>
        <w:rPr>
          <w:spacing w:val="-45"/>
        </w:rPr>
        <w:t xml:space="preserve"> </w:t>
      </w:r>
      <w:r>
        <w:rPr>
          <w:spacing w:val="-2"/>
        </w:rPr>
        <w:t>0</w:t>
      </w:r>
      <w:r>
        <w:rPr>
          <w:spacing w:val="-55"/>
        </w:rPr>
        <w:t xml:space="preserve"> </w:t>
      </w:r>
      <w:r>
        <w:rPr>
          <w:spacing w:val="-2"/>
        </w:rPr>
        <w:t>批次、0</w:t>
      </w:r>
      <w:r>
        <w:rPr>
          <w:spacing w:val="-64"/>
        </w:rPr>
        <w:t xml:space="preserve"> </w:t>
      </w:r>
      <w:r>
        <w:rPr>
          <w:spacing w:val="-2"/>
        </w:rPr>
        <w:t>人次。</w:t>
      </w:r>
    </w:p>
    <w:p>
      <w:pPr>
        <w:spacing w:before="227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十、机关运行经费支出说明</w:t>
      </w:r>
    </w:p>
    <w:p>
      <w:pPr>
        <w:pStyle w:val="2"/>
        <w:spacing w:before="222" w:line="357" w:lineRule="auto"/>
        <w:ind w:right="213" w:firstLine="645"/>
      </w:pPr>
      <w:r>
        <w:t>2022</w:t>
      </w:r>
      <w:r>
        <w:rPr>
          <w:spacing w:val="-61"/>
        </w:rPr>
        <w:t xml:space="preserve"> </w:t>
      </w:r>
      <w:r>
        <w:t>年度机关运行经费支出</w:t>
      </w:r>
      <w:r>
        <w:rPr>
          <w:spacing w:val="-49"/>
        </w:rPr>
        <w:t xml:space="preserve"> </w:t>
      </w:r>
      <w:r>
        <w:t>58.93</w:t>
      </w:r>
      <w:r>
        <w:rPr>
          <w:spacing w:val="-49"/>
        </w:rPr>
        <w:t xml:space="preserve"> </w:t>
      </w:r>
      <w:r>
        <w:t>万元</w:t>
      </w:r>
      <w:r>
        <w:rPr>
          <w:spacing w:val="-1"/>
        </w:rPr>
        <w:t>，比年初预算数</w:t>
      </w:r>
      <w:r>
        <w:t xml:space="preserve"> 增加</w:t>
      </w:r>
      <w:r>
        <w:rPr>
          <w:spacing w:val="-45"/>
        </w:rPr>
        <w:t xml:space="preserve"> </w:t>
      </w:r>
      <w:r>
        <w:t>14.07</w:t>
      </w:r>
      <w:r>
        <w:rPr>
          <w:spacing w:val="-50"/>
        </w:rPr>
        <w:t xml:space="preserve"> </w:t>
      </w:r>
      <w:r>
        <w:t>万元，增长</w:t>
      </w:r>
      <w:r>
        <w:rPr>
          <w:spacing w:val="-38"/>
        </w:rPr>
        <w:t xml:space="preserve"> </w:t>
      </w:r>
      <w:r>
        <w:t>31.36%，主要原因是单</w:t>
      </w:r>
      <w:r>
        <w:rPr>
          <w:spacing w:val="-1"/>
        </w:rPr>
        <w:t>位职责增加，</w:t>
      </w:r>
    </w:p>
    <w:p>
      <w:pPr>
        <w:pStyle w:val="2"/>
        <w:spacing w:before="1" w:line="223" w:lineRule="auto"/>
        <w:ind w:left="7"/>
      </w:pPr>
      <w:r>
        <w:rPr>
          <w:spacing w:val="3"/>
        </w:rPr>
        <w:t>项目经费增加。</w:t>
      </w:r>
    </w:p>
    <w:p>
      <w:pPr>
        <w:spacing w:before="224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十一、政府采购支出说明</w:t>
      </w:r>
    </w:p>
    <w:p>
      <w:pPr>
        <w:pStyle w:val="2"/>
        <w:spacing w:before="223" w:line="357" w:lineRule="auto"/>
        <w:ind w:left="6" w:right="215" w:firstLine="638"/>
      </w:pPr>
      <w:r>
        <w:t>2022</w:t>
      </w:r>
      <w:r>
        <w:rPr>
          <w:spacing w:val="-61"/>
        </w:rPr>
        <w:t xml:space="preserve"> </w:t>
      </w:r>
      <w:r>
        <w:t>年度政府采购支出总额</w:t>
      </w:r>
      <w:r>
        <w:rPr>
          <w:spacing w:val="-53"/>
        </w:rPr>
        <w:t xml:space="preserve"> </w:t>
      </w:r>
      <w:r>
        <w:t>20.79</w:t>
      </w:r>
      <w:r>
        <w:rPr>
          <w:spacing w:val="-49"/>
        </w:rPr>
        <w:t xml:space="preserve"> </w:t>
      </w:r>
      <w:r>
        <w:t>万元，其中：</w:t>
      </w:r>
      <w:r>
        <w:rPr>
          <w:spacing w:val="-1"/>
        </w:rPr>
        <w:t>政府采</w:t>
      </w:r>
      <w:r>
        <w:t xml:space="preserve"> </w:t>
      </w:r>
      <w:r>
        <w:rPr>
          <w:spacing w:val="-5"/>
        </w:rPr>
        <w:t>购货物支出</w:t>
      </w:r>
      <w:r>
        <w:rPr>
          <w:spacing w:val="-30"/>
        </w:rPr>
        <w:t xml:space="preserve"> </w:t>
      </w:r>
      <w:r>
        <w:rPr>
          <w:spacing w:val="-5"/>
        </w:rPr>
        <w:t>1.79</w:t>
      </w:r>
      <w:r>
        <w:rPr>
          <w:spacing w:val="-47"/>
        </w:rPr>
        <w:t xml:space="preserve"> </w:t>
      </w:r>
      <w:r>
        <w:rPr>
          <w:spacing w:val="-5"/>
        </w:rPr>
        <w:t>万元、政府采购工程支出</w:t>
      </w:r>
      <w:r>
        <w:rPr>
          <w:spacing w:val="-43"/>
        </w:rPr>
        <w:t xml:space="preserve"> </w:t>
      </w:r>
      <w:r>
        <w:rPr>
          <w:spacing w:val="-5"/>
        </w:rPr>
        <w:t>0</w:t>
      </w:r>
      <w:r>
        <w:rPr>
          <w:spacing w:val="-45"/>
        </w:rPr>
        <w:t xml:space="preserve"> </w:t>
      </w:r>
      <w:r>
        <w:rPr>
          <w:spacing w:val="-5"/>
        </w:rPr>
        <w:t>万元、政府采购</w:t>
      </w:r>
      <w:r>
        <w:t xml:space="preserve"> </w:t>
      </w:r>
      <w:r>
        <w:rPr>
          <w:spacing w:val="-4"/>
        </w:rPr>
        <w:t>服务支出</w:t>
      </w:r>
      <w:r>
        <w:rPr>
          <w:spacing w:val="-40"/>
        </w:rPr>
        <w:t xml:space="preserve"> </w:t>
      </w:r>
      <w:r>
        <w:rPr>
          <w:spacing w:val="-4"/>
        </w:rPr>
        <w:t>19</w:t>
      </w:r>
      <w:r>
        <w:rPr>
          <w:spacing w:val="-47"/>
        </w:rPr>
        <w:t xml:space="preserve"> </w:t>
      </w:r>
      <w:r>
        <w:rPr>
          <w:spacing w:val="-4"/>
        </w:rPr>
        <w:t>万元。授予中小企业合同金额</w:t>
      </w:r>
      <w:r>
        <w:rPr>
          <w:spacing w:val="-53"/>
        </w:rPr>
        <w:t xml:space="preserve"> </w:t>
      </w:r>
      <w:r>
        <w:rPr>
          <w:spacing w:val="-4"/>
        </w:rPr>
        <w:t>20.79</w:t>
      </w:r>
      <w:r>
        <w:rPr>
          <w:spacing w:val="-46"/>
        </w:rPr>
        <w:t xml:space="preserve"> </w:t>
      </w:r>
      <w:r>
        <w:rPr>
          <w:spacing w:val="-4"/>
        </w:rPr>
        <w:t>万元，占政</w:t>
      </w:r>
      <w:r>
        <w:t xml:space="preserve"> </w:t>
      </w:r>
      <w:r>
        <w:rPr>
          <w:spacing w:val="-1"/>
        </w:rPr>
        <w:t>府采购支出总额的</w:t>
      </w:r>
      <w:r>
        <w:rPr>
          <w:spacing w:val="-29"/>
        </w:rPr>
        <w:t xml:space="preserve"> </w:t>
      </w:r>
      <w:r>
        <w:rPr>
          <w:spacing w:val="-1"/>
        </w:rPr>
        <w:t>100%，其中：授予小微企业合同金额</w:t>
      </w:r>
      <w:r>
        <w:rPr>
          <w:spacing w:val="-46"/>
        </w:rPr>
        <w:t xml:space="preserve"> </w:t>
      </w:r>
      <w:r>
        <w:rPr>
          <w:spacing w:val="-1"/>
        </w:rPr>
        <w:t>0</w:t>
      </w:r>
      <w:r>
        <w:rPr>
          <w:spacing w:val="-44"/>
        </w:rPr>
        <w:t xml:space="preserve"> </w:t>
      </w:r>
      <w:r>
        <w:rPr>
          <w:spacing w:val="-1"/>
        </w:rPr>
        <w:t>万</w:t>
      </w:r>
    </w:p>
    <w:p>
      <w:pPr>
        <w:pStyle w:val="2"/>
        <w:spacing w:line="221" w:lineRule="auto"/>
        <w:ind w:left="14"/>
      </w:pPr>
      <w:r>
        <w:rPr>
          <w:spacing w:val="1"/>
        </w:rPr>
        <w:t>元，占政府采购支出总额的</w:t>
      </w:r>
      <w:r>
        <w:rPr>
          <w:spacing w:val="-28"/>
        </w:rPr>
        <w:t xml:space="preserve"> </w:t>
      </w:r>
      <w:r>
        <w:rPr>
          <w:spacing w:val="1"/>
        </w:rPr>
        <w:t>0%。货物采购授予中小企业合同</w:t>
      </w:r>
    </w:p>
    <w:p>
      <w:pPr>
        <w:spacing w:line="221" w:lineRule="auto"/>
        <w:sectPr>
          <w:footerReference r:id="rId34" w:type="default"/>
          <w:pgSz w:w="11906" w:h="16839"/>
          <w:pgMar w:top="1431" w:right="1749" w:bottom="467" w:left="1710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600" w:lineRule="exact"/>
        <w:ind w:left="2"/>
      </w:pPr>
      <w:r>
        <w:rPr>
          <w:spacing w:val="2"/>
          <w:position w:val="21"/>
        </w:rPr>
        <w:t>金额占货物支出金额的</w:t>
      </w:r>
      <w:r>
        <w:rPr>
          <w:spacing w:val="-46"/>
          <w:position w:val="21"/>
        </w:rPr>
        <w:t xml:space="preserve"> </w:t>
      </w:r>
      <w:r>
        <w:rPr>
          <w:spacing w:val="2"/>
          <w:position w:val="21"/>
        </w:rPr>
        <w:t>100%，服务采购授予中小企业</w:t>
      </w:r>
      <w:r>
        <w:rPr>
          <w:spacing w:val="1"/>
          <w:position w:val="21"/>
        </w:rPr>
        <w:t>合同金</w:t>
      </w:r>
    </w:p>
    <w:p>
      <w:pPr>
        <w:pStyle w:val="2"/>
        <w:spacing w:line="222" w:lineRule="auto"/>
        <w:ind w:left="7"/>
      </w:pPr>
      <w:r>
        <w:rPr>
          <w:spacing w:val="1"/>
        </w:rPr>
        <w:t>额占服务支出金额的</w:t>
      </w:r>
      <w:r>
        <w:rPr>
          <w:spacing w:val="-45"/>
        </w:rPr>
        <w:t xml:space="preserve"> </w:t>
      </w:r>
      <w:r>
        <w:rPr>
          <w:spacing w:val="1"/>
        </w:rPr>
        <w:t>100%。</w:t>
      </w:r>
    </w:p>
    <w:p>
      <w:pPr>
        <w:spacing w:before="225" w:line="226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十二、国有资产占用情况说明</w:t>
      </w:r>
    </w:p>
    <w:p>
      <w:pPr>
        <w:pStyle w:val="2"/>
        <w:spacing w:before="223" w:line="357" w:lineRule="auto"/>
        <w:ind w:right="102" w:firstLine="633"/>
      </w:pPr>
      <w:r>
        <w:rPr>
          <w:spacing w:val="-7"/>
        </w:rPr>
        <w:t>截至</w:t>
      </w:r>
      <w:r>
        <w:rPr>
          <w:spacing w:val="-46"/>
        </w:rPr>
        <w:t xml:space="preserve"> </w:t>
      </w:r>
      <w:r>
        <w:rPr>
          <w:spacing w:val="-7"/>
        </w:rPr>
        <w:t>2022</w:t>
      </w:r>
      <w:r>
        <w:rPr>
          <w:spacing w:val="-61"/>
        </w:rPr>
        <w:t xml:space="preserve"> </w:t>
      </w:r>
      <w:r>
        <w:rPr>
          <w:spacing w:val="-7"/>
        </w:rPr>
        <w:t>年</w:t>
      </w:r>
      <w:r>
        <w:rPr>
          <w:spacing w:val="-45"/>
        </w:rPr>
        <w:t xml:space="preserve"> </w:t>
      </w:r>
      <w:r>
        <w:rPr>
          <w:spacing w:val="-7"/>
        </w:rPr>
        <w:t>12</w:t>
      </w:r>
      <w:r>
        <w:rPr>
          <w:spacing w:val="-49"/>
        </w:rPr>
        <w:t xml:space="preserve"> </w:t>
      </w:r>
      <w:r>
        <w:rPr>
          <w:spacing w:val="-7"/>
        </w:rPr>
        <w:t>月</w:t>
      </w:r>
      <w:r>
        <w:rPr>
          <w:spacing w:val="-40"/>
        </w:rPr>
        <w:t xml:space="preserve"> </w:t>
      </w:r>
      <w:r>
        <w:rPr>
          <w:spacing w:val="-7"/>
        </w:rPr>
        <w:t>31 日，本部门共有车辆</w:t>
      </w:r>
      <w:r>
        <w:rPr>
          <w:spacing w:val="-46"/>
        </w:rPr>
        <w:t xml:space="preserve"> </w:t>
      </w:r>
      <w:r>
        <w:rPr>
          <w:spacing w:val="-7"/>
        </w:rPr>
        <w:t>1</w:t>
      </w:r>
      <w:r>
        <w:rPr>
          <w:spacing w:val="-64"/>
        </w:rPr>
        <w:t xml:space="preserve"> </w:t>
      </w:r>
      <w:r>
        <w:rPr>
          <w:spacing w:val="-7"/>
        </w:rPr>
        <w:t>辆，其中，</w:t>
      </w:r>
      <w:r>
        <w:t xml:space="preserve"> </w:t>
      </w:r>
      <w:r>
        <w:rPr>
          <w:spacing w:val="3"/>
        </w:rPr>
        <w:t>符合规定领导干部用车</w:t>
      </w:r>
      <w:r>
        <w:rPr>
          <w:spacing w:val="-46"/>
        </w:rPr>
        <w:t xml:space="preserve"> </w:t>
      </w:r>
      <w:r>
        <w:rPr>
          <w:spacing w:val="3"/>
        </w:rPr>
        <w:t>0</w:t>
      </w:r>
      <w:r>
        <w:rPr>
          <w:spacing w:val="-64"/>
        </w:rPr>
        <w:t xml:space="preserve"> </w:t>
      </w:r>
      <w:r>
        <w:rPr>
          <w:spacing w:val="3"/>
        </w:rPr>
        <w:t>辆、机要通信用车</w:t>
      </w:r>
      <w:r>
        <w:rPr>
          <w:spacing w:val="-46"/>
        </w:rPr>
        <w:t xml:space="preserve"> </w:t>
      </w:r>
      <w:r>
        <w:rPr>
          <w:spacing w:val="3"/>
        </w:rPr>
        <w:t>1</w:t>
      </w:r>
      <w:r>
        <w:rPr>
          <w:spacing w:val="-64"/>
        </w:rPr>
        <w:t xml:space="preserve"> </w:t>
      </w:r>
      <w:r>
        <w:rPr>
          <w:spacing w:val="3"/>
        </w:rPr>
        <w:t>辆</w:t>
      </w:r>
      <w:r>
        <w:rPr>
          <w:spacing w:val="2"/>
        </w:rPr>
        <w:t>、应急保障</w:t>
      </w:r>
      <w:r>
        <w:t xml:space="preserve"> </w:t>
      </w:r>
      <w:r>
        <w:rPr>
          <w:spacing w:val="1"/>
        </w:rPr>
        <w:t>用车</w:t>
      </w:r>
      <w:r>
        <w:rPr>
          <w:spacing w:val="-46"/>
        </w:rPr>
        <w:t xml:space="preserve"> </w:t>
      </w:r>
      <w:r>
        <w:rPr>
          <w:spacing w:val="1"/>
        </w:rPr>
        <w:t>0</w:t>
      </w:r>
      <w:r>
        <w:rPr>
          <w:spacing w:val="-62"/>
        </w:rPr>
        <w:t xml:space="preserve"> </w:t>
      </w:r>
      <w:r>
        <w:rPr>
          <w:spacing w:val="1"/>
        </w:rPr>
        <w:t>辆、执法执勤用车</w:t>
      </w:r>
      <w:r>
        <w:rPr>
          <w:spacing w:val="-45"/>
        </w:rPr>
        <w:t xml:space="preserve"> </w:t>
      </w:r>
      <w:r>
        <w:rPr>
          <w:spacing w:val="1"/>
        </w:rPr>
        <w:t>0</w:t>
      </w:r>
      <w:r>
        <w:rPr>
          <w:spacing w:val="-65"/>
        </w:rPr>
        <w:t xml:space="preserve"> </w:t>
      </w:r>
      <w:r>
        <w:rPr>
          <w:spacing w:val="1"/>
        </w:rPr>
        <w:t>辆、特种专业技术用车</w:t>
      </w:r>
      <w:r>
        <w:rPr>
          <w:spacing w:val="-43"/>
        </w:rPr>
        <w:t xml:space="preserve"> </w:t>
      </w:r>
      <w:r>
        <w:rPr>
          <w:spacing w:val="1"/>
        </w:rPr>
        <w:t>0</w:t>
      </w:r>
      <w:r>
        <w:rPr>
          <w:spacing w:val="-64"/>
        </w:rPr>
        <w:t xml:space="preserve"> </w:t>
      </w:r>
      <w:r>
        <w:t xml:space="preserve">辆、离 </w:t>
      </w:r>
      <w:r>
        <w:rPr>
          <w:spacing w:val="2"/>
        </w:rPr>
        <w:t>退休干部用车</w:t>
      </w:r>
      <w:r>
        <w:rPr>
          <w:spacing w:val="-45"/>
        </w:rPr>
        <w:t xml:space="preserve"> </w:t>
      </w:r>
      <w:r>
        <w:rPr>
          <w:spacing w:val="2"/>
        </w:rPr>
        <w:t>0</w:t>
      </w:r>
      <w:r>
        <w:rPr>
          <w:spacing w:val="-64"/>
        </w:rPr>
        <w:t xml:space="preserve"> </w:t>
      </w:r>
      <w:r>
        <w:rPr>
          <w:spacing w:val="2"/>
        </w:rPr>
        <w:t>辆、其他用车</w:t>
      </w:r>
      <w:r>
        <w:rPr>
          <w:spacing w:val="-43"/>
        </w:rPr>
        <w:t xml:space="preserve"> </w:t>
      </w:r>
      <w:r>
        <w:rPr>
          <w:spacing w:val="2"/>
        </w:rPr>
        <w:t>0</w:t>
      </w:r>
      <w:r>
        <w:rPr>
          <w:spacing w:val="-62"/>
        </w:rPr>
        <w:t xml:space="preserve"> </w:t>
      </w:r>
      <w:r>
        <w:rPr>
          <w:spacing w:val="2"/>
        </w:rPr>
        <w:t>辆；单价</w:t>
      </w:r>
      <w:r>
        <w:rPr>
          <w:spacing w:val="-48"/>
        </w:rPr>
        <w:t xml:space="preserve"> </w:t>
      </w:r>
      <w:r>
        <w:rPr>
          <w:spacing w:val="2"/>
        </w:rPr>
        <w:t>100</w:t>
      </w:r>
      <w:r>
        <w:rPr>
          <w:spacing w:val="-45"/>
        </w:rPr>
        <w:t xml:space="preserve"> </w:t>
      </w:r>
      <w:r>
        <w:rPr>
          <w:spacing w:val="2"/>
        </w:rPr>
        <w:t>万元（含）以</w:t>
      </w:r>
    </w:p>
    <w:p>
      <w:pPr>
        <w:pStyle w:val="2"/>
        <w:spacing w:before="1" w:line="219" w:lineRule="auto"/>
        <w:ind w:left="7"/>
      </w:pPr>
      <w:r>
        <w:rPr>
          <w:spacing w:val="-9"/>
        </w:rPr>
        <w:t>上设备（不含车辆）0 台（套）。</w:t>
      </w:r>
    </w:p>
    <w:p>
      <w:pPr>
        <w:spacing w:before="230" w:line="226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十三、预算绩效情况说明</w:t>
      </w:r>
    </w:p>
    <w:p>
      <w:pPr>
        <w:pStyle w:val="2"/>
        <w:spacing w:before="224" w:line="357" w:lineRule="auto"/>
        <w:ind w:left="9" w:right="177" w:firstLine="610"/>
      </w:pPr>
      <w:r>
        <w:rPr>
          <w:rFonts w:ascii="楷体" w:hAnsi="楷体" w:eastAsia="楷体" w:cs="楷体"/>
          <w:spacing w:val="4"/>
        </w:rPr>
        <w:t>（</w:t>
      </w:r>
      <w:r>
        <w:rPr>
          <w:rFonts w:ascii="楷体" w:hAnsi="楷体" w:eastAsia="楷体" w:cs="楷体"/>
          <w:spacing w:val="-86"/>
        </w:rPr>
        <w:t xml:space="preserve"> </w:t>
      </w:r>
      <w:r>
        <w:rPr>
          <w:rFonts w:ascii="楷体" w:hAnsi="楷体" w:eastAsia="楷体" w:cs="楷体"/>
          <w:spacing w:val="4"/>
        </w:rPr>
        <w:t>一）预算绩效管理工作开展情况。</w:t>
      </w:r>
      <w:r>
        <w:rPr>
          <w:spacing w:val="4"/>
        </w:rPr>
        <w:t>根据预算绩</w:t>
      </w:r>
      <w:r>
        <w:rPr>
          <w:spacing w:val="3"/>
        </w:rPr>
        <w:t>效管理</w:t>
      </w:r>
      <w:r>
        <w:t xml:space="preserve"> </w:t>
      </w:r>
      <w:r>
        <w:rPr>
          <w:spacing w:val="6"/>
        </w:rPr>
        <w:t>要求，中共烟台市委网络安全和信息化委员会办公室</w:t>
      </w:r>
      <w:r>
        <w:rPr>
          <w:spacing w:val="5"/>
        </w:rPr>
        <w:t>组织对</w:t>
      </w:r>
      <w:r>
        <w:t xml:space="preserve"> </w:t>
      </w:r>
      <w:r>
        <w:rPr>
          <w:spacing w:val="1"/>
        </w:rPr>
        <w:t>2022</w:t>
      </w:r>
      <w:r>
        <w:rPr>
          <w:spacing w:val="-63"/>
        </w:rPr>
        <w:t xml:space="preserve"> </w:t>
      </w:r>
      <w:r>
        <w:rPr>
          <w:spacing w:val="1"/>
        </w:rPr>
        <w:t>年度市级预算项目全面开展绩效自评，涵盖</w:t>
      </w:r>
      <w:r>
        <w:t>项目</w:t>
      </w:r>
      <w:r>
        <w:rPr>
          <w:spacing w:val="-53"/>
        </w:rPr>
        <w:t xml:space="preserve"> </w:t>
      </w:r>
      <w:r>
        <w:t>2</w:t>
      </w:r>
      <w:r>
        <w:rPr>
          <w:spacing w:val="-59"/>
        </w:rPr>
        <w:t xml:space="preserve"> </w:t>
      </w:r>
      <w:r>
        <w:t xml:space="preserve">个， </w:t>
      </w:r>
      <w:r>
        <w:rPr>
          <w:spacing w:val="-2"/>
        </w:rPr>
        <w:t>涉及预算资金</w:t>
      </w:r>
      <w:r>
        <w:rPr>
          <w:spacing w:val="-45"/>
        </w:rPr>
        <w:t xml:space="preserve"> </w:t>
      </w:r>
      <w:r>
        <w:rPr>
          <w:spacing w:val="-2"/>
        </w:rPr>
        <w:t>266.82</w:t>
      </w:r>
      <w:r>
        <w:rPr>
          <w:spacing w:val="-49"/>
        </w:rPr>
        <w:t xml:space="preserve"> </w:t>
      </w:r>
      <w:r>
        <w:rPr>
          <w:spacing w:val="-2"/>
        </w:rPr>
        <w:t>万元，占部门市级预算项目支出总额的</w:t>
      </w:r>
    </w:p>
    <w:p>
      <w:pPr>
        <w:pStyle w:val="2"/>
        <w:spacing w:line="236" w:lineRule="auto"/>
        <w:ind w:left="20"/>
      </w:pPr>
      <w:r>
        <w:rPr>
          <w:spacing w:val="-4"/>
        </w:rPr>
        <w:t>100%。</w:t>
      </w:r>
    </w:p>
    <w:p>
      <w:pPr>
        <w:pStyle w:val="2"/>
        <w:spacing w:before="203" w:line="222" w:lineRule="auto"/>
        <w:ind w:left="632"/>
      </w:pPr>
      <w:r>
        <w:rPr>
          <w:spacing w:val="1"/>
        </w:rPr>
        <w:t>组织对</w:t>
      </w:r>
      <w:r>
        <w:rPr>
          <w:spacing w:val="-41"/>
        </w:rPr>
        <w:t xml:space="preserve"> </w:t>
      </w:r>
      <w:r>
        <w:rPr>
          <w:spacing w:val="1"/>
        </w:rPr>
        <w:t>1</w:t>
      </w:r>
      <w:r>
        <w:rPr>
          <w:spacing w:val="-64"/>
        </w:rPr>
        <w:t xml:space="preserve"> </w:t>
      </w:r>
      <w:r>
        <w:rPr>
          <w:spacing w:val="1"/>
        </w:rPr>
        <w:t>个项目开展了部门评价。</w:t>
      </w:r>
    </w:p>
    <w:p>
      <w:pPr>
        <w:pStyle w:val="2"/>
        <w:spacing w:before="230" w:line="357" w:lineRule="auto"/>
        <w:ind w:left="2" w:right="179" w:firstLine="618"/>
      </w:pPr>
      <w:r>
        <w:rPr>
          <w:rFonts w:ascii="楷体" w:hAnsi="楷体" w:eastAsia="楷体" w:cs="楷体"/>
          <w:spacing w:val="1"/>
        </w:rPr>
        <w:t>（</w:t>
      </w:r>
      <w:r>
        <w:rPr>
          <w:rFonts w:ascii="楷体" w:hAnsi="楷体" w:eastAsia="楷体" w:cs="楷体"/>
          <w:spacing w:val="-93"/>
        </w:rPr>
        <w:t xml:space="preserve"> </w:t>
      </w:r>
      <w:r>
        <w:rPr>
          <w:rFonts w:ascii="楷体" w:hAnsi="楷体" w:eastAsia="楷体" w:cs="楷体"/>
          <w:spacing w:val="1"/>
        </w:rPr>
        <w:t>二）市级预算项目绩效自评结果。</w:t>
      </w:r>
      <w:r>
        <w:rPr>
          <w:rFonts w:ascii="楷体" w:hAnsi="楷体" w:eastAsia="楷体" w:cs="楷体"/>
          <w:spacing w:val="-79"/>
        </w:rPr>
        <w:t xml:space="preserve"> </w:t>
      </w:r>
      <w:r>
        <w:rPr>
          <w:spacing w:val="1"/>
        </w:rPr>
        <w:t>中共烟台市委网络</w:t>
      </w:r>
      <w:r>
        <w:t xml:space="preserve"> </w:t>
      </w:r>
      <w:r>
        <w:rPr>
          <w:spacing w:val="3"/>
        </w:rPr>
        <w:t>安全和信息化委员会办公室</w:t>
      </w:r>
      <w:r>
        <w:rPr>
          <w:spacing w:val="-68"/>
        </w:rPr>
        <w:t xml:space="preserve"> </w:t>
      </w:r>
      <w:r>
        <w:rPr>
          <w:spacing w:val="3"/>
        </w:rPr>
        <w:t>2022</w:t>
      </w:r>
      <w:r>
        <w:rPr>
          <w:spacing w:val="-85"/>
        </w:rPr>
        <w:t xml:space="preserve"> </w:t>
      </w:r>
      <w:r>
        <w:rPr>
          <w:spacing w:val="3"/>
        </w:rPr>
        <w:t>年度市级预算绩效自评的</w:t>
      </w:r>
      <w:r>
        <w:rPr>
          <w:spacing w:val="-80"/>
        </w:rPr>
        <w:t xml:space="preserve"> </w:t>
      </w:r>
      <w:r>
        <w:rPr>
          <w:spacing w:val="3"/>
        </w:rPr>
        <w:t>2</w:t>
      </w:r>
      <w:r>
        <w:t xml:space="preserve"> </w:t>
      </w:r>
      <w:r>
        <w:rPr>
          <w:spacing w:val="8"/>
        </w:rPr>
        <w:t>个项目中，2</w:t>
      </w:r>
      <w:r>
        <w:rPr>
          <w:spacing w:val="-46"/>
        </w:rPr>
        <w:t xml:space="preserve"> </w:t>
      </w:r>
      <w:r>
        <w:rPr>
          <w:spacing w:val="8"/>
        </w:rPr>
        <w:t>个项目自评等级为优。从自评情况看，从自评</w:t>
      </w:r>
      <w:r>
        <w:t xml:space="preserve"> </w:t>
      </w:r>
      <w:r>
        <w:rPr>
          <w:spacing w:val="6"/>
        </w:rPr>
        <w:t>情况看，项目支出绩效管理的重视程度进一步提升，大部分</w:t>
      </w:r>
    </w:p>
    <w:p>
      <w:pPr>
        <w:pStyle w:val="2"/>
        <w:spacing w:line="221" w:lineRule="auto"/>
        <w:ind w:left="3"/>
      </w:pPr>
      <w:r>
        <w:rPr>
          <w:spacing w:val="5"/>
        </w:rPr>
        <w:t>项目有序开展，执行和完成情况较好，资金使用比较规范。</w:t>
      </w:r>
    </w:p>
    <w:p>
      <w:pPr>
        <w:pStyle w:val="2"/>
        <w:spacing w:before="228" w:line="220" w:lineRule="auto"/>
        <w:ind w:left="635"/>
      </w:pPr>
      <w:r>
        <w:rPr>
          <w:spacing w:val="10"/>
        </w:rPr>
        <w:t>今年在部门决算中反映了</w:t>
      </w:r>
      <w:r>
        <w:rPr>
          <w:spacing w:val="-46"/>
        </w:rPr>
        <w:t xml:space="preserve"> </w:t>
      </w:r>
      <w:r>
        <w:rPr>
          <w:spacing w:val="10"/>
        </w:rPr>
        <w:t>2022</w:t>
      </w:r>
      <w:r>
        <w:rPr>
          <w:spacing w:val="-54"/>
        </w:rPr>
        <w:t xml:space="preserve"> </w:t>
      </w:r>
      <w:r>
        <w:rPr>
          <w:spacing w:val="10"/>
        </w:rPr>
        <w:t>年度全部市级预</w:t>
      </w:r>
      <w:r>
        <w:rPr>
          <w:spacing w:val="9"/>
        </w:rPr>
        <w:t>算项目</w:t>
      </w:r>
    </w:p>
    <w:p>
      <w:pPr>
        <w:spacing w:line="220" w:lineRule="auto"/>
        <w:sectPr>
          <w:footerReference r:id="rId35" w:type="default"/>
          <w:pgSz w:w="11906" w:h="16839"/>
          <w:pgMar w:top="1431" w:right="1785" w:bottom="467" w:left="1714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600" w:lineRule="exact"/>
        <w:ind w:left="8"/>
      </w:pPr>
      <w:r>
        <w:rPr>
          <w:spacing w:val="2"/>
          <w:position w:val="21"/>
        </w:rPr>
        <w:t>绩效自评结果，</w:t>
      </w:r>
      <w:r>
        <w:rPr>
          <w:spacing w:val="-88"/>
          <w:position w:val="21"/>
        </w:rPr>
        <w:t xml:space="preserve"> </w:t>
      </w:r>
      <w:r>
        <w:rPr>
          <w:spacing w:val="2"/>
          <w:position w:val="21"/>
        </w:rPr>
        <w:t>以及网信工作经费、培训费等</w:t>
      </w:r>
      <w:r>
        <w:rPr>
          <w:spacing w:val="-55"/>
          <w:position w:val="21"/>
        </w:rPr>
        <w:t xml:space="preserve"> </w:t>
      </w:r>
      <w:r>
        <w:rPr>
          <w:spacing w:val="2"/>
          <w:position w:val="21"/>
        </w:rPr>
        <w:t>2</w:t>
      </w:r>
      <w:r>
        <w:rPr>
          <w:spacing w:val="-62"/>
          <w:position w:val="21"/>
        </w:rPr>
        <w:t xml:space="preserve"> </w:t>
      </w:r>
      <w:r>
        <w:rPr>
          <w:spacing w:val="2"/>
          <w:position w:val="21"/>
        </w:rPr>
        <w:t>个</w:t>
      </w:r>
      <w:r>
        <w:rPr>
          <w:spacing w:val="1"/>
          <w:position w:val="21"/>
        </w:rPr>
        <w:t>项目的绩</w:t>
      </w:r>
    </w:p>
    <w:p>
      <w:pPr>
        <w:pStyle w:val="2"/>
        <w:spacing w:line="222" w:lineRule="auto"/>
        <w:ind w:left="7"/>
      </w:pPr>
      <w:r>
        <w:rPr>
          <w:spacing w:val="1"/>
        </w:rPr>
        <w:t>效自评表。</w:t>
      </w:r>
    </w:p>
    <w:p>
      <w:pPr>
        <w:pStyle w:val="2"/>
        <w:spacing w:before="226" w:line="357" w:lineRule="auto"/>
        <w:ind w:left="2" w:right="177" w:firstLine="645"/>
      </w:pPr>
      <w:r>
        <w:rPr>
          <w:spacing w:val="5"/>
        </w:rPr>
        <w:t>1.网信工作经费项目绩效自评综述：根据年初设定的绩</w:t>
      </w:r>
      <w:r>
        <w:rPr>
          <w:spacing w:val="9"/>
        </w:rPr>
        <w:t xml:space="preserve"> </w:t>
      </w:r>
      <w:r>
        <w:rPr>
          <w:spacing w:val="2"/>
        </w:rPr>
        <w:t>效目标，项目自评得分为</w:t>
      </w:r>
      <w:r>
        <w:rPr>
          <w:spacing w:val="-42"/>
        </w:rPr>
        <w:t xml:space="preserve"> </w:t>
      </w:r>
      <w:r>
        <w:rPr>
          <w:spacing w:val="2"/>
        </w:rPr>
        <w:t>99.8</w:t>
      </w:r>
      <w:r>
        <w:rPr>
          <w:spacing w:val="-62"/>
        </w:rPr>
        <w:t xml:space="preserve"> </w:t>
      </w:r>
      <w:r>
        <w:rPr>
          <w:spacing w:val="2"/>
        </w:rPr>
        <w:t>分。全年预算数为</w:t>
      </w:r>
      <w:r>
        <w:rPr>
          <w:spacing w:val="-53"/>
        </w:rPr>
        <w:t xml:space="preserve"> </w:t>
      </w:r>
      <w:r>
        <w:rPr>
          <w:spacing w:val="2"/>
        </w:rPr>
        <w:t>225.82</w:t>
      </w:r>
      <w:r>
        <w:rPr>
          <w:spacing w:val="-49"/>
        </w:rPr>
        <w:t xml:space="preserve"> </w:t>
      </w:r>
      <w:r>
        <w:rPr>
          <w:spacing w:val="2"/>
        </w:rPr>
        <w:t>万</w:t>
      </w:r>
      <w:r>
        <w:t xml:space="preserve"> </w:t>
      </w:r>
      <w:r>
        <w:rPr>
          <w:spacing w:val="5"/>
        </w:rPr>
        <w:t>元，执行数为</w:t>
      </w:r>
      <w:r>
        <w:rPr>
          <w:spacing w:val="-48"/>
        </w:rPr>
        <w:t xml:space="preserve"> </w:t>
      </w:r>
      <w:r>
        <w:rPr>
          <w:spacing w:val="5"/>
        </w:rPr>
        <w:t>222.03</w:t>
      </w:r>
      <w:r>
        <w:rPr>
          <w:spacing w:val="-44"/>
        </w:rPr>
        <w:t xml:space="preserve"> </w:t>
      </w:r>
      <w:r>
        <w:rPr>
          <w:spacing w:val="5"/>
        </w:rPr>
        <w:t>万元，完成预算的</w:t>
      </w:r>
      <w:r>
        <w:rPr>
          <w:spacing w:val="-48"/>
        </w:rPr>
        <w:t xml:space="preserve"> </w:t>
      </w:r>
      <w:r>
        <w:rPr>
          <w:spacing w:val="5"/>
        </w:rPr>
        <w:t>98.3</w:t>
      </w:r>
      <w:r>
        <w:rPr>
          <w:spacing w:val="4"/>
        </w:rPr>
        <w:t>%。项目绩效</w:t>
      </w:r>
      <w:r>
        <w:t xml:space="preserve"> </w:t>
      </w:r>
      <w:r>
        <w:rPr>
          <w:spacing w:val="6"/>
        </w:rPr>
        <w:t>目标完成情况：本年度完成了网络安全检测、应急演练、网</w:t>
      </w:r>
      <w:r>
        <w:rPr>
          <w:spacing w:val="5"/>
        </w:rPr>
        <w:t xml:space="preserve"> </w:t>
      </w:r>
      <w:r>
        <w:rPr>
          <w:spacing w:val="6"/>
        </w:rPr>
        <w:t>络优秀作品发布与评选等工作，实现了构建健康、安全、稳</w:t>
      </w:r>
      <w:r>
        <w:rPr>
          <w:spacing w:val="5"/>
        </w:rPr>
        <w:t xml:space="preserve"> </w:t>
      </w:r>
      <w:r>
        <w:t>定的烟台市网络空间,引领正确舆论方向，打造积极进取、开</w:t>
      </w:r>
    </w:p>
    <w:p>
      <w:pPr>
        <w:pStyle w:val="2"/>
        <w:spacing w:before="1" w:line="222" w:lineRule="auto"/>
      </w:pPr>
      <w:r>
        <w:rPr>
          <w:spacing w:val="4"/>
        </w:rPr>
        <w:t>放创新的烟台市网络环境的目标。</w:t>
      </w:r>
    </w:p>
    <w:p>
      <w:pPr>
        <w:pStyle w:val="2"/>
        <w:spacing w:before="232" w:line="357" w:lineRule="auto"/>
        <w:ind w:left="2" w:right="98" w:firstLine="637"/>
      </w:pPr>
      <w:r>
        <w:rPr>
          <w:spacing w:val="-3"/>
        </w:rPr>
        <w:t>2.培训费项目绩效自评综述：根据年初设</w:t>
      </w:r>
      <w:r>
        <w:rPr>
          <w:spacing w:val="-4"/>
        </w:rPr>
        <w:t>定的绩效目标，</w:t>
      </w:r>
      <w:r>
        <w:t xml:space="preserve"> </w:t>
      </w:r>
      <w:r>
        <w:rPr>
          <w:spacing w:val="2"/>
        </w:rPr>
        <w:t>项目自评得分为</w:t>
      </w:r>
      <w:r>
        <w:rPr>
          <w:spacing w:val="-44"/>
        </w:rPr>
        <w:t xml:space="preserve"> </w:t>
      </w:r>
      <w:r>
        <w:rPr>
          <w:spacing w:val="2"/>
        </w:rPr>
        <w:t>93.4</w:t>
      </w:r>
      <w:r>
        <w:rPr>
          <w:spacing w:val="-62"/>
        </w:rPr>
        <w:t xml:space="preserve"> </w:t>
      </w:r>
      <w:r>
        <w:rPr>
          <w:spacing w:val="2"/>
        </w:rPr>
        <w:t>分。全年预算数为</w:t>
      </w:r>
      <w:r>
        <w:rPr>
          <w:spacing w:val="-54"/>
        </w:rPr>
        <w:t xml:space="preserve"> </w:t>
      </w:r>
      <w:r>
        <w:rPr>
          <w:spacing w:val="2"/>
        </w:rPr>
        <w:t>41</w:t>
      </w:r>
      <w:r>
        <w:rPr>
          <w:spacing w:val="-45"/>
        </w:rPr>
        <w:t xml:space="preserve"> </w:t>
      </w:r>
      <w:r>
        <w:rPr>
          <w:spacing w:val="2"/>
        </w:rPr>
        <w:t>万元，执行数为</w:t>
      </w:r>
      <w:r>
        <w:t xml:space="preserve"> </w:t>
      </w:r>
      <w:r>
        <w:rPr>
          <w:rFonts w:hint="eastAsia"/>
          <w:spacing w:val="-2"/>
          <w:lang w:val="en-US" w:eastAsia="zh-CN"/>
        </w:rPr>
        <w:t>13.86</w:t>
      </w:r>
      <w:r>
        <w:rPr>
          <w:spacing w:val="-2"/>
        </w:rPr>
        <w:t>万元，完成预算的</w:t>
      </w:r>
      <w:r>
        <w:rPr>
          <w:spacing w:val="-40"/>
        </w:rPr>
        <w:t xml:space="preserve"> </w:t>
      </w:r>
      <w:r>
        <w:rPr>
          <w:rFonts w:hint="eastAsia"/>
          <w:spacing w:val="-2"/>
          <w:lang w:val="en-US" w:eastAsia="zh-CN"/>
        </w:rPr>
        <w:t>33.8</w:t>
      </w:r>
      <w:r>
        <w:rPr>
          <w:spacing w:val="-2"/>
        </w:rPr>
        <w:t>%。项目绩效目标完成情况：通过</w:t>
      </w:r>
      <w:r>
        <w:rPr>
          <w:spacing w:val="6"/>
        </w:rPr>
        <w:t>开展网络安全、网络舆论宣传引导等培训内容，提高了全市</w:t>
      </w:r>
      <w:r>
        <w:rPr>
          <w:spacing w:val="5"/>
        </w:rPr>
        <w:t xml:space="preserve"> </w:t>
      </w:r>
      <w:r>
        <w:rPr>
          <w:spacing w:val="6"/>
        </w:rPr>
        <w:t>网信系统人员对舆情工作和网络安全工作的认识，进一步增</w:t>
      </w:r>
      <w:r>
        <w:rPr>
          <w:spacing w:val="2"/>
        </w:rPr>
        <w:t>强了网信业务工作水平。</w:t>
      </w:r>
    </w:p>
    <w:p>
      <w:pPr>
        <w:pStyle w:val="2"/>
        <w:spacing w:before="230" w:line="600" w:lineRule="exact"/>
        <w:ind w:left="639"/>
      </w:pPr>
      <w:r>
        <w:rPr>
          <w:spacing w:val="14"/>
          <w:position w:val="21"/>
        </w:rPr>
        <w:t>2022</w:t>
      </w:r>
      <w:r>
        <w:rPr>
          <w:spacing w:val="-51"/>
          <w:position w:val="21"/>
        </w:rPr>
        <w:t xml:space="preserve"> </w:t>
      </w:r>
      <w:r>
        <w:rPr>
          <w:spacing w:val="14"/>
          <w:position w:val="21"/>
        </w:rPr>
        <w:t>年度市级预算项目绩效自评情况汇总表和</w:t>
      </w:r>
      <w:r>
        <w:rPr>
          <w:spacing w:val="13"/>
          <w:position w:val="21"/>
        </w:rPr>
        <w:t>市级预</w:t>
      </w:r>
    </w:p>
    <w:p>
      <w:pPr>
        <w:pStyle w:val="2"/>
        <w:spacing w:line="221" w:lineRule="auto"/>
        <w:ind w:left="8"/>
      </w:pPr>
      <w:r>
        <w:rPr>
          <w:spacing w:val="2"/>
        </w:rPr>
        <w:t>算项目绩效自评表详见</w:t>
      </w:r>
      <w:r>
        <w:rPr>
          <w:spacing w:val="-108"/>
        </w:rPr>
        <w:t xml:space="preserve"> </w:t>
      </w:r>
      <w:r>
        <w:rPr>
          <w:spacing w:val="2"/>
        </w:rPr>
        <w:t>“第五部分 附件”。</w:t>
      </w:r>
    </w:p>
    <w:p>
      <w:pPr>
        <w:pStyle w:val="2"/>
        <w:spacing w:before="229" w:line="600" w:lineRule="exact"/>
        <w:ind w:left="619"/>
      </w:pPr>
      <w:r>
        <w:rPr>
          <w:rFonts w:ascii="楷体" w:hAnsi="楷体" w:eastAsia="楷体" w:cs="楷体"/>
          <w:spacing w:val="6"/>
          <w:position w:val="21"/>
        </w:rPr>
        <w:t>（三）中央对地方转移支付项目绩效自评结果。</w:t>
      </w:r>
      <w:r>
        <w:rPr>
          <w:spacing w:val="6"/>
          <w:position w:val="21"/>
        </w:rPr>
        <w:t>本部门</w:t>
      </w:r>
    </w:p>
    <w:p>
      <w:pPr>
        <w:pStyle w:val="2"/>
        <w:spacing w:before="1" w:line="218" w:lineRule="auto"/>
        <w:ind w:left="8"/>
      </w:pPr>
      <w:r>
        <w:rPr>
          <w:spacing w:val="4"/>
        </w:rPr>
        <w:t>无中央对地方转移支付绩效自评项目。</w:t>
      </w:r>
    </w:p>
    <w:p>
      <w:pPr>
        <w:pStyle w:val="2"/>
        <w:spacing w:before="232" w:line="220" w:lineRule="auto"/>
        <w:ind w:left="619"/>
        <w:rPr>
          <w:spacing w:val="5"/>
        </w:rPr>
      </w:pPr>
      <w:r>
        <w:rPr>
          <w:rFonts w:ascii="楷体" w:hAnsi="楷体" w:eastAsia="楷体" w:cs="楷体"/>
          <w:spacing w:val="5"/>
        </w:rPr>
        <w:t>（四）部门评价结果。</w:t>
      </w:r>
      <w:r>
        <w:rPr>
          <w:rFonts w:hint="eastAsia"/>
          <w:spacing w:val="5"/>
        </w:rPr>
        <w:t>本部门开展的部门评价项目按规定不予公开。</w:t>
      </w:r>
    </w:p>
    <w:p>
      <w:pPr>
        <w:pStyle w:val="2"/>
        <w:spacing w:before="231" w:line="220" w:lineRule="auto"/>
        <w:ind w:left="619"/>
      </w:pPr>
      <w:r>
        <w:rPr>
          <w:rFonts w:ascii="楷体" w:hAnsi="楷体" w:eastAsia="楷体" w:cs="楷体"/>
          <w:spacing w:val="6"/>
        </w:rPr>
        <w:t>（五）财政评价结果。</w:t>
      </w:r>
      <w:r>
        <w:rPr>
          <w:spacing w:val="6"/>
        </w:rPr>
        <w:t>本部门未有向市人大常委会报告</w:t>
      </w:r>
    </w:p>
    <w:p>
      <w:pPr>
        <w:spacing w:line="220" w:lineRule="auto"/>
        <w:sectPr>
          <w:footerReference r:id="rId36" w:type="default"/>
          <w:pgSz w:w="11906" w:h="16839"/>
          <w:pgMar w:top="1431" w:right="1785" w:bottom="467" w:left="1715" w:header="0" w:footer="205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2" w:lineRule="auto"/>
      </w:pPr>
      <w:r>
        <w:t>的财政评价项目。</w:t>
      </w:r>
    </w:p>
    <w:p>
      <w:pPr>
        <w:spacing w:line="222" w:lineRule="auto"/>
        <w:sectPr>
          <w:footerReference r:id="rId37" w:type="default"/>
          <w:pgSz w:w="11906" w:h="16839"/>
          <w:pgMar w:top="1431" w:right="1785" w:bottom="467" w:left="1741" w:header="0" w:footer="205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33" w:line="217" w:lineRule="auto"/>
        <w:ind w:left="462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第</w:t>
      </w:r>
      <w:r>
        <w:rPr>
          <w:rFonts w:ascii="宋体" w:hAnsi="宋体" w:eastAsia="宋体" w:cs="宋体"/>
          <w:spacing w:val="-52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四</w:t>
      </w:r>
      <w:r>
        <w:rPr>
          <w:rFonts w:ascii="宋体" w:hAnsi="宋体" w:eastAsia="宋体" w:cs="宋体"/>
          <w:spacing w:val="-75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部</w:t>
      </w:r>
      <w:r>
        <w:rPr>
          <w:rFonts w:ascii="宋体" w:hAnsi="宋体" w:eastAsia="宋体" w:cs="宋体"/>
          <w:spacing w:val="-85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分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53" w:line="660" w:lineRule="exact"/>
        <w:ind w:left="2988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89"/>
          <w:position w:val="3"/>
          <w:sz w:val="47"/>
          <w:szCs w:val="47"/>
        </w:rPr>
        <w:t>名词解释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7" w:line="194" w:lineRule="exact"/>
        <w:ind w:left="3563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0"/>
          <w:sz w:val="18"/>
          <w:szCs w:val="18"/>
        </w:rPr>
        <w:t>第34页，共42页</w:t>
      </w:r>
    </w:p>
    <w:p>
      <w:pPr>
        <w:spacing w:line="194" w:lineRule="exact"/>
        <w:rPr>
          <w:rFonts w:ascii="微软雅黑" w:hAnsi="微软雅黑" w:eastAsia="微软雅黑" w:cs="微软雅黑"/>
          <w:sz w:val="18"/>
          <w:szCs w:val="18"/>
        </w:rPr>
        <w:sectPr>
          <w:footerReference r:id="rId38" w:type="default"/>
          <w:pgSz w:w="11906" w:h="16839"/>
          <w:pgMar w:top="1431" w:right="1785" w:bottom="263" w:left="1785" w:header="0" w:footer="0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358" w:lineRule="auto"/>
        <w:ind w:left="27" w:right="311" w:firstLine="606"/>
      </w:pPr>
      <w:r>
        <w:rPr>
          <w:rFonts w:ascii="黑体" w:hAnsi="黑体" w:eastAsia="黑体" w:cs="黑体"/>
          <w:spacing w:val="6"/>
        </w:rPr>
        <w:t>一、财政拨款收入：</w:t>
      </w:r>
      <w:r>
        <w:rPr>
          <w:spacing w:val="6"/>
        </w:rPr>
        <w:t>指单位本年度从本级财政部门取得</w:t>
      </w:r>
      <w:r>
        <w:rPr>
          <w:spacing w:val="7"/>
        </w:rPr>
        <w:t xml:space="preserve"> </w:t>
      </w:r>
      <w:r>
        <w:rPr>
          <w:spacing w:val="5"/>
        </w:rPr>
        <w:t>的财政拨款，包括一般公共预算财政拨款、政府性基金预算</w:t>
      </w:r>
    </w:p>
    <w:p>
      <w:pPr>
        <w:pStyle w:val="2"/>
        <w:spacing w:before="1" w:line="221" w:lineRule="auto"/>
        <w:ind w:left="3"/>
      </w:pPr>
      <w:r>
        <w:rPr>
          <w:spacing w:val="4"/>
        </w:rPr>
        <w:t>财政拨款和国有资本经营预算财政拨款。</w:t>
      </w:r>
    </w:p>
    <w:p>
      <w:pPr>
        <w:pStyle w:val="2"/>
        <w:spacing w:before="226" w:line="601" w:lineRule="exact"/>
        <w:ind w:left="633"/>
      </w:pPr>
      <w:r>
        <w:rPr>
          <w:rFonts w:ascii="黑体" w:hAnsi="黑体" w:eastAsia="黑体" w:cs="黑体"/>
          <w:spacing w:val="6"/>
          <w:position w:val="21"/>
        </w:rPr>
        <w:t>二、上级补助收入：</w:t>
      </w:r>
      <w:r>
        <w:rPr>
          <w:spacing w:val="6"/>
          <w:position w:val="21"/>
        </w:rPr>
        <w:t>指事业单位从主管部门和上级单位</w:t>
      </w:r>
    </w:p>
    <w:p>
      <w:pPr>
        <w:pStyle w:val="2"/>
        <w:spacing w:before="1" w:line="221" w:lineRule="auto"/>
        <w:ind w:left="3"/>
      </w:pPr>
      <w:r>
        <w:rPr>
          <w:spacing w:val="4"/>
        </w:rPr>
        <w:t>取得的非财政补助收入。</w:t>
      </w:r>
    </w:p>
    <w:p>
      <w:pPr>
        <w:pStyle w:val="2"/>
        <w:spacing w:before="225" w:line="358" w:lineRule="auto"/>
        <w:ind w:left="17" w:right="311" w:firstLine="617"/>
      </w:pPr>
      <w:r>
        <w:rPr>
          <w:rFonts w:ascii="黑体" w:hAnsi="黑体" w:eastAsia="黑体" w:cs="黑体"/>
          <w:spacing w:val="6"/>
        </w:rPr>
        <w:t>三、事业收入：</w:t>
      </w:r>
      <w:r>
        <w:rPr>
          <w:spacing w:val="6"/>
        </w:rPr>
        <w:t>指事业单位开展专业业务活动及其辅助</w:t>
      </w:r>
      <w:r>
        <w:rPr>
          <w:spacing w:val="3"/>
        </w:rPr>
        <w:t xml:space="preserve"> </w:t>
      </w:r>
      <w:r>
        <w:rPr>
          <w:spacing w:val="5"/>
        </w:rPr>
        <w:t>活动取得的收入；包括事业单位收到的财政专户实际核拨的</w:t>
      </w:r>
    </w:p>
    <w:p>
      <w:pPr>
        <w:pStyle w:val="2"/>
        <w:spacing w:line="222" w:lineRule="auto"/>
      </w:pPr>
      <w:r>
        <w:rPr>
          <w:spacing w:val="3"/>
        </w:rPr>
        <w:t>教育收费等。</w:t>
      </w:r>
    </w:p>
    <w:p>
      <w:pPr>
        <w:pStyle w:val="2"/>
        <w:spacing w:before="225" w:line="602" w:lineRule="exact"/>
        <w:ind w:left="647"/>
      </w:pPr>
      <w:r>
        <w:rPr>
          <w:rFonts w:ascii="黑体" w:hAnsi="黑体" w:eastAsia="黑体" w:cs="黑体"/>
          <w:spacing w:val="5"/>
          <w:position w:val="21"/>
        </w:rPr>
        <w:t>四、经营收入：</w:t>
      </w:r>
      <w:r>
        <w:rPr>
          <w:spacing w:val="5"/>
          <w:position w:val="21"/>
        </w:rPr>
        <w:t>指事业单位在专业业务活动及其辅助活</w:t>
      </w:r>
    </w:p>
    <w:p>
      <w:pPr>
        <w:pStyle w:val="2"/>
        <w:spacing w:before="1" w:line="221" w:lineRule="auto"/>
        <w:ind w:left="17"/>
      </w:pPr>
      <w:r>
        <w:rPr>
          <w:spacing w:val="4"/>
        </w:rPr>
        <w:t>动之外开展非独立核算经营活动取得的收入。</w:t>
      </w:r>
    </w:p>
    <w:p>
      <w:pPr>
        <w:pStyle w:val="2"/>
        <w:spacing w:before="226" w:line="602" w:lineRule="exact"/>
        <w:ind w:left="637"/>
      </w:pPr>
      <w:r>
        <w:rPr>
          <w:rFonts w:ascii="黑体" w:hAnsi="黑体" w:eastAsia="黑体" w:cs="黑体"/>
          <w:spacing w:val="6"/>
          <w:position w:val="21"/>
        </w:rPr>
        <w:t>五、附属单位上缴收入：</w:t>
      </w:r>
      <w:r>
        <w:rPr>
          <w:spacing w:val="6"/>
          <w:position w:val="21"/>
        </w:rPr>
        <w:t>指事业单位附属独立核算单位</w:t>
      </w:r>
    </w:p>
    <w:p>
      <w:pPr>
        <w:pStyle w:val="2"/>
        <w:spacing w:line="222" w:lineRule="auto"/>
        <w:ind w:left="1"/>
      </w:pPr>
      <w:r>
        <w:rPr>
          <w:spacing w:val="4"/>
        </w:rPr>
        <w:t>按照有关规定上缴的收入。</w:t>
      </w:r>
    </w:p>
    <w:p>
      <w:pPr>
        <w:pStyle w:val="2"/>
        <w:spacing w:before="224" w:line="358" w:lineRule="auto"/>
        <w:ind w:left="25" w:firstLine="613"/>
      </w:pPr>
      <w:r>
        <w:rPr>
          <w:rFonts w:ascii="黑体" w:hAnsi="黑体" w:eastAsia="黑体" w:cs="黑体"/>
          <w:spacing w:val="16"/>
        </w:rPr>
        <w:t>六、其他收入：</w:t>
      </w:r>
      <w:r>
        <w:rPr>
          <w:spacing w:val="16"/>
        </w:rPr>
        <w:t>指单位取得的除上述</w:t>
      </w:r>
      <w:r>
        <w:rPr>
          <w:spacing w:val="-82"/>
        </w:rPr>
        <w:t xml:space="preserve"> </w:t>
      </w:r>
      <w:r>
        <w:rPr>
          <w:spacing w:val="16"/>
        </w:rPr>
        <w:t>“财政拨款收入”</w:t>
      </w:r>
      <w:r>
        <w:t xml:space="preserve"> </w:t>
      </w:r>
      <w:r>
        <w:rPr>
          <w:spacing w:val="-17"/>
        </w:rPr>
        <w:t>“上级补助收入”“事业收入”“经营收入”“附属</w:t>
      </w:r>
      <w:r>
        <w:rPr>
          <w:spacing w:val="-18"/>
        </w:rPr>
        <w:t>单位上缴收</w:t>
      </w:r>
    </w:p>
    <w:p>
      <w:pPr>
        <w:pStyle w:val="2"/>
        <w:spacing w:before="1" w:line="223" w:lineRule="auto"/>
        <w:ind w:left="2"/>
      </w:pPr>
      <w:r>
        <w:rPr>
          <w:spacing w:val="4"/>
        </w:rPr>
        <w:t>入”等以外的各项收入。</w:t>
      </w:r>
    </w:p>
    <w:p>
      <w:pPr>
        <w:pStyle w:val="2"/>
        <w:spacing w:before="224" w:line="601" w:lineRule="exact"/>
        <w:ind w:left="627"/>
      </w:pPr>
      <w:r>
        <w:rPr>
          <w:rFonts w:ascii="黑体" w:hAnsi="黑体" w:eastAsia="黑体" w:cs="黑体"/>
          <w:spacing w:val="6"/>
          <w:position w:val="21"/>
        </w:rPr>
        <w:t>七、使用非财政拨款结余：</w:t>
      </w:r>
      <w:r>
        <w:rPr>
          <w:spacing w:val="6"/>
          <w:position w:val="21"/>
        </w:rPr>
        <w:t>指事业单位按照预算管理要</w:t>
      </w:r>
    </w:p>
    <w:p>
      <w:pPr>
        <w:pStyle w:val="2"/>
        <w:spacing w:before="1" w:line="221" w:lineRule="auto"/>
        <w:ind w:left="13"/>
      </w:pPr>
      <w:r>
        <w:rPr>
          <w:spacing w:val="4"/>
        </w:rPr>
        <w:t>求使用非财政拨款结余弥补收支差额的金额。</w:t>
      </w:r>
    </w:p>
    <w:p>
      <w:pPr>
        <w:pStyle w:val="2"/>
        <w:spacing w:before="226" w:line="358" w:lineRule="auto"/>
        <w:ind w:left="13" w:right="311" w:firstLine="615"/>
      </w:pPr>
      <w:r>
        <w:rPr>
          <w:rFonts w:ascii="黑体" w:hAnsi="黑体" w:eastAsia="黑体" w:cs="黑体"/>
          <w:spacing w:val="6"/>
        </w:rPr>
        <w:t>八、年初结转和结余：</w:t>
      </w:r>
      <w:r>
        <w:rPr>
          <w:spacing w:val="6"/>
        </w:rPr>
        <w:t>指单位以前年度尚未完成、结转</w:t>
      </w:r>
      <w:r>
        <w:rPr>
          <w:spacing w:val="10"/>
        </w:rPr>
        <w:t xml:space="preserve"> </w:t>
      </w:r>
      <w:r>
        <w:rPr>
          <w:spacing w:val="6"/>
        </w:rPr>
        <w:t>到本年仍按原规定用途继续使用的资金，或项目</w:t>
      </w:r>
      <w:r>
        <w:rPr>
          <w:spacing w:val="5"/>
        </w:rPr>
        <w:t>已完成等产</w:t>
      </w:r>
    </w:p>
    <w:p>
      <w:pPr>
        <w:pStyle w:val="2"/>
        <w:spacing w:line="223" w:lineRule="auto"/>
        <w:ind w:left="20"/>
      </w:pPr>
      <w:r>
        <w:t>生的结余资金。</w:t>
      </w:r>
    </w:p>
    <w:p>
      <w:pPr>
        <w:pStyle w:val="2"/>
        <w:spacing w:before="224" w:line="225" w:lineRule="auto"/>
        <w:ind w:left="636"/>
      </w:pPr>
      <w:r>
        <w:rPr>
          <w:rFonts w:ascii="黑体" w:hAnsi="黑体" w:eastAsia="黑体" w:cs="黑体"/>
          <w:spacing w:val="6"/>
        </w:rPr>
        <w:t>九、结余分配：</w:t>
      </w:r>
      <w:r>
        <w:rPr>
          <w:spacing w:val="6"/>
        </w:rPr>
        <w:t>指事业单位缴纳的所得税以及从非财政</w:t>
      </w:r>
    </w:p>
    <w:p>
      <w:pPr>
        <w:spacing w:line="225" w:lineRule="auto"/>
        <w:sectPr>
          <w:footerReference r:id="rId39" w:type="default"/>
          <w:pgSz w:w="11906" w:h="16839"/>
          <w:pgMar w:top="1431" w:right="1654" w:bottom="467" w:left="1714" w:header="0" w:footer="205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5"/>
      </w:pPr>
      <w:r>
        <w:rPr>
          <w:spacing w:val="5"/>
        </w:rPr>
        <w:t>拨款结余或经营结余中提取的各类结余。</w:t>
      </w:r>
    </w:p>
    <w:p>
      <w:pPr>
        <w:pStyle w:val="2"/>
        <w:spacing w:before="224" w:line="358" w:lineRule="auto"/>
        <w:ind w:left="11" w:right="179" w:firstLine="628"/>
      </w:pPr>
      <w:r>
        <w:rPr>
          <w:rFonts w:ascii="黑体" w:hAnsi="黑体" w:eastAsia="黑体" w:cs="黑体"/>
          <w:spacing w:val="6"/>
        </w:rPr>
        <w:t>十、年末结转和结余：</w:t>
      </w:r>
      <w:r>
        <w:rPr>
          <w:spacing w:val="6"/>
        </w:rPr>
        <w:t xml:space="preserve">指单位本年度或以前年度预算安 </w:t>
      </w:r>
      <w:r>
        <w:rPr>
          <w:spacing w:val="4"/>
        </w:rPr>
        <w:t>排、</w:t>
      </w:r>
      <w:r>
        <w:rPr>
          <w:spacing w:val="-93"/>
        </w:rPr>
        <w:t xml:space="preserve"> </w:t>
      </w:r>
      <w:r>
        <w:rPr>
          <w:spacing w:val="4"/>
        </w:rPr>
        <w:t>因客观条件发生变化未全部执行或未执行，</w:t>
      </w:r>
      <w:r>
        <w:rPr>
          <w:spacing w:val="3"/>
        </w:rPr>
        <w:t>结转到以后</w:t>
      </w:r>
    </w:p>
    <w:p>
      <w:pPr>
        <w:pStyle w:val="2"/>
        <w:spacing w:line="222" w:lineRule="auto"/>
        <w:ind w:left="11"/>
      </w:pPr>
      <w:r>
        <w:rPr>
          <w:spacing w:val="5"/>
        </w:rPr>
        <w:t>年度继续使用的资金，或项目已完成等产生的结余资金。</w:t>
      </w:r>
    </w:p>
    <w:p>
      <w:pPr>
        <w:pStyle w:val="2"/>
        <w:spacing w:before="225" w:line="601" w:lineRule="exact"/>
        <w:ind w:left="640"/>
      </w:pPr>
      <w:r>
        <w:rPr>
          <w:rFonts w:ascii="黑体" w:hAnsi="黑体" w:eastAsia="黑体" w:cs="黑体"/>
          <w:spacing w:val="6"/>
          <w:position w:val="21"/>
        </w:rPr>
        <w:t>十一、基本支出：</w:t>
      </w:r>
      <w:r>
        <w:rPr>
          <w:spacing w:val="6"/>
          <w:position w:val="21"/>
        </w:rPr>
        <w:t>指单位为保障机构正常运转、完成日</w:t>
      </w:r>
    </w:p>
    <w:p>
      <w:pPr>
        <w:pStyle w:val="2"/>
        <w:spacing w:line="220" w:lineRule="auto"/>
        <w:ind w:left="34"/>
      </w:pPr>
      <w:r>
        <w:rPr>
          <w:spacing w:val="2"/>
        </w:rPr>
        <w:t>常工作任务而发生的各项支出。</w:t>
      </w:r>
    </w:p>
    <w:p>
      <w:pPr>
        <w:pStyle w:val="2"/>
        <w:spacing w:before="229" w:line="601" w:lineRule="exact"/>
        <w:ind w:left="640"/>
      </w:pPr>
      <w:r>
        <w:rPr>
          <w:rFonts w:ascii="黑体" w:hAnsi="黑体" w:eastAsia="黑体" w:cs="黑体"/>
          <w:spacing w:val="6"/>
          <w:position w:val="21"/>
        </w:rPr>
        <w:t>十二、项目支出：</w:t>
      </w:r>
      <w:r>
        <w:rPr>
          <w:spacing w:val="6"/>
          <w:position w:val="21"/>
        </w:rPr>
        <w:t>指单位为完成特定的行政工作任务或</w:t>
      </w:r>
    </w:p>
    <w:p>
      <w:pPr>
        <w:pStyle w:val="2"/>
        <w:spacing w:before="1" w:line="219" w:lineRule="auto"/>
        <w:ind w:left="17"/>
      </w:pPr>
      <w:r>
        <w:rPr>
          <w:spacing w:val="4"/>
        </w:rPr>
        <w:t>事业发展目标，在基本支出之外发生的各项支出。</w:t>
      </w:r>
    </w:p>
    <w:p>
      <w:pPr>
        <w:pStyle w:val="2"/>
        <w:spacing w:before="230" w:line="601" w:lineRule="exact"/>
        <w:ind w:left="640"/>
      </w:pPr>
      <w:r>
        <w:rPr>
          <w:rFonts w:ascii="黑体" w:hAnsi="黑体" w:eastAsia="黑体" w:cs="黑体"/>
          <w:spacing w:val="6"/>
          <w:position w:val="21"/>
        </w:rPr>
        <w:t>十三、经营支出：</w:t>
      </w:r>
      <w:r>
        <w:rPr>
          <w:spacing w:val="6"/>
          <w:position w:val="21"/>
        </w:rPr>
        <w:t>指事业单位在专业业务活动及其辅助</w:t>
      </w:r>
    </w:p>
    <w:p>
      <w:pPr>
        <w:pStyle w:val="2"/>
        <w:spacing w:before="1" w:line="221" w:lineRule="auto"/>
        <w:ind w:left="25"/>
      </w:pPr>
      <w:r>
        <w:rPr>
          <w:spacing w:val="4"/>
        </w:rPr>
        <w:t>活动之外开展非独立核算经营活动发生的支出。</w:t>
      </w:r>
    </w:p>
    <w:p>
      <w:pPr>
        <w:pStyle w:val="2"/>
        <w:spacing w:before="232" w:line="357" w:lineRule="auto"/>
        <w:ind w:right="98" w:firstLine="640"/>
      </w:pPr>
      <w:r>
        <w:rPr>
          <w:rFonts w:ascii="黑体" w:hAnsi="黑体" w:eastAsia="黑体" w:cs="黑体"/>
          <w:spacing w:val="-7"/>
        </w:rPr>
        <w:t>十四、“三公”经费：</w:t>
      </w:r>
      <w:r>
        <w:rPr>
          <w:spacing w:val="-7"/>
        </w:rPr>
        <w:t>指单位用财政拨款安排的因公出国</w:t>
      </w:r>
      <w:r>
        <w:rPr>
          <w:spacing w:val="13"/>
        </w:rPr>
        <w:t xml:space="preserve"> </w:t>
      </w:r>
      <w:r>
        <w:rPr>
          <w:spacing w:val="-2"/>
        </w:rPr>
        <w:t>（境）费、公务用车购置及运行维护费和公务接待费。其</w:t>
      </w:r>
      <w:r>
        <w:rPr>
          <w:spacing w:val="-3"/>
        </w:rPr>
        <w:t>中，</w:t>
      </w:r>
      <w:r>
        <w:t xml:space="preserve"> </w:t>
      </w:r>
      <w:r>
        <w:rPr>
          <w:spacing w:val="6"/>
        </w:rPr>
        <w:t>因公出国（境）费反映单位公务出国（境）的国际旅费、国</w:t>
      </w:r>
      <w:r>
        <w:rPr>
          <w:spacing w:val="17"/>
        </w:rPr>
        <w:t xml:space="preserve"> </w:t>
      </w:r>
      <w:r>
        <w:rPr>
          <w:spacing w:val="-2"/>
        </w:rPr>
        <w:t>外城市间交通费、住宿费、伙食费、培训费、公杂费等支</w:t>
      </w:r>
      <w:r>
        <w:rPr>
          <w:spacing w:val="-3"/>
        </w:rPr>
        <w:t>出；</w:t>
      </w:r>
      <w:r>
        <w:t xml:space="preserve"> </w:t>
      </w:r>
      <w:r>
        <w:rPr>
          <w:spacing w:val="6"/>
        </w:rPr>
        <w:t>公务用车购置及运行维护费反映单位公务用车购置支出（含</w:t>
      </w:r>
      <w:r>
        <w:rPr>
          <w:spacing w:val="17"/>
        </w:rPr>
        <w:t xml:space="preserve"> </w:t>
      </w:r>
      <w:r>
        <w:rPr>
          <w:spacing w:val="6"/>
        </w:rPr>
        <w:t>车辆购置税）及按规定保留的公务用车燃料费、维修费、过</w:t>
      </w:r>
      <w:r>
        <w:rPr>
          <w:spacing w:val="17"/>
        </w:rPr>
        <w:t xml:space="preserve"> </w:t>
      </w:r>
      <w:r>
        <w:rPr>
          <w:spacing w:val="6"/>
        </w:rPr>
        <w:t>桥过路费、保险费、安全奖励费用等支出；公务接待费反映</w:t>
      </w:r>
    </w:p>
    <w:p>
      <w:pPr>
        <w:pStyle w:val="2"/>
        <w:spacing w:line="221" w:lineRule="auto"/>
        <w:ind w:left="15"/>
      </w:pPr>
      <w:r>
        <w:rPr>
          <w:spacing w:val="5"/>
        </w:rPr>
        <w:t>单位按规定开支的各类公务接待（含外宾接</w:t>
      </w:r>
      <w:r>
        <w:rPr>
          <w:spacing w:val="4"/>
        </w:rPr>
        <w:t>待）支出。</w:t>
      </w:r>
    </w:p>
    <w:p>
      <w:pPr>
        <w:pStyle w:val="2"/>
        <w:spacing w:before="226" w:line="358" w:lineRule="auto"/>
        <w:ind w:left="14" w:right="179" w:firstLine="626"/>
      </w:pPr>
      <w:r>
        <w:rPr>
          <w:rFonts w:ascii="黑体" w:hAnsi="黑体" w:eastAsia="黑体" w:cs="黑体"/>
          <w:spacing w:val="6"/>
        </w:rPr>
        <w:t>十五、机关运行经费：</w:t>
      </w:r>
      <w:r>
        <w:rPr>
          <w:spacing w:val="6"/>
        </w:rPr>
        <w:t>指为保障行政单位（包括参照公 务员法管理的事业单位）运行用于购买货物和服务的各项资</w:t>
      </w:r>
    </w:p>
    <w:p>
      <w:pPr>
        <w:pStyle w:val="2"/>
        <w:spacing w:before="2" w:line="221" w:lineRule="auto"/>
        <w:ind w:left="10"/>
      </w:pPr>
      <w:r>
        <w:t>金，包括办公及印刷费、邮电费、差旅费、会议费、福利费、</w:t>
      </w:r>
    </w:p>
    <w:p>
      <w:pPr>
        <w:spacing w:line="221" w:lineRule="auto"/>
        <w:sectPr>
          <w:footerReference r:id="rId40" w:type="default"/>
          <w:pgSz w:w="11906" w:h="16839"/>
          <w:pgMar w:top="1431" w:right="1785" w:bottom="467" w:left="1706" w:header="0" w:footer="205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16" w:right="128" w:firstLine="46"/>
        <w:jc w:val="both"/>
      </w:pPr>
      <w:r>
        <w:rPr>
          <w:spacing w:val="-4"/>
        </w:rPr>
        <w:t>日常维修费、专用材料及一般设备购置费、办公用房水电</w:t>
      </w:r>
      <w:r>
        <w:rPr>
          <w:spacing w:val="-5"/>
        </w:rPr>
        <w:t>费、</w:t>
      </w:r>
      <w:r>
        <w:t xml:space="preserve"> </w:t>
      </w:r>
      <w:r>
        <w:rPr>
          <w:spacing w:val="6"/>
        </w:rPr>
        <w:t>办公用房取暖费、办公用房物业管理费、公务用</w:t>
      </w:r>
      <w:r>
        <w:rPr>
          <w:spacing w:val="5"/>
        </w:rPr>
        <w:t>车运行维护</w:t>
      </w:r>
    </w:p>
    <w:p>
      <w:pPr>
        <w:pStyle w:val="2"/>
        <w:spacing w:before="1" w:line="221" w:lineRule="auto"/>
        <w:ind w:left="23"/>
      </w:pPr>
      <w:r>
        <w:rPr>
          <w:spacing w:val="1"/>
        </w:rPr>
        <w:t>费以及其他费用。</w:t>
      </w:r>
    </w:p>
    <w:p>
      <w:pPr>
        <w:pStyle w:val="2"/>
        <w:spacing w:before="225" w:line="358" w:lineRule="auto"/>
        <w:ind w:left="2" w:right="71" w:firstLine="632"/>
        <w:jc w:val="both"/>
      </w:pPr>
      <w:r>
        <w:rPr>
          <w:rFonts w:ascii="黑体" w:hAnsi="黑体" w:eastAsia="黑体" w:cs="黑体"/>
          <w:spacing w:val="6"/>
        </w:rPr>
        <w:t>十六、一般公共服务支出（类）网信事务（款）行政运</w:t>
      </w:r>
      <w:r>
        <w:rPr>
          <w:rFonts w:ascii="黑体" w:hAnsi="黑体" w:eastAsia="黑体" w:cs="黑体"/>
          <w:spacing w:val="3"/>
        </w:rPr>
        <w:t xml:space="preserve">  </w:t>
      </w:r>
      <w:r>
        <w:rPr>
          <w:rFonts w:ascii="黑体" w:hAnsi="黑体" w:eastAsia="黑体" w:cs="黑体"/>
          <w:spacing w:val="5"/>
        </w:rPr>
        <w:t>行（项</w:t>
      </w:r>
      <w:r>
        <w:rPr>
          <w:rFonts w:ascii="黑体" w:hAnsi="黑体" w:eastAsia="黑体" w:cs="黑体"/>
          <w:spacing w:val="-59"/>
        </w:rPr>
        <w:t>）：</w:t>
      </w:r>
      <w:r>
        <w:rPr>
          <w:spacing w:val="5"/>
        </w:rPr>
        <w:t>反映行政单位（包括实行公务员管理的事业单位）</w:t>
      </w:r>
    </w:p>
    <w:p>
      <w:pPr>
        <w:pStyle w:val="2"/>
        <w:spacing w:line="222" w:lineRule="auto"/>
        <w:ind w:left="29"/>
      </w:pPr>
      <w:r>
        <w:rPr>
          <w:spacing w:val="-2"/>
        </w:rPr>
        <w:t>的基本支出。</w:t>
      </w:r>
    </w:p>
    <w:p>
      <w:pPr>
        <w:pStyle w:val="2"/>
        <w:spacing w:before="224" w:line="358" w:lineRule="auto"/>
        <w:ind w:right="223" w:firstLine="635"/>
        <w:jc w:val="both"/>
      </w:pPr>
      <w:r>
        <w:rPr>
          <w:rFonts w:ascii="黑体" w:hAnsi="黑体" w:eastAsia="黑体" w:cs="黑体"/>
          <w:spacing w:val="6"/>
        </w:rPr>
        <w:t xml:space="preserve">十七、一般公共服务支出（类）网信事务（款）一般行 </w:t>
      </w:r>
      <w:r>
        <w:rPr>
          <w:rFonts w:ascii="黑体" w:hAnsi="黑体" w:eastAsia="黑体" w:cs="黑体"/>
          <w:spacing w:val="2"/>
        </w:rPr>
        <w:t>政管理事务（项</w:t>
      </w:r>
      <w:r>
        <w:rPr>
          <w:rFonts w:ascii="黑体" w:hAnsi="黑体" w:eastAsia="黑体" w:cs="黑体"/>
          <w:spacing w:val="-93"/>
        </w:rPr>
        <w:t>）：</w:t>
      </w:r>
      <w:r>
        <w:rPr>
          <w:spacing w:val="2"/>
        </w:rPr>
        <w:t>反映行政单位（包括实行公</w:t>
      </w:r>
      <w:r>
        <w:rPr>
          <w:spacing w:val="1"/>
        </w:rPr>
        <w:t>务员管理的事</w:t>
      </w:r>
    </w:p>
    <w:p>
      <w:pPr>
        <w:pStyle w:val="2"/>
        <w:spacing w:line="221" w:lineRule="auto"/>
        <w:ind w:left="16"/>
      </w:pPr>
      <w:r>
        <w:rPr>
          <w:spacing w:val="4"/>
        </w:rPr>
        <w:t>业单位）未单独设置项级科目的其他项目支出。</w:t>
      </w:r>
    </w:p>
    <w:p>
      <w:pPr>
        <w:pStyle w:val="2"/>
        <w:spacing w:before="225" w:line="358" w:lineRule="auto"/>
        <w:ind w:left="2" w:right="223" w:firstLine="632"/>
        <w:jc w:val="both"/>
      </w:pPr>
      <w:r>
        <w:rPr>
          <w:rFonts w:ascii="黑体" w:hAnsi="黑体" w:eastAsia="黑体" w:cs="黑体"/>
          <w:spacing w:val="6"/>
        </w:rPr>
        <w:t xml:space="preserve">十八、一般公共服务支出（类）网信事务（款）事业运 </w:t>
      </w:r>
      <w:r>
        <w:rPr>
          <w:rFonts w:ascii="黑体" w:hAnsi="黑体" w:eastAsia="黑体" w:cs="黑体"/>
          <w:spacing w:val="1"/>
        </w:rPr>
        <w:t>行（项</w:t>
      </w:r>
      <w:r>
        <w:rPr>
          <w:rFonts w:ascii="黑体" w:hAnsi="黑体" w:eastAsia="黑体" w:cs="黑体"/>
          <w:spacing w:val="-85"/>
        </w:rPr>
        <w:t>）：</w:t>
      </w:r>
      <w:r>
        <w:rPr>
          <w:spacing w:val="1"/>
        </w:rPr>
        <w:t>反映事业单位的基本支出，不包括行政单位（包括</w:t>
      </w:r>
      <w:r>
        <w:t xml:space="preserve"> </w:t>
      </w:r>
      <w:r>
        <w:rPr>
          <w:spacing w:val="6"/>
        </w:rPr>
        <w:t>实行公务员管理的事业单位）后勤服务中心、医务室等附属</w:t>
      </w:r>
    </w:p>
    <w:p>
      <w:pPr>
        <w:pStyle w:val="2"/>
        <w:spacing w:line="221" w:lineRule="auto"/>
        <w:ind w:left="12"/>
      </w:pPr>
      <w:r>
        <w:t>事业单位。</w:t>
      </w:r>
    </w:p>
    <w:p>
      <w:pPr>
        <w:pStyle w:val="2"/>
        <w:spacing w:before="227" w:line="358" w:lineRule="auto"/>
        <w:ind w:left="17" w:right="223" w:firstLine="617"/>
        <w:jc w:val="both"/>
      </w:pPr>
      <w:r>
        <w:rPr>
          <w:rFonts w:ascii="黑体" w:hAnsi="黑体" w:eastAsia="黑体" w:cs="黑体"/>
          <w:spacing w:val="6"/>
        </w:rPr>
        <w:t xml:space="preserve">十九、文化旅游体育与传媒支出（类）其他文化旅游体 </w:t>
      </w:r>
      <w:r>
        <w:rPr>
          <w:rFonts w:ascii="黑体" w:hAnsi="黑体" w:eastAsia="黑体" w:cs="黑体"/>
        </w:rPr>
        <w:t>育与传媒支出（款）其他文化旅游体育与传媒支出（项</w:t>
      </w:r>
      <w:r>
        <w:rPr>
          <w:rFonts w:ascii="黑体" w:hAnsi="黑体" w:eastAsia="黑体" w:cs="黑体"/>
          <w:spacing w:val="-80"/>
        </w:rPr>
        <w:t>）：</w:t>
      </w:r>
      <w:r>
        <w:t>反</w:t>
      </w:r>
    </w:p>
    <w:p>
      <w:pPr>
        <w:pStyle w:val="2"/>
        <w:spacing w:line="221" w:lineRule="auto"/>
        <w:jc w:val="right"/>
      </w:pPr>
      <w:r>
        <w:rPr>
          <w:spacing w:val="2"/>
        </w:rPr>
        <w:t>映除上述项目以外其他用于文化旅游体育与传媒方面的支出。</w:t>
      </w:r>
    </w:p>
    <w:p>
      <w:pPr>
        <w:pStyle w:val="2"/>
        <w:spacing w:before="225" w:line="358" w:lineRule="auto"/>
        <w:ind w:left="16" w:right="223" w:firstLine="620"/>
        <w:jc w:val="both"/>
      </w:pPr>
      <w:r>
        <w:rPr>
          <w:rFonts w:ascii="黑体" w:hAnsi="黑体" w:eastAsia="黑体" w:cs="黑体"/>
          <w:spacing w:val="6"/>
        </w:rPr>
        <w:t>二十、社会保障和就业支出（类）行政事业单位养老支</w:t>
      </w:r>
      <w:r>
        <w:rPr>
          <w:rFonts w:ascii="黑体" w:hAnsi="黑体" w:eastAsia="黑体" w:cs="黑体"/>
          <w:spacing w:val="5"/>
        </w:rPr>
        <w:t xml:space="preserve"> </w:t>
      </w:r>
      <w:r>
        <w:rPr>
          <w:rFonts w:ascii="黑体" w:hAnsi="黑体" w:eastAsia="黑体" w:cs="黑体"/>
        </w:rPr>
        <w:t>出（款）机关事业单位基本养老保险缴费支出（项</w:t>
      </w:r>
      <w:r>
        <w:rPr>
          <w:rFonts w:ascii="黑体" w:hAnsi="黑体" w:eastAsia="黑体" w:cs="黑体"/>
          <w:spacing w:val="-80"/>
        </w:rPr>
        <w:t>）：</w:t>
      </w:r>
      <w:r>
        <w:t>反映机</w:t>
      </w:r>
      <w:r>
        <w:rPr>
          <w:spacing w:val="1"/>
        </w:rPr>
        <w:t xml:space="preserve"> </w:t>
      </w:r>
      <w:r>
        <w:rPr>
          <w:spacing w:val="6"/>
        </w:rPr>
        <w:t>关事业单位实施养老保险制度由单位缴纳的基本</w:t>
      </w:r>
      <w:r>
        <w:rPr>
          <w:spacing w:val="5"/>
        </w:rPr>
        <w:t>养老保险费</w:t>
      </w:r>
    </w:p>
    <w:p>
      <w:pPr>
        <w:pStyle w:val="2"/>
        <w:spacing w:before="2" w:line="223" w:lineRule="auto"/>
        <w:ind w:left="10"/>
      </w:pPr>
      <w:r>
        <w:rPr>
          <w:spacing w:val="-2"/>
        </w:rPr>
        <w:t>支出。</w:t>
      </w:r>
    </w:p>
    <w:p>
      <w:pPr>
        <w:spacing w:before="223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二十一、卫生健康支出（类）行政事业单位医疗（</w:t>
      </w:r>
      <w:r>
        <w:rPr>
          <w:rFonts w:ascii="黑体" w:hAnsi="黑体" w:eastAsia="黑体" w:cs="黑体"/>
          <w:spacing w:val="5"/>
          <w:sz w:val="31"/>
          <w:szCs w:val="31"/>
        </w:rPr>
        <w:t>款）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41" w:type="default"/>
          <w:pgSz w:w="11906" w:h="16839"/>
          <w:pgMar w:top="1431" w:right="1741" w:bottom="467" w:left="1711" w:header="0" w:footer="205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2"/>
        <w:spacing w:before="101" w:line="358" w:lineRule="auto"/>
        <w:ind w:left="5" w:right="179"/>
      </w:pPr>
      <w:r>
        <w:rPr>
          <w:rFonts w:ascii="黑体" w:hAnsi="黑体" w:eastAsia="黑体" w:cs="黑体"/>
          <w:spacing w:val="1"/>
        </w:rPr>
        <w:t>行政单位医疗（项</w:t>
      </w:r>
      <w:r>
        <w:rPr>
          <w:rFonts w:ascii="黑体" w:hAnsi="黑体" w:eastAsia="黑体" w:cs="黑体"/>
          <w:spacing w:val="-85"/>
        </w:rPr>
        <w:t>）：</w:t>
      </w:r>
      <w:r>
        <w:rPr>
          <w:spacing w:val="1"/>
        </w:rPr>
        <w:t>反映财政部门安排的行政单位（包括实</w:t>
      </w:r>
      <w:r>
        <w:t xml:space="preserve"> </w:t>
      </w:r>
      <w:r>
        <w:rPr>
          <w:spacing w:val="6"/>
        </w:rPr>
        <w:t>行公务员管理的事业单位，下同）基本医疗保险缴费经费，</w:t>
      </w:r>
      <w:r>
        <w:rPr>
          <w:spacing w:val="9"/>
        </w:rPr>
        <w:t xml:space="preserve"> </w:t>
      </w:r>
      <w:r>
        <w:rPr>
          <w:spacing w:val="6"/>
        </w:rPr>
        <w:t>未参加医疗保险的行政单位的公费医疗经费，按国家规定享</w:t>
      </w:r>
    </w:p>
    <w:p>
      <w:pPr>
        <w:pStyle w:val="2"/>
        <w:spacing w:line="220" w:lineRule="auto"/>
        <w:ind w:left="18"/>
      </w:pPr>
      <w:r>
        <w:rPr>
          <w:spacing w:val="4"/>
        </w:rPr>
        <w:t>受离休人员、红军老战士待遇人员的医疗经费。</w:t>
      </w:r>
    </w:p>
    <w:p>
      <w:pPr>
        <w:pStyle w:val="2"/>
        <w:spacing w:before="226" w:line="358" w:lineRule="auto"/>
        <w:ind w:left="1" w:right="98" w:firstLine="637"/>
      </w:pPr>
      <w:r>
        <w:rPr>
          <w:rFonts w:ascii="黑体" w:hAnsi="黑体" w:eastAsia="黑体" w:cs="黑体"/>
          <w:spacing w:val="4"/>
        </w:rPr>
        <w:t>二十二、卫生健康支出（类）行政事业单位医疗（款</w:t>
      </w:r>
      <w:r>
        <w:rPr>
          <w:rFonts w:ascii="黑体" w:hAnsi="黑体" w:eastAsia="黑体" w:cs="黑体"/>
          <w:spacing w:val="3"/>
        </w:rPr>
        <w:t>） 事业单位医疗（项</w:t>
      </w:r>
      <w:r>
        <w:rPr>
          <w:rFonts w:ascii="黑体" w:hAnsi="黑体" w:eastAsia="黑体" w:cs="黑体"/>
          <w:spacing w:val="-87"/>
          <w:w w:val="93"/>
        </w:rPr>
        <w:t>）：</w:t>
      </w:r>
      <w:r>
        <w:rPr>
          <w:spacing w:val="3"/>
        </w:rPr>
        <w:t>反映财政部门安排的事业单位</w:t>
      </w:r>
      <w:r>
        <w:rPr>
          <w:spacing w:val="2"/>
        </w:rPr>
        <w:t>基本医疗</w:t>
      </w:r>
      <w:r>
        <w:rPr>
          <w:spacing w:val="5"/>
        </w:rPr>
        <w:t xml:space="preserve"> </w:t>
      </w:r>
      <w:r>
        <w:rPr>
          <w:spacing w:val="-2"/>
        </w:rPr>
        <w:t>保险缴费经费，未参加医疗保险的事业单位的公</w:t>
      </w:r>
      <w:r>
        <w:rPr>
          <w:spacing w:val="-3"/>
        </w:rPr>
        <w:t>费医疗经费，</w:t>
      </w:r>
    </w:p>
    <w:p>
      <w:pPr>
        <w:pStyle w:val="2"/>
        <w:spacing w:line="220" w:lineRule="auto"/>
        <w:ind w:left="6"/>
      </w:pPr>
      <w:r>
        <w:rPr>
          <w:spacing w:val="4"/>
        </w:rPr>
        <w:t>按国家规定享受离休人员待遇的医疗经费。</w:t>
      </w:r>
    </w:p>
    <w:p>
      <w:pPr>
        <w:pStyle w:val="2"/>
        <w:spacing w:before="227" w:line="358" w:lineRule="auto"/>
        <w:ind w:left="7" w:right="177" w:firstLine="631"/>
      </w:pPr>
      <w:r>
        <w:rPr>
          <w:rFonts w:ascii="黑体" w:hAnsi="黑体" w:eastAsia="黑体" w:cs="黑体"/>
          <w:spacing w:val="4"/>
        </w:rPr>
        <w:t>二十三、卫生健康支出（类）行政事业单位医疗（款）</w:t>
      </w:r>
      <w:r>
        <w:rPr>
          <w:rFonts w:ascii="黑体" w:hAnsi="黑体" w:eastAsia="黑体" w:cs="黑体"/>
          <w:spacing w:val="16"/>
        </w:rPr>
        <w:t xml:space="preserve"> </w:t>
      </w:r>
      <w:r>
        <w:rPr>
          <w:rFonts w:ascii="黑体" w:hAnsi="黑体" w:eastAsia="黑体" w:cs="黑体"/>
          <w:spacing w:val="2"/>
        </w:rPr>
        <w:t>公务员医疗补助（项</w:t>
      </w:r>
      <w:r>
        <w:rPr>
          <w:rFonts w:ascii="黑体" w:hAnsi="黑体" w:eastAsia="黑体" w:cs="黑体"/>
          <w:spacing w:val="-91"/>
          <w:w w:val="97"/>
        </w:rPr>
        <w:t>）：</w:t>
      </w:r>
      <w:r>
        <w:rPr>
          <w:spacing w:val="2"/>
        </w:rPr>
        <w:t>反映财政部门安排的公务员医疗补助</w:t>
      </w:r>
    </w:p>
    <w:p>
      <w:pPr>
        <w:pStyle w:val="2"/>
        <w:spacing w:before="2" w:line="223" w:lineRule="auto"/>
        <w:ind w:left="12"/>
      </w:pPr>
      <w:r>
        <w:rPr>
          <w:spacing w:val="-2"/>
        </w:rPr>
        <w:t>经费。</w:t>
      </w:r>
    </w:p>
    <w:p>
      <w:pPr>
        <w:pStyle w:val="2"/>
        <w:spacing w:before="221" w:line="358" w:lineRule="auto"/>
        <w:ind w:left="8" w:right="179" w:firstLine="630"/>
      </w:pPr>
      <w:r>
        <w:rPr>
          <w:rFonts w:ascii="黑体" w:hAnsi="黑体" w:eastAsia="黑体" w:cs="黑体"/>
          <w:spacing w:val="4"/>
        </w:rPr>
        <w:t>二十四、卫生健康支出（类）行政事业单位医疗（款）</w:t>
      </w:r>
      <w:r>
        <w:rPr>
          <w:rFonts w:ascii="黑体" w:hAnsi="黑体" w:eastAsia="黑体" w:cs="黑体"/>
          <w:spacing w:val="16"/>
        </w:rPr>
        <w:t xml:space="preserve"> </w:t>
      </w:r>
      <w:r>
        <w:rPr>
          <w:rFonts w:ascii="黑体" w:hAnsi="黑体" w:eastAsia="黑体" w:cs="黑体"/>
          <w:spacing w:val="2"/>
        </w:rPr>
        <w:t>其他行政事业单位医疗支出（项</w:t>
      </w:r>
      <w:r>
        <w:rPr>
          <w:rFonts w:ascii="黑体" w:hAnsi="黑体" w:eastAsia="黑体" w:cs="黑体"/>
          <w:spacing w:val="-90"/>
          <w:w w:val="97"/>
        </w:rPr>
        <w:t>）：</w:t>
      </w:r>
      <w:r>
        <w:rPr>
          <w:spacing w:val="2"/>
        </w:rPr>
        <w:t>反映除上述项目以外的其</w:t>
      </w:r>
    </w:p>
    <w:p>
      <w:pPr>
        <w:pStyle w:val="2"/>
        <w:spacing w:before="1" w:line="221" w:lineRule="auto"/>
      </w:pPr>
      <w:r>
        <w:rPr>
          <w:spacing w:val="5"/>
        </w:rPr>
        <w:t>他用于行政事业单位医疗方面的支出。</w:t>
      </w:r>
    </w:p>
    <w:p>
      <w:pPr>
        <w:pStyle w:val="2"/>
        <w:spacing w:before="226" w:line="358" w:lineRule="auto"/>
        <w:ind w:left="8" w:right="179" w:firstLine="630"/>
      </w:pPr>
      <w:r>
        <w:rPr>
          <w:rFonts w:ascii="黑体" w:hAnsi="黑体" w:eastAsia="黑体" w:cs="黑体"/>
          <w:spacing w:val="6"/>
        </w:rPr>
        <w:t>二十五、资源勘探工业信息等支出（类）工业和信息产</w:t>
      </w:r>
      <w:r>
        <w:rPr>
          <w:rFonts w:ascii="黑体" w:hAnsi="黑体" w:eastAsia="黑体" w:cs="黑体"/>
          <w:spacing w:val="5"/>
        </w:rPr>
        <w:t xml:space="preserve"> </w:t>
      </w:r>
      <w:r>
        <w:rPr>
          <w:rFonts w:ascii="黑体" w:hAnsi="黑体" w:eastAsia="黑体" w:cs="黑体"/>
          <w:spacing w:val="1"/>
        </w:rPr>
        <w:t>业监管（款）其他工业和信息产业监管支出（项</w:t>
      </w:r>
      <w:r>
        <w:rPr>
          <w:rFonts w:ascii="黑体" w:hAnsi="黑体" w:eastAsia="黑体" w:cs="黑体"/>
          <w:spacing w:val="-86"/>
        </w:rPr>
        <w:t>）：</w:t>
      </w:r>
      <w:r>
        <w:rPr>
          <w:spacing w:val="1"/>
        </w:rPr>
        <w:t>反映</w:t>
      </w:r>
      <w:r>
        <w:t>除上</w:t>
      </w:r>
    </w:p>
    <w:p>
      <w:pPr>
        <w:pStyle w:val="2"/>
        <w:spacing w:before="1" w:line="221" w:lineRule="auto"/>
        <w:ind w:left="2"/>
      </w:pPr>
      <w:r>
        <w:rPr>
          <w:spacing w:val="5"/>
        </w:rPr>
        <w:t>述项目以外其他用于工业和信息产业监管方面的支出。</w:t>
      </w:r>
    </w:p>
    <w:p>
      <w:pPr>
        <w:spacing w:line="221" w:lineRule="auto"/>
        <w:sectPr>
          <w:footerReference r:id="rId42" w:type="default"/>
          <w:pgSz w:w="11906" w:h="16839"/>
          <w:pgMar w:top="1431" w:right="1785" w:bottom="467" w:left="1708" w:header="0" w:footer="205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3" w:line="217" w:lineRule="auto"/>
        <w:ind w:left="45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第</w:t>
      </w:r>
      <w:r>
        <w:rPr>
          <w:rFonts w:ascii="宋体" w:hAnsi="宋体" w:eastAsia="宋体" w:cs="宋体"/>
          <w:spacing w:val="-81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五</w:t>
      </w:r>
      <w:r>
        <w:rPr>
          <w:rFonts w:ascii="宋体" w:hAnsi="宋体" w:eastAsia="宋体" w:cs="宋体"/>
          <w:spacing w:val="-78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部</w:t>
      </w:r>
      <w:r>
        <w:rPr>
          <w:rFonts w:ascii="宋体" w:hAnsi="宋体" w:eastAsia="宋体" w:cs="宋体"/>
          <w:spacing w:val="-89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分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53" w:line="213" w:lineRule="auto"/>
        <w:ind w:left="344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附</w:t>
      </w:r>
      <w:r>
        <w:rPr>
          <w:rFonts w:ascii="宋体" w:hAnsi="宋体" w:eastAsia="宋体" w:cs="宋体"/>
          <w:spacing w:val="45"/>
          <w:sz w:val="47"/>
          <w:szCs w:val="47"/>
        </w:rPr>
        <w:t xml:space="preserve">   </w:t>
      </w:r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件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7" w:line="195" w:lineRule="exact"/>
        <w:ind w:left="3566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0"/>
          <w:sz w:val="18"/>
          <w:szCs w:val="18"/>
        </w:rPr>
        <w:t>第39页，共42页</w:t>
      </w:r>
    </w:p>
    <w:p>
      <w:pPr>
        <w:spacing w:line="195" w:lineRule="exact"/>
        <w:rPr>
          <w:rFonts w:ascii="微软雅黑" w:hAnsi="微软雅黑" w:eastAsia="微软雅黑" w:cs="微软雅黑"/>
          <w:sz w:val="18"/>
          <w:szCs w:val="18"/>
        </w:rPr>
        <w:sectPr>
          <w:footerReference r:id="rId43" w:type="default"/>
          <w:pgSz w:w="11906" w:h="16839"/>
          <w:pgMar w:top="1431" w:right="1785" w:bottom="263" w:left="1785" w:header="0" w:footer="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39" w:line="234" w:lineRule="auto"/>
        <w:ind w:left="3746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2022</w:t>
      </w:r>
      <w:r>
        <w:rPr>
          <w:rFonts w:ascii="Times New Roman" w:hAnsi="Times New Roman" w:eastAsia="Times New Roman" w:cs="Times New Roman"/>
          <w:spacing w:val="6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</w:rPr>
        <w:t>年度项目支出绩效自评情况汇总表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91" w:line="213" w:lineRule="auto"/>
        <w:ind w:left="483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ascii="楷体" w:hAnsi="楷体" w:eastAsia="楷体" w:cs="楷体"/>
          <w:spacing w:val="-14"/>
          <w:sz w:val="28"/>
          <w:szCs w:val="28"/>
        </w:rPr>
        <w:t>部门：</w:t>
      </w:r>
      <w:r>
        <w:rPr>
          <w:rFonts w:hint="eastAsia" w:ascii="楷体" w:hAnsi="楷体" w:eastAsia="楷体" w:cs="楷体"/>
          <w:spacing w:val="-14"/>
          <w:sz w:val="28"/>
          <w:szCs w:val="28"/>
          <w:lang w:val="en-US" w:eastAsia="zh-CN"/>
        </w:rPr>
        <w:t>市委网信办</w:t>
      </w:r>
    </w:p>
    <w:tbl>
      <w:tblPr>
        <w:tblStyle w:val="5"/>
        <w:tblW w:w="146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6474"/>
        <w:gridCol w:w="3825"/>
        <w:gridCol w:w="1439"/>
        <w:gridCol w:w="14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52" w:type="dxa"/>
            <w:vAlign w:val="top"/>
          </w:tcPr>
          <w:p>
            <w:pPr>
              <w:spacing w:before="185" w:line="220" w:lineRule="auto"/>
              <w:ind w:left="4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6474" w:type="dxa"/>
            <w:vAlign w:val="top"/>
          </w:tcPr>
          <w:p>
            <w:pPr>
              <w:spacing w:before="185" w:line="219" w:lineRule="auto"/>
              <w:ind w:left="27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3825" w:type="dxa"/>
            <w:vAlign w:val="top"/>
          </w:tcPr>
          <w:p>
            <w:pPr>
              <w:spacing w:before="185" w:line="219" w:lineRule="auto"/>
              <w:ind w:left="12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资金使用单位</w:t>
            </w:r>
          </w:p>
        </w:tc>
        <w:tc>
          <w:tcPr>
            <w:tcW w:w="1439" w:type="dxa"/>
            <w:vAlign w:val="top"/>
          </w:tcPr>
          <w:p>
            <w:pPr>
              <w:spacing w:before="185" w:line="219" w:lineRule="auto"/>
              <w:ind w:left="2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自评得分</w:t>
            </w:r>
          </w:p>
        </w:tc>
        <w:tc>
          <w:tcPr>
            <w:tcW w:w="1432" w:type="dxa"/>
            <w:vAlign w:val="top"/>
          </w:tcPr>
          <w:p>
            <w:pPr>
              <w:spacing w:before="185" w:line="218" w:lineRule="auto"/>
              <w:ind w:left="2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自评等级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622" w:type="dxa"/>
            <w:gridSpan w:val="5"/>
            <w:vAlign w:val="top"/>
          </w:tcPr>
          <w:p>
            <w:pPr>
              <w:pStyle w:val="6"/>
              <w:spacing w:before="120" w:line="214" w:lineRule="auto"/>
              <w:ind w:left="3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市对下转移支付项目绩效自评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52" w:type="dxa"/>
            <w:vAlign w:val="top"/>
          </w:tcPr>
          <w:p>
            <w:pPr>
              <w:pStyle w:val="6"/>
              <w:spacing w:before="160" w:line="179" w:lineRule="auto"/>
              <w:ind w:left="6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4" w:type="dxa"/>
            <w:vAlign w:val="top"/>
          </w:tcPr>
          <w:p>
            <w:pPr>
              <w:pStyle w:val="6"/>
              <w:spacing w:before="116" w:line="221" w:lineRule="auto"/>
              <w:ind w:left="3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622" w:type="dxa"/>
            <w:gridSpan w:val="5"/>
            <w:vAlign w:val="top"/>
          </w:tcPr>
          <w:p>
            <w:pPr>
              <w:pStyle w:val="6"/>
              <w:spacing w:before="124" w:line="218" w:lineRule="auto"/>
              <w:ind w:left="600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市本级支出项目绩效自评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52" w:type="dxa"/>
            <w:vAlign w:val="top"/>
          </w:tcPr>
          <w:p>
            <w:pPr>
              <w:pStyle w:val="6"/>
              <w:spacing w:before="163" w:line="179" w:lineRule="auto"/>
              <w:ind w:left="6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4" w:type="dxa"/>
            <w:vAlign w:val="top"/>
          </w:tcPr>
          <w:p>
            <w:pPr>
              <w:pStyle w:val="6"/>
              <w:spacing w:before="120" w:line="216" w:lineRule="auto"/>
              <w:ind w:left="25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网信工作经费</w:t>
            </w:r>
          </w:p>
        </w:tc>
        <w:tc>
          <w:tcPr>
            <w:tcW w:w="3825" w:type="dxa"/>
            <w:vAlign w:val="top"/>
          </w:tcPr>
          <w:p>
            <w:pPr>
              <w:pStyle w:val="6"/>
              <w:spacing w:before="121" w:line="217" w:lineRule="auto"/>
              <w:ind w:left="13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市委网信办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64" w:line="178" w:lineRule="auto"/>
              <w:ind w:left="4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99.8</w:t>
            </w:r>
          </w:p>
        </w:tc>
        <w:tc>
          <w:tcPr>
            <w:tcW w:w="1432" w:type="dxa"/>
            <w:vAlign w:val="top"/>
          </w:tcPr>
          <w:p>
            <w:pPr>
              <w:pStyle w:val="6"/>
              <w:spacing w:before="120" w:line="218" w:lineRule="auto"/>
              <w:ind w:left="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52" w:type="dxa"/>
            <w:vAlign w:val="top"/>
          </w:tcPr>
          <w:p>
            <w:pPr>
              <w:pStyle w:val="6"/>
              <w:spacing w:before="172" w:line="178" w:lineRule="auto"/>
              <w:ind w:left="6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74" w:type="dxa"/>
            <w:vAlign w:val="top"/>
          </w:tcPr>
          <w:p>
            <w:pPr>
              <w:pStyle w:val="6"/>
              <w:spacing w:before="127" w:line="219" w:lineRule="auto"/>
              <w:ind w:left="289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培训费</w:t>
            </w:r>
          </w:p>
        </w:tc>
        <w:tc>
          <w:tcPr>
            <w:tcW w:w="3825" w:type="dxa"/>
            <w:vAlign w:val="top"/>
          </w:tcPr>
          <w:p>
            <w:pPr>
              <w:pStyle w:val="6"/>
              <w:spacing w:before="128" w:line="217" w:lineRule="auto"/>
              <w:ind w:left="13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市委网信办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72" w:line="178" w:lineRule="auto"/>
              <w:ind w:left="4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93.4</w:t>
            </w:r>
          </w:p>
        </w:tc>
        <w:tc>
          <w:tcPr>
            <w:tcW w:w="1432" w:type="dxa"/>
            <w:vAlign w:val="top"/>
          </w:tcPr>
          <w:p>
            <w:pPr>
              <w:pStyle w:val="6"/>
              <w:spacing w:before="128" w:line="218" w:lineRule="auto"/>
              <w:ind w:left="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优</w:t>
            </w:r>
          </w:p>
        </w:tc>
      </w:tr>
    </w:tbl>
    <w:p>
      <w:pPr>
        <w:pStyle w:val="2"/>
        <w:spacing w:before="129" w:line="217" w:lineRule="auto"/>
        <w:ind w:left="354"/>
        <w:rPr>
          <w:sz w:val="22"/>
          <w:szCs w:val="22"/>
        </w:rPr>
      </w:pPr>
      <w:r>
        <w:rPr>
          <w:spacing w:val="-5"/>
          <w:sz w:val="22"/>
          <w:szCs w:val="22"/>
        </w:rPr>
        <w:t>注： 1.“资金使用单位”为具体使用资金的机关</w:t>
      </w:r>
      <w:r>
        <w:rPr>
          <w:spacing w:val="-6"/>
          <w:sz w:val="22"/>
          <w:szCs w:val="22"/>
        </w:rPr>
        <w:t>本级或下级单位；</w:t>
      </w:r>
    </w:p>
    <w:p>
      <w:pPr>
        <w:pStyle w:val="2"/>
        <w:spacing w:before="142" w:line="216" w:lineRule="auto"/>
        <w:ind w:left="343"/>
        <w:rPr>
          <w:sz w:val="22"/>
          <w:szCs w:val="22"/>
        </w:rPr>
      </w:pPr>
      <w:r>
        <w:rPr>
          <w:spacing w:val="-7"/>
          <w:sz w:val="22"/>
          <w:szCs w:val="22"/>
        </w:rPr>
        <w:t>2.自评等级：自评得分在</w:t>
      </w:r>
      <w:r>
        <w:rPr>
          <w:spacing w:val="-36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90（含）-100</w:t>
      </w:r>
      <w:r>
        <w:rPr>
          <w:spacing w:val="-3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为“优”，80（含）-90</w:t>
      </w:r>
      <w:r>
        <w:rPr>
          <w:spacing w:val="-35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为“良”，60（含）-80</w:t>
      </w:r>
      <w:r>
        <w:rPr>
          <w:spacing w:val="-3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为“中”，60</w:t>
      </w:r>
      <w:r>
        <w:rPr>
          <w:spacing w:val="-3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分以下为“差”；</w:t>
      </w:r>
    </w:p>
    <w:p>
      <w:pPr>
        <w:pStyle w:val="2"/>
        <w:spacing w:before="141" w:line="401" w:lineRule="exact"/>
        <w:ind w:left="345"/>
        <w:rPr>
          <w:sz w:val="22"/>
          <w:szCs w:val="22"/>
        </w:rPr>
      </w:pPr>
      <w:r>
        <w:rPr>
          <w:spacing w:val="-2"/>
          <w:position w:val="13"/>
          <w:sz w:val="22"/>
          <w:szCs w:val="22"/>
        </w:rPr>
        <w:t>3.表格中两部分的项目总数应与“1、预算绩效管理工作开展情况”“2、项目绩效自评结果”中表述的自评项目数量保持一致。如因项目涉密等</w:t>
      </w:r>
    </w:p>
    <w:p>
      <w:pPr>
        <w:pStyle w:val="2"/>
        <w:spacing w:before="1" w:line="218" w:lineRule="auto"/>
        <w:ind w:left="352"/>
        <w:rPr>
          <w:sz w:val="22"/>
          <w:szCs w:val="22"/>
        </w:rPr>
      </w:pPr>
      <w:r>
        <w:rPr>
          <w:spacing w:val="-3"/>
          <w:sz w:val="22"/>
          <w:szCs w:val="22"/>
        </w:rPr>
        <w:t>原因造成项目数量不一致，需说明。</w:t>
      </w:r>
    </w:p>
    <w:p>
      <w:pPr>
        <w:spacing w:line="218" w:lineRule="auto"/>
        <w:rPr>
          <w:sz w:val="22"/>
          <w:szCs w:val="22"/>
        </w:rPr>
        <w:sectPr>
          <w:footerReference r:id="rId44" w:type="default"/>
          <w:pgSz w:w="16839" w:h="11907"/>
          <w:pgMar w:top="1012" w:right="1104" w:bottom="467" w:left="1106" w:header="0" w:footer="205" w:gutter="0"/>
          <w:cols w:space="720" w:num="1"/>
        </w:sectPr>
      </w:pPr>
    </w:p>
    <w:p>
      <w:pPr>
        <w:spacing w:before="162" w:line="233" w:lineRule="auto"/>
        <w:ind w:left="1422"/>
        <w:rPr>
          <w:rFonts w:ascii="黑体" w:hAnsi="黑体" w:eastAsia="黑体" w:cs="黑体"/>
          <w:sz w:val="12"/>
          <w:szCs w:val="12"/>
        </w:rPr>
      </w:pPr>
      <w:r>
        <w:rPr>
          <w:rFonts w:ascii="黑体" w:hAnsi="黑体" w:eastAsia="黑体" w:cs="黑体"/>
          <w:spacing w:val="3"/>
          <w:sz w:val="12"/>
          <w:szCs w:val="12"/>
        </w:rPr>
        <w:t>附件1</w:t>
      </w:r>
    </w:p>
    <w:p>
      <w:pPr>
        <w:spacing w:before="18" w:line="220" w:lineRule="auto"/>
        <w:ind w:left="47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市级预算项目支出绩效自评表</w:t>
      </w:r>
    </w:p>
    <w:p>
      <w:pPr>
        <w:spacing w:before="28" w:line="230" w:lineRule="auto"/>
        <w:ind w:left="5543"/>
        <w:rPr>
          <w:rFonts w:ascii="宋体" w:hAnsi="宋体" w:eastAsia="宋体" w:cs="宋体"/>
          <w:sz w:val="10"/>
          <w:szCs w:val="10"/>
        </w:rPr>
      </w:pPr>
      <w:r>
        <w:pict>
          <v:shape id="_x0000_s1026" o:spid="_x0000_s1026" o:spt="202" type="#_x0000_t202" style="position:absolute;left:0pt;margin-left:637.75pt;margin-top:84.85pt;height:13.9pt;width:12.7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5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0"/>
                      <w:szCs w:val="10"/>
                    </w:rPr>
                    <w:t>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0"/>
          <w:szCs w:val="10"/>
        </w:rPr>
        <w:t>（</w:t>
      </w:r>
      <w:r>
        <w:rPr>
          <w:rFonts w:ascii="宋体" w:hAnsi="宋体" w:eastAsia="宋体" w:cs="宋体"/>
          <w:spacing w:val="18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2"/>
          <w:sz w:val="10"/>
          <w:szCs w:val="10"/>
        </w:rPr>
        <w:t>2022年度）</w:t>
      </w:r>
    </w:p>
    <w:p>
      <w:pPr>
        <w:spacing w:line="235" w:lineRule="auto"/>
        <w:ind w:left="982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6"/>
          <w:sz w:val="10"/>
          <w:szCs w:val="10"/>
        </w:rPr>
        <w:t>单位：万</w:t>
      </w:r>
    </w:p>
    <w:p>
      <w:pPr>
        <w:spacing w:line="63" w:lineRule="exact"/>
      </w:pPr>
    </w:p>
    <w:tbl>
      <w:tblPr>
        <w:tblStyle w:val="5"/>
        <w:tblW w:w="8874" w:type="dxa"/>
        <w:tblInd w:w="14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"/>
        <w:gridCol w:w="420"/>
        <w:gridCol w:w="871"/>
        <w:gridCol w:w="1698"/>
        <w:gridCol w:w="2144"/>
        <w:gridCol w:w="2376"/>
        <w:gridCol w:w="240"/>
        <w:gridCol w:w="324"/>
        <w:gridCol w:w="5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655" w:type="dxa"/>
            <w:gridSpan w:val="2"/>
            <w:vAlign w:val="top"/>
          </w:tcPr>
          <w:p>
            <w:pPr>
              <w:spacing w:before="57" w:line="237" w:lineRule="auto"/>
              <w:ind w:left="13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项目名称</w:t>
            </w:r>
          </w:p>
        </w:tc>
        <w:tc>
          <w:tcPr>
            <w:tcW w:w="4713" w:type="dxa"/>
            <w:gridSpan w:val="3"/>
            <w:vAlign w:val="top"/>
          </w:tcPr>
          <w:p>
            <w:pPr>
              <w:spacing w:before="56" w:line="237" w:lineRule="auto"/>
              <w:ind w:left="21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网信工作经费</w:t>
            </w:r>
          </w:p>
        </w:tc>
        <w:tc>
          <w:tcPr>
            <w:tcW w:w="2376" w:type="dxa"/>
            <w:vAlign w:val="top"/>
          </w:tcPr>
          <w:p>
            <w:pPr>
              <w:spacing w:before="66" w:line="237" w:lineRule="auto"/>
              <w:ind w:left="93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主管部门</w:t>
            </w:r>
          </w:p>
        </w:tc>
        <w:tc>
          <w:tcPr>
            <w:tcW w:w="1130" w:type="dxa"/>
            <w:gridSpan w:val="3"/>
            <w:vAlign w:val="top"/>
          </w:tcPr>
          <w:p>
            <w:pPr>
              <w:spacing w:before="56" w:line="237" w:lineRule="auto"/>
              <w:ind w:left="34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市委网信办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55" w:type="dxa"/>
            <w:gridSpan w:val="2"/>
            <w:vAlign w:val="top"/>
          </w:tcPr>
          <w:p>
            <w:pPr>
              <w:spacing w:before="50" w:line="237" w:lineRule="auto"/>
              <w:ind w:left="3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项目实施单位</w:t>
            </w:r>
          </w:p>
        </w:tc>
        <w:tc>
          <w:tcPr>
            <w:tcW w:w="4713" w:type="dxa"/>
            <w:gridSpan w:val="3"/>
            <w:vAlign w:val="top"/>
          </w:tcPr>
          <w:p>
            <w:pPr>
              <w:spacing w:before="49" w:line="237" w:lineRule="auto"/>
              <w:ind w:left="215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市委网信办</w:t>
            </w:r>
          </w:p>
        </w:tc>
        <w:tc>
          <w:tcPr>
            <w:tcW w:w="2376" w:type="dxa"/>
            <w:vAlign w:val="top"/>
          </w:tcPr>
          <w:p>
            <w:pPr>
              <w:spacing w:before="59" w:line="239" w:lineRule="auto"/>
              <w:ind w:left="93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联系电话</w:t>
            </w:r>
          </w:p>
        </w:tc>
        <w:tc>
          <w:tcPr>
            <w:tcW w:w="1130" w:type="dxa"/>
            <w:gridSpan w:val="3"/>
            <w:vAlign w:val="top"/>
          </w:tcPr>
          <w:p>
            <w:pPr>
              <w:spacing w:before="61" w:line="192" w:lineRule="auto"/>
              <w:ind w:left="39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>6788218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30" w:line="248" w:lineRule="auto"/>
              <w:ind w:left="135" w:right="124" w:firstLine="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项目预算</w:t>
            </w:r>
            <w:r>
              <w:rPr>
                <w:rFonts w:ascii="宋体" w:hAnsi="宋体" w:eastAsia="宋体" w:cs="宋体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执行情况</w:t>
            </w:r>
            <w:r>
              <w:rPr>
                <w:rFonts w:ascii="宋体" w:hAnsi="宋体" w:eastAsia="宋体" w:cs="宋体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9"/>
                <w:szCs w:val="9"/>
              </w:rPr>
              <w:t>（10分）</w:t>
            </w:r>
          </w:p>
        </w:tc>
        <w:tc>
          <w:tcPr>
            <w:tcW w:w="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104" w:line="222" w:lineRule="auto"/>
              <w:ind w:left="53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年初预算数</w:t>
            </w:r>
          </w:p>
        </w:tc>
        <w:tc>
          <w:tcPr>
            <w:tcW w:w="2144" w:type="dxa"/>
            <w:vAlign w:val="top"/>
          </w:tcPr>
          <w:p>
            <w:pPr>
              <w:spacing w:before="105" w:line="237" w:lineRule="auto"/>
              <w:ind w:left="83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全年预算数（A）</w:t>
            </w:r>
          </w:p>
        </w:tc>
        <w:tc>
          <w:tcPr>
            <w:tcW w:w="2376" w:type="dxa"/>
            <w:vAlign w:val="top"/>
          </w:tcPr>
          <w:p>
            <w:pPr>
              <w:spacing w:before="105" w:line="237" w:lineRule="auto"/>
              <w:ind w:left="76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全年执行数（B）</w:t>
            </w:r>
          </w:p>
        </w:tc>
        <w:tc>
          <w:tcPr>
            <w:tcW w:w="240" w:type="dxa"/>
            <w:vAlign w:val="top"/>
          </w:tcPr>
          <w:p>
            <w:pPr>
              <w:spacing w:before="105" w:line="237" w:lineRule="auto"/>
              <w:ind w:left="4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分值</w:t>
            </w:r>
          </w:p>
        </w:tc>
        <w:tc>
          <w:tcPr>
            <w:tcW w:w="324" w:type="dxa"/>
            <w:vAlign w:val="top"/>
          </w:tcPr>
          <w:p>
            <w:pPr>
              <w:spacing w:line="202" w:lineRule="auto"/>
              <w:ind w:left="6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执行</w:t>
            </w:r>
          </w:p>
          <w:p>
            <w:pPr>
              <w:spacing w:before="9" w:line="237" w:lineRule="auto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3"/>
                <w:sz w:val="9"/>
                <w:szCs w:val="9"/>
              </w:rPr>
              <w:t>率</w:t>
            </w:r>
          </w:p>
          <w:p>
            <w:pPr>
              <w:spacing w:before="6" w:line="206" w:lineRule="auto"/>
              <w:ind w:left="48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spacing w:val="15"/>
                <w:w w:val="175"/>
                <w:sz w:val="4"/>
                <w:szCs w:val="4"/>
              </w:rPr>
              <w:t>（B/A</w:t>
            </w:r>
          </w:p>
        </w:tc>
        <w:tc>
          <w:tcPr>
            <w:tcW w:w="566" w:type="dxa"/>
            <w:vAlign w:val="top"/>
          </w:tcPr>
          <w:p>
            <w:pPr>
              <w:spacing w:before="105" w:line="237" w:lineRule="auto"/>
              <w:ind w:left="18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61" w:line="222" w:lineRule="auto"/>
              <w:ind w:left="16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年度资金总额</w:t>
            </w:r>
          </w:p>
        </w:tc>
        <w:tc>
          <w:tcPr>
            <w:tcW w:w="1698" w:type="dxa"/>
            <w:vAlign w:val="top"/>
          </w:tcPr>
          <w:p>
            <w:pPr>
              <w:spacing w:before="77" w:line="183" w:lineRule="auto"/>
              <w:ind w:left="62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225.82</w:t>
            </w:r>
          </w:p>
        </w:tc>
        <w:tc>
          <w:tcPr>
            <w:tcW w:w="2144" w:type="dxa"/>
            <w:vAlign w:val="top"/>
          </w:tcPr>
          <w:p>
            <w:pPr>
              <w:spacing w:before="77" w:line="183" w:lineRule="auto"/>
              <w:ind w:left="106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225.82</w:t>
            </w:r>
          </w:p>
        </w:tc>
        <w:tc>
          <w:tcPr>
            <w:tcW w:w="2376" w:type="dxa"/>
            <w:vAlign w:val="top"/>
          </w:tcPr>
          <w:p>
            <w:pPr>
              <w:spacing w:before="76" w:line="184" w:lineRule="auto"/>
              <w:ind w:left="95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222.0314</w:t>
            </w:r>
          </w:p>
        </w:tc>
        <w:tc>
          <w:tcPr>
            <w:tcW w:w="240" w:type="dxa"/>
            <w:vAlign w:val="top"/>
          </w:tcPr>
          <w:p>
            <w:pPr>
              <w:spacing w:before="76" w:line="184" w:lineRule="auto"/>
              <w:ind w:left="10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3"/>
                <w:sz w:val="9"/>
                <w:szCs w:val="9"/>
              </w:rPr>
              <w:t>10</w:t>
            </w:r>
          </w:p>
        </w:tc>
        <w:tc>
          <w:tcPr>
            <w:tcW w:w="324" w:type="dxa"/>
            <w:vAlign w:val="top"/>
          </w:tcPr>
          <w:p>
            <w:pPr>
              <w:spacing w:before="77" w:line="183" w:lineRule="auto"/>
              <w:ind w:left="9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98%</w:t>
            </w:r>
          </w:p>
        </w:tc>
        <w:tc>
          <w:tcPr>
            <w:tcW w:w="566" w:type="dxa"/>
            <w:vAlign w:val="top"/>
          </w:tcPr>
          <w:p>
            <w:pPr>
              <w:spacing w:before="77" w:line="183" w:lineRule="auto"/>
              <w:ind w:left="21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9.8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62" w:line="222" w:lineRule="auto"/>
              <w:ind w:left="2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其中：当年财政拨款</w:t>
            </w:r>
          </w:p>
        </w:tc>
        <w:tc>
          <w:tcPr>
            <w:tcW w:w="1698" w:type="dxa"/>
            <w:vAlign w:val="top"/>
          </w:tcPr>
          <w:p>
            <w:pPr>
              <w:spacing w:before="77" w:line="183" w:lineRule="auto"/>
              <w:ind w:left="62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225.82</w:t>
            </w:r>
          </w:p>
        </w:tc>
        <w:tc>
          <w:tcPr>
            <w:tcW w:w="2144" w:type="dxa"/>
            <w:vAlign w:val="top"/>
          </w:tcPr>
          <w:p>
            <w:pPr>
              <w:spacing w:before="77" w:line="183" w:lineRule="auto"/>
              <w:ind w:left="106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225.82</w:t>
            </w:r>
          </w:p>
        </w:tc>
        <w:tc>
          <w:tcPr>
            <w:tcW w:w="2376" w:type="dxa"/>
            <w:vAlign w:val="top"/>
          </w:tcPr>
          <w:p>
            <w:pPr>
              <w:spacing w:before="77" w:line="184" w:lineRule="auto"/>
              <w:ind w:left="95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222.0314</w:t>
            </w:r>
          </w:p>
        </w:tc>
        <w:tc>
          <w:tcPr>
            <w:tcW w:w="240" w:type="dxa"/>
            <w:vAlign w:val="top"/>
          </w:tcPr>
          <w:p>
            <w:pPr>
              <w:spacing w:before="105" w:line="61" w:lineRule="exact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  <w:tc>
          <w:tcPr>
            <w:tcW w:w="324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05" w:line="61" w:lineRule="exact"/>
              <w:ind w:left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6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63" w:line="222" w:lineRule="auto"/>
              <w:ind w:left="27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上年结转资金</w:t>
            </w:r>
          </w:p>
        </w:tc>
        <w:tc>
          <w:tcPr>
            <w:tcW w:w="1698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2144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240" w:type="dxa"/>
            <w:vAlign w:val="top"/>
          </w:tcPr>
          <w:p>
            <w:pPr>
              <w:spacing w:before="106" w:line="61" w:lineRule="exact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  <w:tc>
          <w:tcPr>
            <w:tcW w:w="324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06" w:line="61" w:lineRule="exact"/>
              <w:ind w:left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5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63" w:line="223" w:lineRule="auto"/>
              <w:ind w:left="36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其他资金</w:t>
            </w:r>
          </w:p>
        </w:tc>
        <w:tc>
          <w:tcPr>
            <w:tcW w:w="1698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2144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240" w:type="dxa"/>
            <w:vAlign w:val="top"/>
          </w:tcPr>
          <w:p>
            <w:pPr>
              <w:spacing w:before="106" w:line="61" w:lineRule="exact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  <w:tc>
          <w:tcPr>
            <w:tcW w:w="324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06" w:line="61" w:lineRule="exact"/>
              <w:ind w:left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5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66" w:line="237" w:lineRule="auto"/>
              <w:ind w:left="3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年度总体目标</w:t>
            </w:r>
          </w:p>
        </w:tc>
        <w:tc>
          <w:tcPr>
            <w:tcW w:w="4713" w:type="dxa"/>
            <w:gridSpan w:val="3"/>
            <w:vAlign w:val="top"/>
          </w:tcPr>
          <w:p>
            <w:pPr>
              <w:spacing w:before="45" w:line="237" w:lineRule="auto"/>
              <w:ind w:left="210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年初预期目标</w:t>
            </w:r>
          </w:p>
        </w:tc>
        <w:tc>
          <w:tcPr>
            <w:tcW w:w="3506" w:type="dxa"/>
            <w:gridSpan w:val="4"/>
            <w:vAlign w:val="top"/>
          </w:tcPr>
          <w:p>
            <w:pPr>
              <w:spacing w:before="45" w:line="237" w:lineRule="auto"/>
              <w:ind w:left="133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目标实际完成情况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5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3"/>
            <w:vAlign w:val="top"/>
          </w:tcPr>
          <w:p>
            <w:pPr>
              <w:spacing w:before="175" w:line="234" w:lineRule="auto"/>
              <w:ind w:left="6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构建健康、安全、稳定的烟台市网络空间,引领正确舆论方向，打造积极进取、开放创新</w:t>
            </w: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的烟台市网络环境。</w:t>
            </w:r>
          </w:p>
        </w:tc>
        <w:tc>
          <w:tcPr>
            <w:tcW w:w="3506" w:type="dxa"/>
            <w:gridSpan w:val="4"/>
            <w:vAlign w:val="top"/>
          </w:tcPr>
          <w:p>
            <w:pPr>
              <w:spacing w:before="52" w:line="236" w:lineRule="auto"/>
              <w:ind w:left="4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本年度完成了网络安全检测、应急演练、网络优秀作品发布与评选等工作，实</w:t>
            </w:r>
          </w:p>
          <w:p>
            <w:pPr>
              <w:spacing w:before="9" w:line="244" w:lineRule="auto"/>
              <w:ind w:left="778" w:right="57" w:hanging="71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现了构建健康、安全、稳定的烟台市网络空间,引领正确舆论方向，打造积极</w:t>
            </w:r>
            <w:r>
              <w:rPr>
                <w:rFonts w:ascii="宋体" w:hAnsi="宋体" w:eastAsia="宋体" w:cs="宋体"/>
                <w:spacing w:val="4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进取、开放创新的烟台市网络环境的目标。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64" w:line="225" w:lineRule="auto"/>
              <w:ind w:left="200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度</w:t>
            </w:r>
            <w:r>
              <w:rPr>
                <w:rFonts w:ascii="宋体" w:hAnsi="宋体" w:eastAsia="宋体" w:cs="宋体"/>
                <w:spacing w:val="-21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绩</w:t>
            </w:r>
            <w:r>
              <w:rPr>
                <w:rFonts w:ascii="宋体" w:hAnsi="宋体" w:eastAsia="宋体" w:cs="宋体"/>
                <w:spacing w:val="-21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效</w:t>
            </w:r>
            <w:r>
              <w:rPr>
                <w:rFonts w:ascii="宋体" w:hAnsi="宋体" w:eastAsia="宋体" w:cs="宋体"/>
                <w:spacing w:val="-21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指</w:t>
            </w:r>
            <w:r>
              <w:rPr>
                <w:rFonts w:ascii="宋体" w:hAnsi="宋体" w:eastAsia="宋体" w:cs="宋体"/>
                <w:spacing w:val="-21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标</w:t>
            </w:r>
          </w:p>
        </w:tc>
        <w:tc>
          <w:tcPr>
            <w:tcW w:w="420" w:type="dxa"/>
            <w:vAlign w:val="top"/>
          </w:tcPr>
          <w:p>
            <w:pPr>
              <w:spacing w:before="67" w:line="125" w:lineRule="exact"/>
              <w:ind w:left="11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9"/>
                <w:szCs w:val="9"/>
              </w:rPr>
              <w:t>一级</w:t>
            </w:r>
          </w:p>
          <w:p>
            <w:pPr>
              <w:spacing w:line="237" w:lineRule="auto"/>
              <w:ind w:left="11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指标</w:t>
            </w:r>
          </w:p>
        </w:tc>
        <w:tc>
          <w:tcPr>
            <w:tcW w:w="871" w:type="dxa"/>
            <w:vAlign w:val="top"/>
          </w:tcPr>
          <w:p>
            <w:pPr>
              <w:spacing w:before="67" w:line="125" w:lineRule="exact"/>
              <w:ind w:left="33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9"/>
                <w:szCs w:val="9"/>
              </w:rPr>
              <w:t>二级</w:t>
            </w:r>
          </w:p>
          <w:p>
            <w:pPr>
              <w:spacing w:line="237" w:lineRule="auto"/>
              <w:ind w:left="33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指标</w:t>
            </w:r>
          </w:p>
        </w:tc>
        <w:tc>
          <w:tcPr>
            <w:tcW w:w="1698" w:type="dxa"/>
            <w:vAlign w:val="top"/>
          </w:tcPr>
          <w:p>
            <w:pPr>
              <w:spacing w:before="130" w:line="237" w:lineRule="auto"/>
              <w:ind w:left="56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三级指标</w:t>
            </w:r>
          </w:p>
        </w:tc>
        <w:tc>
          <w:tcPr>
            <w:tcW w:w="2144" w:type="dxa"/>
            <w:vAlign w:val="top"/>
          </w:tcPr>
          <w:p>
            <w:pPr>
              <w:spacing w:before="129" w:line="237" w:lineRule="auto"/>
              <w:ind w:left="83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年度指标值（A）</w:t>
            </w:r>
          </w:p>
        </w:tc>
        <w:tc>
          <w:tcPr>
            <w:tcW w:w="2376" w:type="dxa"/>
            <w:vAlign w:val="top"/>
          </w:tcPr>
          <w:p>
            <w:pPr>
              <w:spacing w:before="67" w:line="125" w:lineRule="exact"/>
              <w:ind w:left="93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9"/>
                <w:szCs w:val="9"/>
              </w:rPr>
              <w:t>实际完成</w:t>
            </w:r>
          </w:p>
          <w:p>
            <w:pPr>
              <w:spacing w:line="236" w:lineRule="auto"/>
              <w:ind w:left="86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指标值（B）</w:t>
            </w:r>
          </w:p>
        </w:tc>
        <w:tc>
          <w:tcPr>
            <w:tcW w:w="240" w:type="dxa"/>
            <w:vAlign w:val="top"/>
          </w:tcPr>
          <w:p>
            <w:pPr>
              <w:spacing w:before="129" w:line="237" w:lineRule="auto"/>
              <w:ind w:left="4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分值</w:t>
            </w:r>
          </w:p>
        </w:tc>
        <w:tc>
          <w:tcPr>
            <w:tcW w:w="324" w:type="dxa"/>
            <w:vAlign w:val="top"/>
          </w:tcPr>
          <w:p>
            <w:pPr>
              <w:spacing w:before="129" w:line="237" w:lineRule="auto"/>
              <w:ind w:left="6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得分</w:t>
            </w:r>
          </w:p>
        </w:tc>
        <w:tc>
          <w:tcPr>
            <w:tcW w:w="566" w:type="dxa"/>
            <w:vAlign w:val="top"/>
          </w:tcPr>
          <w:p>
            <w:pPr>
              <w:spacing w:before="18" w:line="222" w:lineRule="auto"/>
              <w:ind w:left="5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偏差原因分</w:t>
            </w:r>
          </w:p>
          <w:p>
            <w:pPr>
              <w:spacing w:before="4" w:line="222" w:lineRule="auto"/>
              <w:ind w:left="5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析及改进措</w:t>
            </w:r>
          </w:p>
          <w:p>
            <w:pPr>
              <w:spacing w:before="2" w:line="76" w:lineRule="exact"/>
              <w:ind w:left="24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29" w:line="231" w:lineRule="auto"/>
              <w:ind w:left="16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产</w:t>
            </w:r>
          </w:p>
          <w:p>
            <w:pPr>
              <w:spacing w:line="225" w:lineRule="auto"/>
              <w:ind w:left="17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出</w:t>
            </w:r>
          </w:p>
          <w:p>
            <w:pPr>
              <w:spacing w:line="223" w:lineRule="auto"/>
              <w:ind w:left="16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指</w:t>
            </w:r>
          </w:p>
          <w:p>
            <w:pPr>
              <w:spacing w:before="1" w:line="223" w:lineRule="auto"/>
              <w:ind w:left="16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标</w:t>
            </w:r>
          </w:p>
          <w:p>
            <w:pPr>
              <w:spacing w:before="1" w:line="223" w:lineRule="auto"/>
              <w:ind w:left="3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（50分）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29" w:line="222" w:lineRule="auto"/>
              <w:ind w:left="254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数量指标</w:t>
            </w: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225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网络安全检查覆盖对象数量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74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≥30个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104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36个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133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网络安全实时监测覆盖对象数量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100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≥20000个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97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21000个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6" w:lineRule="auto"/>
              <w:ind w:left="49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应急演练次数</w:t>
            </w:r>
          </w:p>
        </w:tc>
        <w:tc>
          <w:tcPr>
            <w:tcW w:w="2144" w:type="dxa"/>
            <w:vAlign w:val="top"/>
          </w:tcPr>
          <w:p>
            <w:pPr>
              <w:spacing w:before="45" w:line="216" w:lineRule="auto"/>
              <w:ind w:left="114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1次</w:t>
            </w:r>
          </w:p>
        </w:tc>
        <w:tc>
          <w:tcPr>
            <w:tcW w:w="2376" w:type="dxa"/>
            <w:vAlign w:val="top"/>
          </w:tcPr>
          <w:p>
            <w:pPr>
              <w:spacing w:before="45" w:line="216" w:lineRule="auto"/>
              <w:ind w:left="106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1次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31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网络安全宣传活动次数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74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≥20次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104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30次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21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维护网信烟台系列平台数量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111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24个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104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24个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128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维护网信烟台系列平台总阅读数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93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≥20000000次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905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24000000次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493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发布稿件数量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28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≥5400件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99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5800件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35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维护网评专栏的数量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114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1个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106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1个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30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举办网评评选活动次数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98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≥1次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1063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2次</w:t>
            </w:r>
          </w:p>
        </w:tc>
        <w:tc>
          <w:tcPr>
            <w:tcW w:w="240" w:type="dxa"/>
            <w:vAlign w:val="top"/>
          </w:tcPr>
          <w:p>
            <w:pPr>
              <w:spacing w:before="61" w:line="182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2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2" w:lineRule="auto"/>
              <w:ind w:left="21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征集高质量网评作品的数量</w:t>
            </w:r>
          </w:p>
        </w:tc>
        <w:tc>
          <w:tcPr>
            <w:tcW w:w="2144" w:type="dxa"/>
            <w:vAlign w:val="top"/>
          </w:tcPr>
          <w:p>
            <w:pPr>
              <w:spacing w:before="46" w:line="212" w:lineRule="auto"/>
              <w:ind w:left="1074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≥20个</w:t>
            </w:r>
          </w:p>
        </w:tc>
        <w:tc>
          <w:tcPr>
            <w:tcW w:w="2376" w:type="dxa"/>
            <w:vAlign w:val="top"/>
          </w:tcPr>
          <w:p>
            <w:pPr>
              <w:spacing w:before="46" w:line="212" w:lineRule="auto"/>
              <w:ind w:left="104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26个</w:t>
            </w:r>
          </w:p>
        </w:tc>
        <w:tc>
          <w:tcPr>
            <w:tcW w:w="240" w:type="dxa"/>
            <w:vAlign w:val="top"/>
          </w:tcPr>
          <w:p>
            <w:pPr>
              <w:spacing w:before="61" w:line="181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1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7" w:line="211" w:lineRule="auto"/>
              <w:ind w:left="30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重大主题网评引导次数</w:t>
            </w:r>
          </w:p>
        </w:tc>
        <w:tc>
          <w:tcPr>
            <w:tcW w:w="2144" w:type="dxa"/>
            <w:vAlign w:val="top"/>
          </w:tcPr>
          <w:p>
            <w:pPr>
              <w:spacing w:before="47" w:line="211" w:lineRule="auto"/>
              <w:ind w:left="1074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≥10次</w:t>
            </w:r>
          </w:p>
        </w:tc>
        <w:tc>
          <w:tcPr>
            <w:tcW w:w="2376" w:type="dxa"/>
            <w:vAlign w:val="top"/>
          </w:tcPr>
          <w:p>
            <w:pPr>
              <w:spacing w:before="47" w:line="211" w:lineRule="auto"/>
              <w:ind w:left="104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12次</w:t>
            </w:r>
          </w:p>
        </w:tc>
        <w:tc>
          <w:tcPr>
            <w:tcW w:w="240" w:type="dxa"/>
            <w:vAlign w:val="top"/>
          </w:tcPr>
          <w:p>
            <w:pPr>
              <w:spacing w:before="62" w:line="180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2" w:line="180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7" w:line="212" w:lineRule="auto"/>
              <w:ind w:left="31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处置涉烟举报线索条数</w:t>
            </w:r>
          </w:p>
        </w:tc>
        <w:tc>
          <w:tcPr>
            <w:tcW w:w="2144" w:type="dxa"/>
            <w:vAlign w:val="top"/>
          </w:tcPr>
          <w:p>
            <w:pPr>
              <w:spacing w:before="47" w:line="212" w:lineRule="auto"/>
              <w:ind w:left="105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≥800条</w:t>
            </w:r>
          </w:p>
        </w:tc>
        <w:tc>
          <w:tcPr>
            <w:tcW w:w="2376" w:type="dxa"/>
            <w:vAlign w:val="top"/>
          </w:tcPr>
          <w:p>
            <w:pPr>
              <w:spacing w:before="47" w:line="212" w:lineRule="auto"/>
              <w:ind w:left="100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1000条</w:t>
            </w:r>
          </w:p>
        </w:tc>
        <w:tc>
          <w:tcPr>
            <w:tcW w:w="240" w:type="dxa"/>
            <w:vAlign w:val="top"/>
          </w:tcPr>
          <w:p>
            <w:pPr>
              <w:spacing w:before="62" w:line="181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2" w:line="181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line="75" w:lineRule="exact"/>
              <w:ind w:left="718" w:right="29" w:hanging="683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转发创作传播辟谣作品和辟谣稿件数量</w:t>
            </w:r>
          </w:p>
        </w:tc>
        <w:tc>
          <w:tcPr>
            <w:tcW w:w="2144" w:type="dxa"/>
            <w:vAlign w:val="top"/>
          </w:tcPr>
          <w:p>
            <w:pPr>
              <w:spacing w:before="47" w:line="213" w:lineRule="auto"/>
              <w:ind w:left="105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≥600件</w:t>
            </w:r>
          </w:p>
        </w:tc>
        <w:tc>
          <w:tcPr>
            <w:tcW w:w="2376" w:type="dxa"/>
            <w:vAlign w:val="top"/>
          </w:tcPr>
          <w:p>
            <w:pPr>
              <w:spacing w:before="47" w:line="213" w:lineRule="auto"/>
              <w:ind w:left="101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700件</w:t>
            </w:r>
          </w:p>
        </w:tc>
        <w:tc>
          <w:tcPr>
            <w:tcW w:w="240" w:type="dxa"/>
            <w:vAlign w:val="top"/>
          </w:tcPr>
          <w:p>
            <w:pPr>
              <w:spacing w:before="62" w:line="181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2" w:line="181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121" w:line="223" w:lineRule="auto"/>
              <w:ind w:left="254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质量指标</w:t>
            </w:r>
          </w:p>
        </w:tc>
        <w:tc>
          <w:tcPr>
            <w:tcW w:w="1698" w:type="dxa"/>
            <w:vAlign w:val="top"/>
          </w:tcPr>
          <w:p>
            <w:pPr>
              <w:spacing w:before="46" w:line="214" w:lineRule="auto"/>
              <w:ind w:left="37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日常办公运转正常率</w:t>
            </w:r>
          </w:p>
        </w:tc>
        <w:tc>
          <w:tcPr>
            <w:tcW w:w="2144" w:type="dxa"/>
            <w:vAlign w:val="top"/>
          </w:tcPr>
          <w:p>
            <w:pPr>
              <w:spacing w:before="61" w:line="183" w:lineRule="auto"/>
              <w:ind w:left="111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376" w:type="dxa"/>
            <w:vAlign w:val="top"/>
          </w:tcPr>
          <w:p>
            <w:pPr>
              <w:spacing w:before="61" w:line="183" w:lineRule="auto"/>
              <w:ind w:left="104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40" w:type="dxa"/>
            <w:vAlign w:val="top"/>
          </w:tcPr>
          <w:p>
            <w:pPr>
              <w:spacing w:before="62" w:line="182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2" w:line="182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4" w:lineRule="auto"/>
              <w:ind w:left="17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网信烟台系列平台正常运转率</w:t>
            </w:r>
          </w:p>
        </w:tc>
        <w:tc>
          <w:tcPr>
            <w:tcW w:w="2144" w:type="dxa"/>
            <w:vAlign w:val="top"/>
          </w:tcPr>
          <w:p>
            <w:pPr>
              <w:spacing w:before="61" w:line="184" w:lineRule="auto"/>
              <w:ind w:left="111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376" w:type="dxa"/>
            <w:vAlign w:val="top"/>
          </w:tcPr>
          <w:p>
            <w:pPr>
              <w:spacing w:before="61" w:line="184" w:lineRule="auto"/>
              <w:ind w:left="104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201" w:line="223" w:lineRule="auto"/>
              <w:ind w:left="258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时效指标</w:t>
            </w: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40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网络资产普查频率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101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每月一次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94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每月一次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6" w:lineRule="auto"/>
              <w:ind w:left="31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网络安全漏洞扫描频率</w:t>
            </w:r>
          </w:p>
        </w:tc>
        <w:tc>
          <w:tcPr>
            <w:tcW w:w="2144" w:type="dxa"/>
            <w:vAlign w:val="top"/>
          </w:tcPr>
          <w:p>
            <w:pPr>
              <w:spacing w:before="45" w:line="216" w:lineRule="auto"/>
              <w:ind w:left="101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每月一次</w:t>
            </w:r>
          </w:p>
        </w:tc>
        <w:tc>
          <w:tcPr>
            <w:tcW w:w="2376" w:type="dxa"/>
            <w:vAlign w:val="top"/>
          </w:tcPr>
          <w:p>
            <w:pPr>
              <w:spacing w:before="45" w:line="216" w:lineRule="auto"/>
              <w:ind w:left="94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每月一次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5" w:lineRule="auto"/>
              <w:ind w:left="44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项目完成及时率</w:t>
            </w:r>
          </w:p>
        </w:tc>
        <w:tc>
          <w:tcPr>
            <w:tcW w:w="2144" w:type="dxa"/>
            <w:vAlign w:val="top"/>
          </w:tcPr>
          <w:p>
            <w:pPr>
              <w:spacing w:before="60" w:line="184" w:lineRule="auto"/>
              <w:ind w:left="111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376" w:type="dxa"/>
            <w:vAlign w:val="top"/>
          </w:tcPr>
          <w:p>
            <w:pPr>
              <w:spacing w:before="60" w:line="184" w:lineRule="auto"/>
              <w:ind w:left="104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29" w:line="227" w:lineRule="auto"/>
              <w:ind w:left="29" w:right="2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效益指标</w:t>
            </w:r>
            <w:r>
              <w:rPr>
                <w:rFonts w:ascii="宋体" w:hAnsi="宋体" w:eastAsia="宋体" w:cs="宋体"/>
                <w:spacing w:val="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（30分）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30" w:line="231" w:lineRule="auto"/>
              <w:ind w:left="254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社会效益</w:t>
            </w:r>
          </w:p>
          <w:p>
            <w:pPr>
              <w:spacing w:line="222" w:lineRule="auto"/>
              <w:ind w:left="3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指标</w:t>
            </w:r>
          </w:p>
        </w:tc>
        <w:tc>
          <w:tcPr>
            <w:tcW w:w="1698" w:type="dxa"/>
            <w:vAlign w:val="top"/>
          </w:tcPr>
          <w:p>
            <w:pPr>
              <w:spacing w:before="46" w:line="214" w:lineRule="auto"/>
              <w:ind w:left="21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维护和谐稳定网络安全环境</w:t>
            </w:r>
          </w:p>
        </w:tc>
        <w:tc>
          <w:tcPr>
            <w:tcW w:w="2144" w:type="dxa"/>
            <w:vAlign w:val="top"/>
          </w:tcPr>
          <w:p>
            <w:pPr>
              <w:tabs>
                <w:tab w:val="left" w:pos="928"/>
              </w:tabs>
              <w:spacing w:before="46" w:line="214" w:lineRule="auto"/>
              <w:ind w:left="565" w:firstLine="540" w:firstLineChars="600"/>
              <w:jc w:val="both"/>
              <w:rPr>
                <w:rFonts w:hint="default" w:ascii="宋体" w:hAnsi="宋体" w:eastAsia="宋体" w:cs="宋体"/>
                <w:sz w:val="9"/>
                <w:szCs w:val="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9"/>
                <w:szCs w:val="9"/>
                <w:lang w:val="en-US" w:eastAsia="zh-CN"/>
              </w:rPr>
              <w:t>稳定</w:t>
            </w:r>
          </w:p>
        </w:tc>
        <w:tc>
          <w:tcPr>
            <w:tcW w:w="2376" w:type="dxa"/>
            <w:vAlign w:val="top"/>
          </w:tcPr>
          <w:p>
            <w:pPr>
              <w:spacing w:line="75" w:lineRule="exact"/>
              <w:ind w:left="1087" w:right="26" w:hanging="1049"/>
              <w:jc w:val="both"/>
              <w:rPr>
                <w:rFonts w:ascii="宋体" w:hAnsi="宋体" w:eastAsia="宋体" w:cs="宋体"/>
                <w:spacing w:val="1"/>
                <w:position w:val="-1"/>
                <w:sz w:val="9"/>
                <w:szCs w:val="9"/>
              </w:rPr>
            </w:pPr>
          </w:p>
          <w:p>
            <w:pPr>
              <w:spacing w:line="75" w:lineRule="exact"/>
              <w:ind w:right="26" w:firstLine="1080" w:firstLineChars="12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hint="eastAsia" w:ascii="宋体" w:hAnsi="宋体" w:eastAsia="宋体" w:cs="宋体"/>
                <w:sz w:val="9"/>
                <w:szCs w:val="9"/>
                <w:lang w:val="en-US" w:eastAsia="zh-CN"/>
              </w:rPr>
              <w:t>稳定</w:t>
            </w:r>
          </w:p>
        </w:tc>
        <w:tc>
          <w:tcPr>
            <w:tcW w:w="240" w:type="dxa"/>
            <w:vAlign w:val="top"/>
          </w:tcPr>
          <w:p>
            <w:pPr>
              <w:spacing w:before="62" w:line="182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62" w:line="182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173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构建烟台市积极向上舆论氛围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firstLine="1080" w:firstLineChars="12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220" w:firstLine="900" w:firstLineChars="10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40" w:type="dxa"/>
            <w:vAlign w:val="top"/>
          </w:tcPr>
          <w:p>
            <w:pPr>
              <w:spacing w:before="61" w:line="182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61" w:line="182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74" w:line="223" w:lineRule="auto"/>
              <w:ind w:left="30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提升网民网络安全意识</w:t>
            </w:r>
          </w:p>
        </w:tc>
        <w:tc>
          <w:tcPr>
            <w:tcW w:w="2144" w:type="dxa"/>
            <w:vAlign w:val="top"/>
          </w:tcPr>
          <w:p>
            <w:pPr>
              <w:spacing w:before="74" w:line="221" w:lineRule="auto"/>
              <w:ind w:left="381" w:firstLine="720" w:firstLineChars="8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376" w:type="dxa"/>
            <w:vAlign w:val="top"/>
          </w:tcPr>
          <w:p>
            <w:pPr>
              <w:spacing w:before="18" w:line="192" w:lineRule="auto"/>
              <w:ind w:right="26" w:firstLine="1080" w:firstLineChars="12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40" w:type="dxa"/>
            <w:vAlign w:val="top"/>
          </w:tcPr>
          <w:p>
            <w:pPr>
              <w:spacing w:before="90" w:line="182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90" w:line="182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74" w:line="223" w:lineRule="auto"/>
              <w:ind w:left="263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增强网民创作评论积极性</w:t>
            </w:r>
          </w:p>
        </w:tc>
        <w:tc>
          <w:tcPr>
            <w:tcW w:w="2144" w:type="dxa"/>
            <w:vAlign w:val="top"/>
          </w:tcPr>
          <w:p>
            <w:pPr>
              <w:spacing w:before="74" w:line="221" w:lineRule="auto"/>
              <w:ind w:left="291" w:firstLine="810" w:firstLineChars="9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增强</w:t>
            </w:r>
          </w:p>
        </w:tc>
        <w:tc>
          <w:tcPr>
            <w:tcW w:w="2376" w:type="dxa"/>
            <w:vAlign w:val="top"/>
          </w:tcPr>
          <w:p>
            <w:pPr>
              <w:spacing w:before="18" w:line="192" w:lineRule="auto"/>
              <w:ind w:right="26" w:firstLine="1080" w:firstLineChars="12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增强</w:t>
            </w:r>
          </w:p>
        </w:tc>
        <w:tc>
          <w:tcPr>
            <w:tcW w:w="240" w:type="dxa"/>
            <w:vAlign w:val="top"/>
          </w:tcPr>
          <w:p>
            <w:pPr>
              <w:spacing w:before="90" w:line="182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90" w:line="182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5" w:lineRule="auto"/>
              <w:ind w:left="49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提升政府形象</w:t>
            </w:r>
          </w:p>
        </w:tc>
        <w:tc>
          <w:tcPr>
            <w:tcW w:w="2144" w:type="dxa"/>
            <w:vAlign w:val="top"/>
          </w:tcPr>
          <w:p>
            <w:pPr>
              <w:spacing w:before="45" w:line="215" w:lineRule="auto"/>
              <w:ind w:left="381" w:firstLine="720" w:firstLineChars="8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376" w:type="dxa"/>
            <w:vAlign w:val="top"/>
          </w:tcPr>
          <w:p>
            <w:pPr>
              <w:spacing w:before="45" w:line="215" w:lineRule="auto"/>
              <w:ind w:left="184" w:firstLine="900" w:firstLineChars="10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40" w:type="dxa"/>
            <w:vAlign w:val="top"/>
          </w:tcPr>
          <w:p>
            <w:pPr>
              <w:spacing w:before="61" w:line="182" w:lineRule="auto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61" w:line="182" w:lineRule="auto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120" w:line="222" w:lineRule="auto"/>
              <w:ind w:left="11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可持续影响指标</w:t>
            </w:r>
          </w:p>
        </w:tc>
        <w:tc>
          <w:tcPr>
            <w:tcW w:w="1698" w:type="dxa"/>
            <w:vAlign w:val="top"/>
          </w:tcPr>
          <w:p>
            <w:pPr>
              <w:spacing w:before="45" w:line="216" w:lineRule="auto"/>
              <w:ind w:left="447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项目可持续时间</w:t>
            </w:r>
          </w:p>
        </w:tc>
        <w:tc>
          <w:tcPr>
            <w:tcW w:w="2144" w:type="dxa"/>
            <w:vAlign w:val="top"/>
          </w:tcPr>
          <w:p>
            <w:pPr>
              <w:spacing w:before="45" w:line="216" w:lineRule="auto"/>
              <w:ind w:left="114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1年</w:t>
            </w:r>
          </w:p>
        </w:tc>
        <w:tc>
          <w:tcPr>
            <w:tcW w:w="2376" w:type="dxa"/>
            <w:vAlign w:val="top"/>
          </w:tcPr>
          <w:p>
            <w:pPr>
              <w:spacing w:before="45" w:line="216" w:lineRule="auto"/>
              <w:ind w:left="106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1年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1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4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4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4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133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网络安全实时监测预警处置工作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2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长期有效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95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长期有效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19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4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4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4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7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173" w:lineRule="auto"/>
              <w:ind w:left="7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满意度</w:t>
            </w:r>
          </w:p>
          <w:p>
            <w:pPr>
              <w:spacing w:before="4" w:line="223" w:lineRule="auto"/>
              <w:ind w:left="119"/>
              <w:rPr>
                <w:rFonts w:ascii="宋体" w:hAnsi="宋体" w:eastAsia="宋体" w:cs="宋体"/>
                <w:spacing w:val="-1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指标</w:t>
            </w:r>
          </w:p>
          <w:p>
            <w:pPr>
              <w:spacing w:before="1" w:line="228" w:lineRule="auto"/>
              <w:ind w:left="30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spacing w:val="17"/>
                <w:w w:val="150"/>
                <w:sz w:val="4"/>
                <w:szCs w:val="4"/>
              </w:rPr>
              <w:t>（</w:t>
            </w:r>
            <w:r>
              <w:rPr>
                <w:rFonts w:hint="eastAsia" w:ascii="宋体" w:hAnsi="宋体" w:eastAsia="宋体" w:cs="宋体"/>
                <w:spacing w:val="17"/>
                <w:w w:val="150"/>
                <w:sz w:val="4"/>
                <w:szCs w:val="4"/>
                <w:lang w:val="en-US" w:eastAsia="zh-CN"/>
              </w:rPr>
              <w:t>10分</w:t>
            </w:r>
            <w:r>
              <w:rPr>
                <w:rFonts w:ascii="宋体" w:hAnsi="宋体" w:eastAsia="宋体" w:cs="宋体"/>
                <w:spacing w:val="17"/>
                <w:w w:val="150"/>
                <w:sz w:val="4"/>
                <w:szCs w:val="4"/>
              </w:rPr>
              <w:t>）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86" w:line="222" w:lineRule="auto"/>
              <w:ind w:left="25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服务对象满意度指标</w:t>
            </w:r>
          </w:p>
        </w:tc>
        <w:tc>
          <w:tcPr>
            <w:tcW w:w="1698" w:type="dxa"/>
            <w:vAlign w:val="top"/>
          </w:tcPr>
          <w:p>
            <w:pPr>
              <w:spacing w:before="29" w:line="180" w:lineRule="auto"/>
              <w:ind w:left="445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群众工作满意度</w:t>
            </w:r>
          </w:p>
        </w:tc>
        <w:tc>
          <w:tcPr>
            <w:tcW w:w="2144" w:type="dxa"/>
            <w:vAlign w:val="top"/>
          </w:tcPr>
          <w:p>
            <w:pPr>
              <w:spacing w:before="29" w:line="180" w:lineRule="auto"/>
              <w:ind w:left="1098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≥90%</w:t>
            </w:r>
          </w:p>
        </w:tc>
        <w:tc>
          <w:tcPr>
            <w:tcW w:w="2376" w:type="dxa"/>
            <w:vAlign w:val="top"/>
          </w:tcPr>
          <w:p>
            <w:pPr>
              <w:spacing w:before="44" w:line="73" w:lineRule="exact"/>
              <w:ind w:left="106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9"/>
                <w:szCs w:val="9"/>
              </w:rPr>
              <w:t>95%</w:t>
            </w:r>
          </w:p>
        </w:tc>
        <w:tc>
          <w:tcPr>
            <w:tcW w:w="240" w:type="dxa"/>
            <w:vAlign w:val="top"/>
          </w:tcPr>
          <w:p>
            <w:pPr>
              <w:spacing w:before="44" w:line="73" w:lineRule="exact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44" w:line="73" w:lineRule="exact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17" w:lineRule="exact"/>
              <w:rPr>
                <w:rFonts w:ascii="Arial"/>
                <w:sz w:val="1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29" w:line="180" w:lineRule="auto"/>
              <w:ind w:left="4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上级部门满意度</w:t>
            </w:r>
          </w:p>
        </w:tc>
        <w:tc>
          <w:tcPr>
            <w:tcW w:w="2144" w:type="dxa"/>
            <w:vAlign w:val="top"/>
          </w:tcPr>
          <w:p>
            <w:pPr>
              <w:spacing w:before="29" w:line="180" w:lineRule="auto"/>
              <w:ind w:left="1098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≥90%</w:t>
            </w:r>
          </w:p>
        </w:tc>
        <w:tc>
          <w:tcPr>
            <w:tcW w:w="2376" w:type="dxa"/>
            <w:vAlign w:val="top"/>
          </w:tcPr>
          <w:p>
            <w:pPr>
              <w:spacing w:before="44" w:line="73" w:lineRule="exact"/>
              <w:ind w:left="106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9"/>
                <w:szCs w:val="9"/>
              </w:rPr>
              <w:t>95%</w:t>
            </w:r>
          </w:p>
        </w:tc>
        <w:tc>
          <w:tcPr>
            <w:tcW w:w="240" w:type="dxa"/>
            <w:vAlign w:val="top"/>
          </w:tcPr>
          <w:p>
            <w:pPr>
              <w:spacing w:before="44" w:line="73" w:lineRule="exact"/>
              <w:ind w:left="122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44" w:line="73" w:lineRule="exact"/>
              <w:ind w:left="146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17" w:lineRule="exact"/>
              <w:rPr>
                <w:rFonts w:ascii="Arial"/>
                <w:sz w:val="1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526" w:type="dxa"/>
            <w:gridSpan w:val="3"/>
            <w:tcBorders>
              <w:top w:val="nil"/>
            </w:tcBorders>
            <w:vAlign w:val="top"/>
          </w:tcPr>
          <w:p>
            <w:pPr>
              <w:spacing w:before="53" w:line="223" w:lineRule="auto"/>
              <w:ind w:left="6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9"/>
                <w:szCs w:val="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总分</w:t>
            </w:r>
          </w:p>
        </w:tc>
        <w:tc>
          <w:tcPr>
            <w:tcW w:w="7348" w:type="dxa"/>
            <w:gridSpan w:val="6"/>
            <w:vAlign w:val="top"/>
          </w:tcPr>
          <w:p>
            <w:pPr>
              <w:spacing w:before="69" w:line="183" w:lineRule="auto"/>
              <w:ind w:left="35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9"/>
                <w:szCs w:val="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z w:val="9"/>
                <w:szCs w:val="9"/>
              </w:rPr>
              <w:t>99.8</w:t>
            </w:r>
          </w:p>
        </w:tc>
      </w:tr>
    </w:tbl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78" w:line="194" w:lineRule="exact"/>
        <w:ind w:left="529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1"/>
          <w:sz w:val="18"/>
          <w:szCs w:val="18"/>
        </w:rPr>
        <w:t>第41页，共42页</w:t>
      </w:r>
    </w:p>
    <w:p>
      <w:pPr>
        <w:spacing w:line="194" w:lineRule="exact"/>
        <w:rPr>
          <w:rFonts w:ascii="微软雅黑" w:hAnsi="微软雅黑" w:eastAsia="微软雅黑" w:cs="微软雅黑"/>
          <w:sz w:val="18"/>
          <w:szCs w:val="18"/>
        </w:rPr>
        <w:sectPr>
          <w:footerReference r:id="rId45" w:type="default"/>
          <w:pgSz w:w="16839" w:h="11907"/>
          <w:pgMar w:top="1012" w:right="2525" w:bottom="263" w:left="2525" w:header="0" w:footer="0" w:gutter="0"/>
          <w:cols w:space="720" w:num="1"/>
        </w:sectPr>
      </w:pPr>
    </w:p>
    <w:p>
      <w:pPr>
        <w:spacing w:before="169" w:line="226" w:lineRule="auto"/>
        <w:ind w:left="1789"/>
        <w:rPr>
          <w:rFonts w:hint="eastAsia" w:ascii="黑体" w:hAnsi="黑体" w:eastAsia="黑体" w:cs="黑体"/>
          <w:sz w:val="15"/>
          <w:szCs w:val="15"/>
          <w:lang w:eastAsia="zh-CN"/>
        </w:rPr>
      </w:pPr>
      <w:r>
        <w:rPr>
          <w:rFonts w:ascii="黑体" w:hAnsi="黑体" w:eastAsia="黑体" w:cs="黑体"/>
          <w:spacing w:val="-2"/>
          <w:sz w:val="15"/>
          <w:szCs w:val="15"/>
        </w:rPr>
        <w:t>附件</w:t>
      </w:r>
      <w:r>
        <w:rPr>
          <w:rFonts w:hint="eastAsia" w:ascii="黑体" w:hAnsi="黑体" w:eastAsia="黑体" w:cs="黑体"/>
          <w:spacing w:val="-2"/>
          <w:sz w:val="15"/>
          <w:szCs w:val="15"/>
          <w:lang w:val="en-US" w:eastAsia="zh-CN"/>
        </w:rPr>
        <w:t>2</w:t>
      </w:r>
    </w:p>
    <w:p>
      <w:pPr>
        <w:spacing w:before="22" w:line="220" w:lineRule="auto"/>
        <w:ind w:left="446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市级预算项目支出绩效自评表</w:t>
      </w:r>
    </w:p>
    <w:p>
      <w:pPr>
        <w:spacing w:before="34" w:line="222" w:lineRule="auto"/>
        <w:ind w:left="5462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2"/>
          <w:sz w:val="13"/>
          <w:szCs w:val="13"/>
        </w:rPr>
        <w:t>（</w:t>
      </w:r>
      <w:r>
        <w:rPr>
          <w:rFonts w:ascii="宋体" w:hAnsi="宋体" w:eastAsia="宋体" w:cs="宋体"/>
          <w:spacing w:val="14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2"/>
          <w:sz w:val="13"/>
          <w:szCs w:val="13"/>
        </w:rPr>
        <w:t>2022年度）</w:t>
      </w:r>
    </w:p>
    <w:p>
      <w:pPr>
        <w:spacing w:before="73" w:line="223" w:lineRule="auto"/>
        <w:ind w:left="9270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z w:val="13"/>
          <w:szCs w:val="13"/>
        </w:rPr>
        <w:t>单位：万元</w:t>
      </w:r>
    </w:p>
    <w:p>
      <w:pPr>
        <w:spacing w:line="29" w:lineRule="auto"/>
        <w:rPr>
          <w:rFonts w:ascii="Arial"/>
          <w:sz w:val="2"/>
        </w:rPr>
      </w:pPr>
    </w:p>
    <w:tbl>
      <w:tblPr>
        <w:tblStyle w:val="5"/>
        <w:tblW w:w="8134" w:type="dxa"/>
        <w:tblInd w:w="18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"/>
        <w:gridCol w:w="511"/>
        <w:gridCol w:w="1062"/>
        <w:gridCol w:w="1972"/>
        <w:gridCol w:w="1147"/>
        <w:gridCol w:w="1146"/>
        <w:gridCol w:w="660"/>
        <w:gridCol w:w="636"/>
        <w:gridCol w:w="7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96" w:type="dxa"/>
            <w:gridSpan w:val="2"/>
            <w:vAlign w:val="top"/>
          </w:tcPr>
          <w:p>
            <w:pPr>
              <w:spacing w:before="69" w:line="220" w:lineRule="auto"/>
              <w:ind w:left="1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项目名称</w:t>
            </w:r>
          </w:p>
        </w:tc>
        <w:tc>
          <w:tcPr>
            <w:tcW w:w="4181" w:type="dxa"/>
            <w:gridSpan w:val="3"/>
            <w:vAlign w:val="top"/>
          </w:tcPr>
          <w:p>
            <w:pPr>
              <w:spacing w:before="69" w:line="220" w:lineRule="auto"/>
              <w:ind w:left="19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培训费</w:t>
            </w:r>
          </w:p>
        </w:tc>
        <w:tc>
          <w:tcPr>
            <w:tcW w:w="1146" w:type="dxa"/>
            <w:vAlign w:val="top"/>
          </w:tcPr>
          <w:p>
            <w:pPr>
              <w:spacing w:before="78" w:line="220" w:lineRule="auto"/>
              <w:ind w:left="3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主管部门</w:t>
            </w:r>
          </w:p>
        </w:tc>
        <w:tc>
          <w:tcPr>
            <w:tcW w:w="2011" w:type="dxa"/>
            <w:gridSpan w:val="3"/>
            <w:vAlign w:val="top"/>
          </w:tcPr>
          <w:p>
            <w:pPr>
              <w:spacing w:before="69" w:line="220" w:lineRule="auto"/>
              <w:ind w:left="7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市委网信办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Align w:val="top"/>
          </w:tcPr>
          <w:p>
            <w:pPr>
              <w:spacing w:before="60" w:line="220" w:lineRule="auto"/>
              <w:ind w:left="4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项目实施单位</w:t>
            </w:r>
          </w:p>
        </w:tc>
        <w:tc>
          <w:tcPr>
            <w:tcW w:w="4181" w:type="dxa"/>
            <w:gridSpan w:val="3"/>
            <w:vAlign w:val="top"/>
          </w:tcPr>
          <w:p>
            <w:pPr>
              <w:spacing w:before="59" w:line="220" w:lineRule="auto"/>
              <w:ind w:left="17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市委网信办</w:t>
            </w:r>
          </w:p>
        </w:tc>
        <w:tc>
          <w:tcPr>
            <w:tcW w:w="1146" w:type="dxa"/>
            <w:vAlign w:val="top"/>
          </w:tcPr>
          <w:p>
            <w:pPr>
              <w:spacing w:before="69" w:line="222" w:lineRule="auto"/>
              <w:ind w:left="3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联系电话</w:t>
            </w:r>
          </w:p>
        </w:tc>
        <w:tc>
          <w:tcPr>
            <w:tcW w:w="2011" w:type="dxa"/>
            <w:gridSpan w:val="3"/>
            <w:vAlign w:val="top"/>
          </w:tcPr>
          <w:p>
            <w:pPr>
              <w:spacing w:before="76" w:line="184" w:lineRule="auto"/>
              <w:ind w:left="7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6788218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39" w:line="228" w:lineRule="auto"/>
              <w:ind w:left="162" w:right="152" w:firstLine="1"/>
              <w:jc w:val="both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项目预算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执行情况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（10分）</w:t>
            </w:r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before="128" w:line="220" w:lineRule="auto"/>
              <w:ind w:left="71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年初预算数</w:t>
            </w:r>
          </w:p>
        </w:tc>
        <w:tc>
          <w:tcPr>
            <w:tcW w:w="1147" w:type="dxa"/>
            <w:vAlign w:val="top"/>
          </w:tcPr>
          <w:p>
            <w:pPr>
              <w:spacing w:before="124" w:line="220" w:lineRule="auto"/>
              <w:ind w:left="12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全年预算数（A）</w:t>
            </w:r>
          </w:p>
        </w:tc>
        <w:tc>
          <w:tcPr>
            <w:tcW w:w="1146" w:type="dxa"/>
            <w:vAlign w:val="top"/>
          </w:tcPr>
          <w:p>
            <w:pPr>
              <w:spacing w:before="124" w:line="220" w:lineRule="auto"/>
              <w:ind w:left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全年执行数（B）</w:t>
            </w:r>
          </w:p>
        </w:tc>
        <w:tc>
          <w:tcPr>
            <w:tcW w:w="660" w:type="dxa"/>
            <w:vAlign w:val="top"/>
          </w:tcPr>
          <w:p>
            <w:pPr>
              <w:spacing w:before="124" w:line="220" w:lineRule="auto"/>
              <w:ind w:left="2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分值</w:t>
            </w:r>
          </w:p>
        </w:tc>
        <w:tc>
          <w:tcPr>
            <w:tcW w:w="636" w:type="dxa"/>
            <w:vAlign w:val="top"/>
          </w:tcPr>
          <w:p>
            <w:pPr>
              <w:spacing w:before="50" w:line="233" w:lineRule="auto"/>
              <w:ind w:left="14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执行率</w:t>
            </w:r>
          </w:p>
          <w:p>
            <w:pPr>
              <w:spacing w:line="213" w:lineRule="auto"/>
              <w:ind w:left="1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（B/A)</w:t>
            </w:r>
          </w:p>
        </w:tc>
        <w:tc>
          <w:tcPr>
            <w:tcW w:w="715" w:type="dxa"/>
            <w:vAlign w:val="top"/>
          </w:tcPr>
          <w:p>
            <w:pPr>
              <w:spacing w:before="124" w:line="220" w:lineRule="auto"/>
              <w:ind w:left="24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73" w:line="220" w:lineRule="auto"/>
              <w:ind w:left="20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年度资金总额</w:t>
            </w:r>
          </w:p>
        </w:tc>
        <w:tc>
          <w:tcPr>
            <w:tcW w:w="1972" w:type="dxa"/>
            <w:vAlign w:val="top"/>
          </w:tcPr>
          <w:p>
            <w:pPr>
              <w:spacing w:before="91" w:line="182" w:lineRule="auto"/>
              <w:ind w:left="9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41</w:t>
            </w:r>
          </w:p>
        </w:tc>
        <w:tc>
          <w:tcPr>
            <w:tcW w:w="1147" w:type="dxa"/>
            <w:vAlign w:val="top"/>
          </w:tcPr>
          <w:p>
            <w:pPr>
              <w:spacing w:before="91" w:line="182" w:lineRule="auto"/>
              <w:ind w:left="52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41</w:t>
            </w:r>
          </w:p>
        </w:tc>
        <w:tc>
          <w:tcPr>
            <w:tcW w:w="1146" w:type="dxa"/>
            <w:vAlign w:val="top"/>
          </w:tcPr>
          <w:p>
            <w:pPr>
              <w:spacing w:before="91" w:line="182" w:lineRule="auto"/>
              <w:ind w:left="42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13.858</w:t>
            </w:r>
          </w:p>
        </w:tc>
        <w:tc>
          <w:tcPr>
            <w:tcW w:w="660" w:type="dxa"/>
            <w:vAlign w:val="top"/>
          </w:tcPr>
          <w:p>
            <w:pPr>
              <w:spacing w:before="91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636" w:type="dxa"/>
            <w:vAlign w:val="top"/>
          </w:tcPr>
          <w:p>
            <w:pPr>
              <w:spacing w:before="91" w:line="182" w:lineRule="auto"/>
              <w:ind w:left="24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sz w:val="11"/>
                <w:szCs w:val="11"/>
                <w:lang w:val="en-US" w:eastAsia="zh-CN"/>
              </w:rPr>
              <w:t>33.8</w:t>
            </w: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%</w:t>
            </w:r>
          </w:p>
        </w:tc>
        <w:tc>
          <w:tcPr>
            <w:tcW w:w="715" w:type="dxa"/>
            <w:vAlign w:val="top"/>
          </w:tcPr>
          <w:p>
            <w:pPr>
              <w:spacing w:before="91" w:line="182" w:lineRule="auto"/>
              <w:ind w:left="28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73" w:line="220" w:lineRule="auto"/>
              <w:ind w:left="3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其中：当年财政拨款</w:t>
            </w:r>
          </w:p>
        </w:tc>
        <w:tc>
          <w:tcPr>
            <w:tcW w:w="1972" w:type="dxa"/>
            <w:vAlign w:val="top"/>
          </w:tcPr>
          <w:p>
            <w:pPr>
              <w:spacing w:before="91" w:line="182" w:lineRule="auto"/>
              <w:ind w:left="9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41</w:t>
            </w:r>
          </w:p>
        </w:tc>
        <w:tc>
          <w:tcPr>
            <w:tcW w:w="1147" w:type="dxa"/>
            <w:vAlign w:val="top"/>
          </w:tcPr>
          <w:p>
            <w:pPr>
              <w:spacing w:before="91" w:line="182" w:lineRule="auto"/>
              <w:ind w:left="52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41</w:t>
            </w:r>
          </w:p>
        </w:tc>
        <w:tc>
          <w:tcPr>
            <w:tcW w:w="1146" w:type="dxa"/>
            <w:vAlign w:val="top"/>
          </w:tcPr>
          <w:p>
            <w:pPr>
              <w:spacing w:before="91" w:line="182" w:lineRule="auto"/>
              <w:ind w:left="42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13.858</w:t>
            </w:r>
          </w:p>
        </w:tc>
        <w:tc>
          <w:tcPr>
            <w:tcW w:w="660" w:type="dxa"/>
            <w:vAlign w:val="top"/>
          </w:tcPr>
          <w:p>
            <w:pPr>
              <w:spacing w:before="126" w:line="74" w:lineRule="exact"/>
              <w:ind w:left="30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  <w:tc>
          <w:tcPr>
            <w:tcW w:w="636" w:type="dxa"/>
            <w:vAlign w:val="top"/>
          </w:tcPr>
          <w:p>
            <w:pPr>
              <w:spacing w:before="91" w:line="182" w:lineRule="auto"/>
              <w:ind w:left="24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sz w:val="11"/>
                <w:szCs w:val="11"/>
                <w:lang w:val="en-US" w:eastAsia="zh-CN"/>
              </w:rPr>
              <w:t>33.8</w:t>
            </w: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%</w:t>
            </w:r>
          </w:p>
        </w:tc>
        <w:tc>
          <w:tcPr>
            <w:tcW w:w="715" w:type="dxa"/>
            <w:vAlign w:val="top"/>
          </w:tcPr>
          <w:p>
            <w:pPr>
              <w:spacing w:before="126" w:line="74" w:lineRule="exact"/>
              <w:ind w:left="33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73" w:line="220" w:lineRule="auto"/>
              <w:ind w:left="34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上年结转资金</w:t>
            </w:r>
          </w:p>
        </w:tc>
        <w:tc>
          <w:tcPr>
            <w:tcW w:w="197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125" w:line="74" w:lineRule="exact"/>
              <w:ind w:left="30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  <w:tc>
          <w:tcPr>
            <w:tcW w:w="63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before="125" w:line="74" w:lineRule="exact"/>
              <w:ind w:left="33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73" w:line="221" w:lineRule="auto"/>
              <w:ind w:left="4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其他资金</w:t>
            </w:r>
          </w:p>
        </w:tc>
        <w:tc>
          <w:tcPr>
            <w:tcW w:w="197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125" w:line="74" w:lineRule="exact"/>
              <w:ind w:left="30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  <w:tc>
          <w:tcPr>
            <w:tcW w:w="63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before="125" w:line="74" w:lineRule="exact"/>
              <w:ind w:left="33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9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39" w:line="220" w:lineRule="auto"/>
              <w:ind w:left="4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年度总体目标</w:t>
            </w:r>
          </w:p>
        </w:tc>
        <w:tc>
          <w:tcPr>
            <w:tcW w:w="4181" w:type="dxa"/>
            <w:gridSpan w:val="3"/>
            <w:vAlign w:val="top"/>
          </w:tcPr>
          <w:p>
            <w:pPr>
              <w:spacing w:before="50" w:line="220" w:lineRule="auto"/>
              <w:ind w:left="17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年初预期目标</w:t>
            </w:r>
          </w:p>
        </w:tc>
        <w:tc>
          <w:tcPr>
            <w:tcW w:w="3157" w:type="dxa"/>
            <w:gridSpan w:val="4"/>
            <w:vAlign w:val="top"/>
          </w:tcPr>
          <w:p>
            <w:pPr>
              <w:spacing w:before="50" w:line="220" w:lineRule="auto"/>
              <w:ind w:left="11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目标实际完成情况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9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1" w:type="dxa"/>
            <w:gridSpan w:val="3"/>
            <w:vAlign w:val="top"/>
          </w:tcPr>
          <w:p>
            <w:pPr>
              <w:spacing w:before="209" w:line="219" w:lineRule="auto"/>
              <w:ind w:left="4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提高行业内综合素质，建立覆盖各级各部门网络人才发展力量。</w:t>
            </w:r>
          </w:p>
        </w:tc>
        <w:tc>
          <w:tcPr>
            <w:tcW w:w="3157" w:type="dxa"/>
            <w:gridSpan w:val="4"/>
            <w:vAlign w:val="top"/>
          </w:tcPr>
          <w:p>
            <w:pPr>
              <w:spacing w:before="60" w:line="219" w:lineRule="auto"/>
              <w:ind w:left="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通过开展网络安全、网络舆论宣传引导等培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训内容，提高</w:t>
            </w:r>
          </w:p>
          <w:p>
            <w:pPr>
              <w:spacing w:before="9" w:line="224" w:lineRule="auto"/>
              <w:ind w:left="681" w:right="100" w:hanging="5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了全市网信系统人员对舆情工作和网络安全工作的认识，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进一步增强了网信业务工作水平。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78" w:line="209" w:lineRule="auto"/>
              <w:ind w:left="1474"/>
              <w:rPr>
                <w:rFonts w:ascii="宋体" w:hAnsi="宋体" w:eastAsia="宋体" w:cs="宋体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24"/>
                <w:sz w:val="12"/>
                <w:szCs w:val="12"/>
              </w:rPr>
              <w:t>年度绩效指标</w:t>
            </w:r>
          </w:p>
        </w:tc>
        <w:tc>
          <w:tcPr>
            <w:tcW w:w="511" w:type="dxa"/>
            <w:vAlign w:val="top"/>
          </w:tcPr>
          <w:p>
            <w:pPr>
              <w:spacing w:before="74" w:line="233" w:lineRule="auto"/>
              <w:ind w:left="1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一级</w:t>
            </w:r>
          </w:p>
          <w:p>
            <w:pPr>
              <w:spacing w:line="220" w:lineRule="auto"/>
              <w:ind w:left="13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指标</w:t>
            </w:r>
          </w:p>
        </w:tc>
        <w:tc>
          <w:tcPr>
            <w:tcW w:w="1062" w:type="dxa"/>
            <w:vAlign w:val="top"/>
          </w:tcPr>
          <w:p>
            <w:pPr>
              <w:spacing w:before="74" w:line="233" w:lineRule="auto"/>
              <w:ind w:left="4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二级</w:t>
            </w:r>
          </w:p>
          <w:p>
            <w:pPr>
              <w:spacing w:line="220" w:lineRule="auto"/>
              <w:ind w:left="4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指标</w:t>
            </w:r>
          </w:p>
        </w:tc>
        <w:tc>
          <w:tcPr>
            <w:tcW w:w="1972" w:type="dxa"/>
            <w:vAlign w:val="top"/>
          </w:tcPr>
          <w:p>
            <w:pPr>
              <w:spacing w:before="149" w:line="220" w:lineRule="auto"/>
              <w:ind w:left="7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1147" w:type="dxa"/>
            <w:vAlign w:val="top"/>
          </w:tcPr>
          <w:p>
            <w:pPr>
              <w:spacing w:before="149" w:line="220" w:lineRule="auto"/>
              <w:ind w:left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年度指标值（A）</w:t>
            </w:r>
          </w:p>
        </w:tc>
        <w:tc>
          <w:tcPr>
            <w:tcW w:w="1146" w:type="dxa"/>
            <w:vAlign w:val="top"/>
          </w:tcPr>
          <w:p>
            <w:pPr>
              <w:spacing w:before="74" w:line="233" w:lineRule="auto"/>
              <w:ind w:left="3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实际完成</w:t>
            </w:r>
          </w:p>
          <w:p>
            <w:pPr>
              <w:spacing w:line="219" w:lineRule="auto"/>
              <w:ind w:left="2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指标值（B）</w:t>
            </w:r>
          </w:p>
        </w:tc>
        <w:tc>
          <w:tcPr>
            <w:tcW w:w="660" w:type="dxa"/>
            <w:vAlign w:val="top"/>
          </w:tcPr>
          <w:p>
            <w:pPr>
              <w:spacing w:before="149" w:line="220" w:lineRule="auto"/>
              <w:ind w:left="2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分值</w:t>
            </w:r>
          </w:p>
        </w:tc>
        <w:tc>
          <w:tcPr>
            <w:tcW w:w="636" w:type="dxa"/>
            <w:vAlign w:val="top"/>
          </w:tcPr>
          <w:p>
            <w:pPr>
              <w:spacing w:before="149" w:line="220" w:lineRule="auto"/>
              <w:ind w:left="2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得分</w:t>
            </w:r>
          </w:p>
        </w:tc>
        <w:tc>
          <w:tcPr>
            <w:tcW w:w="715" w:type="dxa"/>
            <w:vAlign w:val="top"/>
          </w:tcPr>
          <w:p>
            <w:pPr>
              <w:spacing w:before="85" w:line="220" w:lineRule="auto"/>
              <w:ind w:left="3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偏差原因分析</w:t>
            </w:r>
          </w:p>
          <w:p>
            <w:pPr>
              <w:spacing w:before="8" w:line="220" w:lineRule="auto"/>
              <w:ind w:left="8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36" w:line="234" w:lineRule="auto"/>
              <w:ind w:left="20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产</w:t>
            </w:r>
          </w:p>
          <w:p>
            <w:pPr>
              <w:spacing w:line="223" w:lineRule="auto"/>
              <w:ind w:left="2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出</w:t>
            </w:r>
          </w:p>
          <w:p>
            <w:pPr>
              <w:spacing w:before="3" w:line="222" w:lineRule="auto"/>
              <w:ind w:left="20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指</w:t>
            </w:r>
          </w:p>
          <w:p>
            <w:pPr>
              <w:spacing w:before="4" w:line="221" w:lineRule="auto"/>
              <w:ind w:left="20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标</w:t>
            </w:r>
          </w:p>
          <w:p>
            <w:pPr>
              <w:spacing w:before="5" w:line="221" w:lineRule="auto"/>
              <w:ind w:left="3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（50分）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before="146" w:line="220" w:lineRule="auto"/>
              <w:ind w:left="3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数量指标</w:t>
            </w:r>
          </w:p>
        </w:tc>
        <w:tc>
          <w:tcPr>
            <w:tcW w:w="1972" w:type="dxa"/>
            <w:vAlign w:val="top"/>
          </w:tcPr>
          <w:p>
            <w:pPr>
              <w:spacing w:before="55" w:line="220" w:lineRule="auto"/>
              <w:ind w:left="77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培训班次</w:t>
            </w:r>
          </w:p>
        </w:tc>
        <w:tc>
          <w:tcPr>
            <w:tcW w:w="1147" w:type="dxa"/>
            <w:vAlign w:val="top"/>
          </w:tcPr>
          <w:p>
            <w:pPr>
              <w:spacing w:before="55" w:line="220" w:lineRule="auto"/>
              <w:ind w:left="49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4次</w:t>
            </w:r>
          </w:p>
        </w:tc>
        <w:tc>
          <w:tcPr>
            <w:tcW w:w="1146" w:type="dxa"/>
            <w:vAlign w:val="top"/>
          </w:tcPr>
          <w:p>
            <w:pPr>
              <w:spacing w:before="55" w:line="220" w:lineRule="auto"/>
              <w:ind w:left="49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4次</w:t>
            </w:r>
          </w:p>
        </w:tc>
        <w:tc>
          <w:tcPr>
            <w:tcW w:w="660" w:type="dxa"/>
            <w:vAlign w:val="top"/>
          </w:tcPr>
          <w:p>
            <w:pPr>
              <w:spacing w:before="75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75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before="55" w:line="220" w:lineRule="auto"/>
              <w:ind w:left="77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培训人数</w:t>
            </w:r>
          </w:p>
        </w:tc>
        <w:tc>
          <w:tcPr>
            <w:tcW w:w="1147" w:type="dxa"/>
            <w:vAlign w:val="top"/>
          </w:tcPr>
          <w:p>
            <w:pPr>
              <w:spacing w:before="55" w:line="223" w:lineRule="auto"/>
              <w:ind w:left="3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≥200人</w:t>
            </w:r>
          </w:p>
        </w:tc>
        <w:tc>
          <w:tcPr>
            <w:tcW w:w="1146" w:type="dxa"/>
            <w:vAlign w:val="top"/>
          </w:tcPr>
          <w:p>
            <w:pPr>
              <w:spacing w:before="55" w:line="223" w:lineRule="auto"/>
              <w:ind w:left="43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470人</w:t>
            </w:r>
          </w:p>
        </w:tc>
        <w:tc>
          <w:tcPr>
            <w:tcW w:w="660" w:type="dxa"/>
            <w:vAlign w:val="top"/>
          </w:tcPr>
          <w:p>
            <w:pPr>
              <w:spacing w:before="75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75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before="146" w:line="221" w:lineRule="auto"/>
              <w:ind w:left="3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质量指标</w:t>
            </w:r>
          </w:p>
        </w:tc>
        <w:tc>
          <w:tcPr>
            <w:tcW w:w="1972" w:type="dxa"/>
            <w:vAlign w:val="top"/>
          </w:tcPr>
          <w:p>
            <w:pPr>
              <w:spacing w:before="55" w:line="221" w:lineRule="auto"/>
              <w:ind w:left="71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培训参与度</w:t>
            </w:r>
          </w:p>
        </w:tc>
        <w:tc>
          <w:tcPr>
            <w:tcW w:w="1147" w:type="dxa"/>
            <w:vAlign w:val="top"/>
          </w:tcPr>
          <w:p>
            <w:pPr>
              <w:spacing w:before="55" w:line="224" w:lineRule="auto"/>
              <w:ind w:left="45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≥95%</w:t>
            </w:r>
          </w:p>
        </w:tc>
        <w:tc>
          <w:tcPr>
            <w:tcW w:w="1146" w:type="dxa"/>
            <w:vAlign w:val="top"/>
          </w:tcPr>
          <w:p>
            <w:pPr>
              <w:spacing w:before="73" w:line="182" w:lineRule="auto"/>
              <w:ind w:left="4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99%</w:t>
            </w:r>
          </w:p>
        </w:tc>
        <w:tc>
          <w:tcPr>
            <w:tcW w:w="660" w:type="dxa"/>
            <w:vAlign w:val="top"/>
          </w:tcPr>
          <w:p>
            <w:pPr>
              <w:spacing w:before="75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75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before="55" w:line="220" w:lineRule="auto"/>
              <w:ind w:left="71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培训合格率</w:t>
            </w:r>
          </w:p>
        </w:tc>
        <w:tc>
          <w:tcPr>
            <w:tcW w:w="1147" w:type="dxa"/>
            <w:vAlign w:val="top"/>
          </w:tcPr>
          <w:p>
            <w:pPr>
              <w:spacing w:before="55" w:line="224" w:lineRule="auto"/>
              <w:ind w:left="45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≥95%</w:t>
            </w:r>
          </w:p>
        </w:tc>
        <w:tc>
          <w:tcPr>
            <w:tcW w:w="1146" w:type="dxa"/>
            <w:vAlign w:val="top"/>
          </w:tcPr>
          <w:p>
            <w:pPr>
              <w:spacing w:before="73" w:line="182" w:lineRule="auto"/>
              <w:ind w:left="4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99%</w:t>
            </w:r>
          </w:p>
        </w:tc>
        <w:tc>
          <w:tcPr>
            <w:tcW w:w="660" w:type="dxa"/>
            <w:vAlign w:val="top"/>
          </w:tcPr>
          <w:p>
            <w:pPr>
              <w:spacing w:before="75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75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55" w:line="221" w:lineRule="auto"/>
              <w:ind w:left="3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时效指标</w:t>
            </w:r>
          </w:p>
        </w:tc>
        <w:tc>
          <w:tcPr>
            <w:tcW w:w="1972" w:type="dxa"/>
            <w:vAlign w:val="top"/>
          </w:tcPr>
          <w:p>
            <w:pPr>
              <w:spacing w:before="55" w:line="220" w:lineRule="auto"/>
              <w:ind w:left="49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培训计划完成及时率</w:t>
            </w:r>
          </w:p>
        </w:tc>
        <w:tc>
          <w:tcPr>
            <w:tcW w:w="1147" w:type="dxa"/>
            <w:vAlign w:val="top"/>
          </w:tcPr>
          <w:p>
            <w:pPr>
              <w:spacing w:before="73" w:line="182" w:lineRule="auto"/>
              <w:ind w:left="4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100%</w:t>
            </w:r>
          </w:p>
        </w:tc>
        <w:tc>
          <w:tcPr>
            <w:tcW w:w="1146" w:type="dxa"/>
            <w:vAlign w:val="top"/>
          </w:tcPr>
          <w:p>
            <w:pPr>
              <w:spacing w:before="73" w:line="182" w:lineRule="auto"/>
              <w:ind w:left="47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100%</w:t>
            </w:r>
          </w:p>
        </w:tc>
        <w:tc>
          <w:tcPr>
            <w:tcW w:w="660" w:type="dxa"/>
            <w:vAlign w:val="top"/>
          </w:tcPr>
          <w:p>
            <w:pPr>
              <w:spacing w:before="73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15</w:t>
            </w:r>
          </w:p>
        </w:tc>
        <w:tc>
          <w:tcPr>
            <w:tcW w:w="636" w:type="dxa"/>
            <w:vAlign w:val="top"/>
          </w:tcPr>
          <w:p>
            <w:pPr>
              <w:spacing w:before="73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55" w:line="219" w:lineRule="auto"/>
              <w:ind w:left="3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成本指标</w:t>
            </w:r>
          </w:p>
        </w:tc>
        <w:tc>
          <w:tcPr>
            <w:tcW w:w="1972" w:type="dxa"/>
            <w:vAlign w:val="top"/>
          </w:tcPr>
          <w:p>
            <w:pPr>
              <w:spacing w:before="55" w:line="219" w:lineRule="auto"/>
              <w:ind w:left="66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人均培训成本</w:t>
            </w:r>
          </w:p>
        </w:tc>
        <w:tc>
          <w:tcPr>
            <w:tcW w:w="1147" w:type="dxa"/>
            <w:vAlign w:val="top"/>
          </w:tcPr>
          <w:p>
            <w:pPr>
              <w:spacing w:before="55" w:line="221" w:lineRule="auto"/>
              <w:ind w:left="22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≤550元/人/天</w:t>
            </w:r>
          </w:p>
        </w:tc>
        <w:tc>
          <w:tcPr>
            <w:tcW w:w="1146" w:type="dxa"/>
            <w:vAlign w:val="top"/>
          </w:tcPr>
          <w:p>
            <w:pPr>
              <w:spacing w:before="55" w:line="221" w:lineRule="auto"/>
              <w:ind w:left="27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450元/人/天</w:t>
            </w:r>
          </w:p>
        </w:tc>
        <w:tc>
          <w:tcPr>
            <w:tcW w:w="660" w:type="dxa"/>
            <w:vAlign w:val="top"/>
          </w:tcPr>
          <w:p>
            <w:pPr>
              <w:spacing w:before="73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15</w:t>
            </w:r>
          </w:p>
        </w:tc>
        <w:tc>
          <w:tcPr>
            <w:tcW w:w="636" w:type="dxa"/>
            <w:vAlign w:val="top"/>
          </w:tcPr>
          <w:p>
            <w:pPr>
              <w:spacing w:before="73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36" w:line="234" w:lineRule="auto"/>
              <w:ind w:left="3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社会效益</w:t>
            </w:r>
          </w:p>
          <w:p>
            <w:pPr>
              <w:spacing w:line="220" w:lineRule="auto"/>
              <w:ind w:left="42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指标</w:t>
            </w:r>
          </w:p>
        </w:tc>
        <w:tc>
          <w:tcPr>
            <w:tcW w:w="1972" w:type="dxa"/>
            <w:vAlign w:val="top"/>
          </w:tcPr>
          <w:p>
            <w:pPr>
              <w:spacing w:before="223" w:line="220" w:lineRule="auto"/>
              <w:ind w:left="33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网络行业从业人员综合素质</w:t>
            </w:r>
          </w:p>
        </w:tc>
        <w:tc>
          <w:tcPr>
            <w:tcW w:w="1147" w:type="dxa"/>
            <w:vAlign w:val="top"/>
          </w:tcPr>
          <w:p>
            <w:pPr>
              <w:spacing w:before="223" w:line="222" w:lineRule="auto"/>
              <w:ind w:left="46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增强</w:t>
            </w:r>
          </w:p>
        </w:tc>
        <w:tc>
          <w:tcPr>
            <w:tcW w:w="1146" w:type="dxa"/>
            <w:vAlign w:val="top"/>
          </w:tcPr>
          <w:p>
            <w:pPr>
              <w:spacing w:before="7" w:line="206" w:lineRule="auto"/>
              <w:ind w:left="28" w:right="14" w:firstLine="450" w:firstLineChars="425"/>
              <w:rPr>
                <w:rFonts w:ascii="宋体" w:hAnsi="宋体" w:eastAsia="宋体" w:cs="宋体"/>
                <w:spacing w:val="-2"/>
                <w:sz w:val="11"/>
                <w:szCs w:val="11"/>
              </w:rPr>
            </w:pPr>
          </w:p>
          <w:p>
            <w:pPr>
              <w:spacing w:before="7" w:line="206" w:lineRule="auto"/>
              <w:ind w:left="28" w:right="14" w:firstLine="450" w:firstLineChars="425"/>
              <w:rPr>
                <w:rFonts w:ascii="宋体" w:hAnsi="宋体" w:eastAsia="宋体" w:cs="宋体"/>
                <w:spacing w:val="-2"/>
                <w:sz w:val="11"/>
                <w:szCs w:val="11"/>
              </w:rPr>
            </w:pPr>
          </w:p>
          <w:p>
            <w:pPr>
              <w:spacing w:before="7" w:line="206" w:lineRule="auto"/>
              <w:ind w:left="28" w:right="14" w:firstLine="450" w:firstLineChars="42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增强</w:t>
            </w:r>
          </w:p>
        </w:tc>
        <w:tc>
          <w:tcPr>
            <w:tcW w:w="660" w:type="dxa"/>
            <w:vAlign w:val="top"/>
          </w:tcPr>
          <w:p>
            <w:pPr>
              <w:spacing w:before="241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636" w:type="dxa"/>
            <w:vAlign w:val="top"/>
          </w:tcPr>
          <w:p>
            <w:pPr>
              <w:spacing w:before="241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36" w:line="221" w:lineRule="auto"/>
              <w:ind w:left="16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对舆情工作和网络安全工作的认识</w:t>
            </w:r>
          </w:p>
        </w:tc>
        <w:tc>
          <w:tcPr>
            <w:tcW w:w="114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36" w:line="220" w:lineRule="auto"/>
              <w:ind w:left="46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提高</w:t>
            </w:r>
          </w:p>
        </w:tc>
        <w:tc>
          <w:tcPr>
            <w:tcW w:w="1146" w:type="dxa"/>
            <w:vAlign w:val="top"/>
          </w:tcPr>
          <w:p>
            <w:pPr>
              <w:spacing w:before="6" w:line="192" w:lineRule="auto"/>
              <w:ind w:left="218" w:leftChars="104" w:right="14" w:firstLine="175" w:firstLineChars="169"/>
              <w:rPr>
                <w:rFonts w:ascii="宋体" w:hAnsi="宋体" w:eastAsia="宋体" w:cs="宋体"/>
                <w:spacing w:val="-3"/>
                <w:sz w:val="11"/>
                <w:szCs w:val="11"/>
              </w:rPr>
            </w:pPr>
          </w:p>
          <w:p>
            <w:pPr>
              <w:spacing w:before="6" w:line="192" w:lineRule="auto"/>
              <w:ind w:left="218" w:leftChars="104" w:right="14" w:firstLine="175" w:firstLineChars="169"/>
              <w:rPr>
                <w:rFonts w:ascii="宋体" w:hAnsi="宋体" w:eastAsia="宋体" w:cs="宋体"/>
                <w:spacing w:val="-3"/>
                <w:sz w:val="11"/>
                <w:szCs w:val="11"/>
              </w:rPr>
            </w:pPr>
          </w:p>
          <w:p>
            <w:pPr>
              <w:spacing w:before="6" w:line="192" w:lineRule="auto"/>
              <w:ind w:left="218" w:leftChars="104" w:right="14" w:firstLine="175" w:firstLineChars="169"/>
              <w:rPr>
                <w:rFonts w:ascii="宋体" w:hAnsi="宋体" w:eastAsia="宋体" w:cs="宋体"/>
                <w:spacing w:val="-3"/>
                <w:sz w:val="11"/>
                <w:szCs w:val="11"/>
              </w:rPr>
            </w:pPr>
          </w:p>
          <w:p>
            <w:pPr>
              <w:spacing w:before="6" w:line="192" w:lineRule="auto"/>
              <w:ind w:right="14" w:firstLine="520" w:firstLineChars="50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提高</w:t>
            </w:r>
          </w:p>
        </w:tc>
        <w:tc>
          <w:tcPr>
            <w:tcW w:w="66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5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6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5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36" w:line="220" w:lineRule="auto"/>
              <w:ind w:left="14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可持续影响指标</w:t>
            </w:r>
          </w:p>
        </w:tc>
        <w:tc>
          <w:tcPr>
            <w:tcW w:w="1972" w:type="dxa"/>
            <w:vAlign w:val="top"/>
          </w:tcPr>
          <w:p>
            <w:pPr>
              <w:spacing w:before="224" w:line="227" w:lineRule="auto"/>
              <w:ind w:left="936" w:right="42" w:hanging="88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各层级舆情应对和网络安全风险防范能 力</w:t>
            </w:r>
          </w:p>
        </w:tc>
        <w:tc>
          <w:tcPr>
            <w:tcW w:w="114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35" w:line="221" w:lineRule="auto"/>
              <w:ind w:left="46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提升</w:t>
            </w:r>
          </w:p>
        </w:tc>
        <w:tc>
          <w:tcPr>
            <w:tcW w:w="1146" w:type="dxa"/>
            <w:vAlign w:val="top"/>
          </w:tcPr>
          <w:p>
            <w:pPr>
              <w:spacing w:before="5" w:line="91" w:lineRule="exact"/>
              <w:ind w:left="85" w:firstLine="424" w:firstLineChars="400"/>
              <w:rPr>
                <w:rFonts w:ascii="宋体" w:hAnsi="宋体" w:eastAsia="宋体" w:cs="宋体"/>
                <w:spacing w:val="-2"/>
                <w:position w:val="-1"/>
                <w:sz w:val="11"/>
                <w:szCs w:val="11"/>
              </w:rPr>
            </w:pPr>
          </w:p>
          <w:p>
            <w:pPr>
              <w:spacing w:before="5" w:line="91" w:lineRule="exact"/>
              <w:ind w:left="85" w:firstLine="424" w:firstLineChars="400"/>
              <w:rPr>
                <w:rFonts w:ascii="宋体" w:hAnsi="宋体" w:eastAsia="宋体" w:cs="宋体"/>
                <w:spacing w:val="-2"/>
                <w:position w:val="-1"/>
                <w:sz w:val="11"/>
                <w:szCs w:val="11"/>
              </w:rPr>
            </w:pPr>
          </w:p>
          <w:p>
            <w:pPr>
              <w:spacing w:before="5" w:line="91" w:lineRule="exact"/>
              <w:ind w:left="85" w:firstLine="424" w:firstLineChars="400"/>
              <w:rPr>
                <w:rFonts w:ascii="宋体" w:hAnsi="宋体" w:eastAsia="宋体" w:cs="宋体"/>
                <w:spacing w:val="-2"/>
                <w:position w:val="-1"/>
                <w:sz w:val="11"/>
                <w:szCs w:val="11"/>
              </w:rPr>
            </w:pPr>
          </w:p>
          <w:p>
            <w:pPr>
              <w:spacing w:before="5" w:line="91" w:lineRule="exact"/>
              <w:ind w:left="85" w:firstLine="424" w:firstLineChars="40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11"/>
                <w:szCs w:val="11"/>
              </w:rPr>
              <w:t>提升</w:t>
            </w:r>
          </w:p>
        </w:tc>
        <w:tc>
          <w:tcPr>
            <w:tcW w:w="66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6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6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6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vAlign w:val="top"/>
          </w:tcPr>
          <w:p>
            <w:pPr>
              <w:spacing w:before="28" w:line="220" w:lineRule="auto"/>
              <w:ind w:left="9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满意度</w:t>
            </w:r>
          </w:p>
          <w:p>
            <w:pPr>
              <w:spacing w:before="7" w:line="221" w:lineRule="auto"/>
              <w:ind w:left="14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指标</w:t>
            </w:r>
          </w:p>
          <w:p>
            <w:pPr>
              <w:spacing w:before="5" w:line="199" w:lineRule="auto"/>
              <w:ind w:left="3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（10分）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before="165" w:line="220" w:lineRule="auto"/>
              <w:ind w:left="3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服务对象满意度指标</w:t>
            </w:r>
          </w:p>
        </w:tc>
        <w:tc>
          <w:tcPr>
            <w:tcW w:w="1972" w:type="dxa"/>
            <w:vAlign w:val="top"/>
          </w:tcPr>
          <w:p>
            <w:pPr>
              <w:spacing w:before="66" w:line="220" w:lineRule="auto"/>
              <w:ind w:left="49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上级主管部门满意度</w:t>
            </w:r>
          </w:p>
        </w:tc>
        <w:tc>
          <w:tcPr>
            <w:tcW w:w="1147" w:type="dxa"/>
            <w:vAlign w:val="top"/>
          </w:tcPr>
          <w:p>
            <w:pPr>
              <w:spacing w:before="66" w:line="238" w:lineRule="auto"/>
              <w:ind w:left="45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≥90%</w:t>
            </w:r>
          </w:p>
        </w:tc>
        <w:tc>
          <w:tcPr>
            <w:tcW w:w="1146" w:type="dxa"/>
            <w:vAlign w:val="top"/>
          </w:tcPr>
          <w:p>
            <w:pPr>
              <w:spacing w:before="85" w:line="182" w:lineRule="auto"/>
              <w:ind w:left="4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95%</w:t>
            </w:r>
          </w:p>
        </w:tc>
        <w:tc>
          <w:tcPr>
            <w:tcW w:w="660" w:type="dxa"/>
            <w:vAlign w:val="top"/>
          </w:tcPr>
          <w:p>
            <w:pPr>
              <w:spacing w:before="86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86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before="62" w:line="220" w:lineRule="auto"/>
              <w:ind w:left="60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参训人员满意度</w:t>
            </w:r>
          </w:p>
        </w:tc>
        <w:tc>
          <w:tcPr>
            <w:tcW w:w="1147" w:type="dxa"/>
            <w:vAlign w:val="top"/>
          </w:tcPr>
          <w:p>
            <w:pPr>
              <w:spacing w:before="62" w:line="227" w:lineRule="auto"/>
              <w:ind w:left="45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≥90%</w:t>
            </w:r>
          </w:p>
        </w:tc>
        <w:tc>
          <w:tcPr>
            <w:tcW w:w="1146" w:type="dxa"/>
            <w:vAlign w:val="top"/>
          </w:tcPr>
          <w:p>
            <w:pPr>
              <w:spacing w:before="80" w:line="182" w:lineRule="auto"/>
              <w:ind w:left="4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95%</w:t>
            </w:r>
          </w:p>
        </w:tc>
        <w:tc>
          <w:tcPr>
            <w:tcW w:w="660" w:type="dxa"/>
            <w:vAlign w:val="top"/>
          </w:tcPr>
          <w:p>
            <w:pPr>
              <w:spacing w:before="82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82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858" w:type="dxa"/>
            <w:gridSpan w:val="3"/>
            <w:tcBorders>
              <w:top w:val="nil"/>
            </w:tcBorders>
            <w:vAlign w:val="top"/>
          </w:tcPr>
          <w:p>
            <w:pPr>
              <w:spacing w:before="64" w:line="221" w:lineRule="auto"/>
              <w:ind w:left="8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  <w:t>总分</w:t>
            </w:r>
          </w:p>
        </w:tc>
        <w:tc>
          <w:tcPr>
            <w:tcW w:w="6276" w:type="dxa"/>
            <w:gridSpan w:val="6"/>
            <w:vAlign w:val="top"/>
          </w:tcPr>
          <w:p>
            <w:pPr>
              <w:spacing w:before="82" w:line="182" w:lineRule="auto"/>
              <w:ind w:left="30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93.4</w:t>
            </w:r>
          </w:p>
        </w:tc>
      </w:tr>
    </w:tbl>
    <w:p>
      <w:pPr>
        <w:spacing w:before="15" w:line="219" w:lineRule="auto"/>
        <w:ind w:left="2069"/>
        <w:rPr>
          <w:rFonts w:ascii="宋体" w:hAnsi="宋体" w:eastAsia="宋体" w:cs="宋体"/>
          <w:sz w:val="11"/>
          <w:szCs w:val="11"/>
        </w:rPr>
      </w:pPr>
    </w:p>
    <w:sectPr>
      <w:footerReference r:id="rId46" w:type="default"/>
      <w:pgSz w:w="16839" w:h="11907"/>
      <w:pgMar w:top="1012" w:right="2525" w:bottom="467" w:left="2525" w:header="0" w:footer="2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1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第1页，共42页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5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第10页，共42页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161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第11页，共42页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15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第12页，共42页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5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第13页，共42页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53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第14页，共42页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1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第15页，共42页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0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第16页，共42页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5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第17页，共42页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55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第18页，共42页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5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第19页，共42页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0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9"/>
        <w:sz w:val="18"/>
        <w:szCs w:val="18"/>
      </w:rPr>
      <w:t>第2页，共42页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56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第20页，共42页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5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第21页，共42页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第22页，共42页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9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第23页，共42页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第24页，共42页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50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第25页，共42页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第26页，共42页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3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第27页，共42页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5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第28页，共42页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0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第29页，共42页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1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第30页，共42页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3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第31页，共42页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35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第32页，共42页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10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第33页，共42页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3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第35页，共42页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第36页，共42页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39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第37页，共42页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第38页，共42页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8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8"/>
        <w:sz w:val="18"/>
        <w:szCs w:val="18"/>
      </w:rPr>
      <w:t>第4页，共42页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709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第40页，共42页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528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第42页，共42页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0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9"/>
        <w:sz w:val="18"/>
        <w:szCs w:val="18"/>
      </w:rPr>
      <w:t>第5页，共42页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263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9"/>
        <w:sz w:val="18"/>
        <w:szCs w:val="18"/>
      </w:rPr>
      <w:t>第6页，共42页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13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9"/>
        <w:sz w:val="18"/>
        <w:szCs w:val="18"/>
      </w:rPr>
      <w:t>第7页，共42页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137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9"/>
        <w:sz w:val="18"/>
        <w:szCs w:val="18"/>
      </w:rPr>
      <w:t>第8页，共42页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9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9"/>
        <w:sz w:val="18"/>
        <w:szCs w:val="18"/>
      </w:rPr>
      <w:t>第9页，共42页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xNWNkNDIwNGViYWY1Y2E4ODAwNTUzNmYzYWNiYzEifQ=="/>
  </w:docVars>
  <w:rsids>
    <w:rsidRoot w:val="00000000"/>
    <w:rsid w:val="08607386"/>
    <w:rsid w:val="139F5206"/>
    <w:rsid w:val="1816772D"/>
    <w:rsid w:val="1C536B8E"/>
    <w:rsid w:val="1FA871F0"/>
    <w:rsid w:val="273F70C9"/>
    <w:rsid w:val="2BEF61A7"/>
    <w:rsid w:val="2C982BD8"/>
    <w:rsid w:val="30C714A1"/>
    <w:rsid w:val="43DD483D"/>
    <w:rsid w:val="48226AFF"/>
    <w:rsid w:val="4CA623AD"/>
    <w:rsid w:val="6B4F3B58"/>
    <w:rsid w:val="6B52493B"/>
    <w:rsid w:val="70853FB1"/>
    <w:rsid w:val="77CD0717"/>
    <w:rsid w:val="787A603A"/>
    <w:rsid w:val="7E1E3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media/image6.jpeg"/><Relationship Id="rId52" Type="http://schemas.openxmlformats.org/officeDocument/2006/relationships/image" Target="media/image5.jpeg"/><Relationship Id="rId51" Type="http://schemas.openxmlformats.org/officeDocument/2006/relationships/image" Target="media/image4.jpeg"/><Relationship Id="rId50" Type="http://schemas.openxmlformats.org/officeDocument/2006/relationships/image" Target="media/image3.jpeg"/><Relationship Id="rId5" Type="http://schemas.openxmlformats.org/officeDocument/2006/relationships/footer" Target="footer1.xml"/><Relationship Id="rId49" Type="http://schemas.openxmlformats.org/officeDocument/2006/relationships/image" Target="media/image2.jpeg"/><Relationship Id="rId48" Type="http://schemas.openxmlformats.org/officeDocument/2006/relationships/image" Target="media/image1.jpeg"/><Relationship Id="rId47" Type="http://schemas.openxmlformats.org/officeDocument/2006/relationships/theme" Target="theme/theme1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43</Pages>
  <Words>12080</Words>
  <Characters>14461</Characters>
  <TotalTime>12</TotalTime>
  <ScaleCrop>false</ScaleCrop>
  <LinksUpToDate>false</LinksUpToDate>
  <CharactersWithSpaces>15084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2023-09-26T15:34:00Z</dcterms:created>
  <dc:creator>Administrator</dc:creator>
  <cp:keywords>1.0-0</cp:keywords>
  <cp:lastModifiedBy>Administrator</cp:lastModifiedBy>
  <dcterms:modified xsi:type="dcterms:W3CDTF">2024-01-05T10:06:03Z</dcterms:modified>
  <dc:subject>2022年部门决算公开</dc:subject>
  <dc:title>2022年中共烟台市委网络安全和信息化委员会办公室部门决算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2024-01-05T10:59:54Z</vt:filetime>
  </property>
  <property fmtid="{D5CDD505-2E9C-101B-9397-08002B2CF9AE}" pid="4" name="KSOProductBuildVer">
    <vt:lpwstr>2052-12.1.0.16120</vt:lpwstr>
  </property>
  <property fmtid="{D5CDD505-2E9C-101B-9397-08002B2CF9AE}" pid="5" name="ICV">
    <vt:lpwstr>FF9C6AB624DE4F82811A37A8EE6F1F90_12</vt:lpwstr>
  </property>
</Properties>
</file>