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F2FE0" w14:textId="6E333DBD" w:rsidR="001E1CE0" w:rsidRPr="003F5D0E" w:rsidRDefault="00997F71" w:rsidP="003F5D0E">
      <w:pPr>
        <w:spacing w:line="584" w:lineRule="exact"/>
        <w:jc w:val="center"/>
        <w:rPr>
          <w:rFonts w:ascii="方正小标宋简体" w:eastAsia="方正小标宋简体"/>
          <w:color w:val="000000"/>
          <w:sz w:val="44"/>
          <w:szCs w:val="44"/>
        </w:rPr>
      </w:pPr>
      <w:r w:rsidRPr="003F5D0E">
        <w:rPr>
          <w:rFonts w:ascii="方正小标宋简体" w:eastAsia="方正小标宋简体" w:hint="eastAsia"/>
          <w:color w:val="000000"/>
          <w:sz w:val="44"/>
          <w:szCs w:val="44"/>
        </w:rPr>
        <w:t>莱阳</w:t>
      </w:r>
      <w:r w:rsidR="003F5D0E">
        <w:rPr>
          <w:rFonts w:ascii="方正小标宋简体" w:eastAsia="方正小标宋简体" w:hint="eastAsia"/>
          <w:color w:val="000000"/>
          <w:sz w:val="44"/>
          <w:szCs w:val="44"/>
        </w:rPr>
        <w:t>市第</w:t>
      </w:r>
      <w:r w:rsidRPr="003F5D0E">
        <w:rPr>
          <w:rFonts w:ascii="方正小标宋简体" w:eastAsia="方正小标宋简体" w:hint="eastAsia"/>
          <w:color w:val="000000"/>
          <w:sz w:val="44"/>
          <w:szCs w:val="44"/>
        </w:rPr>
        <w:t>四</w:t>
      </w:r>
      <w:r w:rsidRPr="003F5D0E">
        <w:rPr>
          <w:rFonts w:ascii="方正小标宋简体" w:eastAsia="方正小标宋简体"/>
          <w:color w:val="000000"/>
          <w:sz w:val="44"/>
          <w:szCs w:val="44"/>
        </w:rPr>
        <w:t>中</w:t>
      </w:r>
      <w:r w:rsidR="003F5D0E">
        <w:rPr>
          <w:rFonts w:ascii="方正小标宋简体" w:eastAsia="方正小标宋简体"/>
          <w:color w:val="000000"/>
          <w:sz w:val="44"/>
          <w:szCs w:val="44"/>
        </w:rPr>
        <w:t>学</w:t>
      </w:r>
      <w:r w:rsidRPr="003F5D0E">
        <w:rPr>
          <w:rFonts w:ascii="方正小标宋简体" w:eastAsia="方正小标宋简体" w:hint="eastAsia"/>
          <w:color w:val="000000"/>
          <w:sz w:val="44"/>
          <w:szCs w:val="44"/>
        </w:rPr>
        <w:t xml:space="preserve"> “教学常规管理月”</w:t>
      </w:r>
    </w:p>
    <w:p w14:paraId="79F86D9A" w14:textId="77777777" w:rsidR="001E1CE0" w:rsidRPr="003F5D0E" w:rsidRDefault="00997F71" w:rsidP="003F5D0E">
      <w:pPr>
        <w:spacing w:line="584" w:lineRule="exact"/>
        <w:jc w:val="center"/>
        <w:rPr>
          <w:rFonts w:ascii="方正小标宋简体" w:eastAsia="方正小标宋简体"/>
          <w:color w:val="000000"/>
          <w:sz w:val="44"/>
          <w:szCs w:val="44"/>
        </w:rPr>
      </w:pPr>
      <w:r w:rsidRPr="003F5D0E">
        <w:rPr>
          <w:rFonts w:ascii="方正小标宋简体" w:eastAsia="方正小标宋简体" w:hint="eastAsia"/>
          <w:color w:val="000000"/>
          <w:sz w:val="44"/>
          <w:szCs w:val="44"/>
        </w:rPr>
        <w:t>活动实施方案</w:t>
      </w:r>
    </w:p>
    <w:p w14:paraId="7C500958" w14:textId="28A762C6" w:rsidR="001E1CE0" w:rsidRPr="003F5D0E" w:rsidRDefault="003F5D0E" w:rsidP="003F5D0E">
      <w:pPr>
        <w:spacing w:line="584" w:lineRule="exact"/>
        <w:jc w:val="left"/>
        <w:rPr>
          <w:rFonts w:ascii="方正小标宋简体" w:eastAsia="方正小标宋简体"/>
          <w:sz w:val="44"/>
          <w:szCs w:val="44"/>
        </w:rPr>
      </w:pPr>
      <w:r>
        <w:rPr>
          <w:rFonts w:ascii="仿宋" w:eastAsia="仿宋" w:hAnsi="仿宋" w:hint="eastAsia"/>
          <w:sz w:val="32"/>
          <w:szCs w:val="32"/>
        </w:rPr>
        <w:t xml:space="preserve">    </w:t>
      </w:r>
      <w:r w:rsidR="00A122DB" w:rsidRPr="00A122DB">
        <w:rPr>
          <w:rFonts w:ascii="仿宋" w:eastAsia="仿宋" w:hAnsi="仿宋" w:hint="eastAsia"/>
          <w:sz w:val="32"/>
          <w:szCs w:val="32"/>
        </w:rPr>
        <w:t>为深入贯彻落实新时代教育教学改革要求，深化课堂教学创新，强化教研组引领作用，我校将以“规范管理促提升，精细落实育质量”为核心，全面开展2025年教学常规管理月活动。通过科学化、精细化的管理举措，</w:t>
      </w:r>
      <w:r w:rsidR="00A122DB">
        <w:rPr>
          <w:rFonts w:ascii="仿宋" w:eastAsia="仿宋" w:hAnsi="仿宋" w:hint="eastAsia"/>
          <w:sz w:val="32"/>
          <w:szCs w:val="32"/>
        </w:rPr>
        <w:t>规范</w:t>
      </w:r>
      <w:r w:rsidR="00A122DB">
        <w:rPr>
          <w:rFonts w:ascii="仿宋" w:eastAsia="仿宋" w:hAnsi="仿宋"/>
          <w:sz w:val="32"/>
          <w:szCs w:val="32"/>
        </w:rPr>
        <w:t>我</w:t>
      </w:r>
      <w:r w:rsidR="00A122DB">
        <w:rPr>
          <w:rFonts w:ascii="仿宋" w:eastAsia="仿宋" w:hAnsi="仿宋" w:hint="eastAsia"/>
          <w:sz w:val="32"/>
          <w:szCs w:val="32"/>
        </w:rPr>
        <w:t>校</w:t>
      </w:r>
      <w:r w:rsidR="00A122DB">
        <w:rPr>
          <w:rFonts w:ascii="仿宋" w:eastAsia="仿宋" w:hAnsi="仿宋" w:hint="eastAsia"/>
          <w:color w:val="000000"/>
          <w:sz w:val="32"/>
          <w:szCs w:val="32"/>
        </w:rPr>
        <w:t>教学常规管理工作</w:t>
      </w:r>
      <w:r w:rsidR="00A122DB">
        <w:rPr>
          <w:rFonts w:ascii="仿宋" w:eastAsia="仿宋" w:hAnsi="仿宋"/>
          <w:sz w:val="32"/>
          <w:szCs w:val="32"/>
        </w:rPr>
        <w:t>，</w:t>
      </w:r>
      <w:r w:rsidR="00A122DB">
        <w:rPr>
          <w:rFonts w:ascii="仿宋" w:eastAsia="仿宋" w:hAnsi="仿宋" w:hint="eastAsia"/>
          <w:color w:val="000000"/>
          <w:sz w:val="32"/>
          <w:szCs w:val="32"/>
        </w:rPr>
        <w:t>全面提高教育教学</w:t>
      </w:r>
      <w:r w:rsidR="00A122DB">
        <w:rPr>
          <w:rFonts w:ascii="仿宋" w:eastAsia="仿宋" w:hAnsi="仿宋"/>
          <w:color w:val="000000"/>
          <w:sz w:val="32"/>
          <w:szCs w:val="32"/>
        </w:rPr>
        <w:t>管理水平</w:t>
      </w:r>
      <w:r w:rsidR="00A122DB">
        <w:rPr>
          <w:rFonts w:ascii="仿宋" w:eastAsia="仿宋" w:hAnsi="仿宋" w:hint="eastAsia"/>
          <w:color w:val="000000"/>
          <w:sz w:val="32"/>
          <w:szCs w:val="32"/>
        </w:rPr>
        <w:t>，提升教育</w:t>
      </w:r>
      <w:r w:rsidR="00A122DB">
        <w:rPr>
          <w:rFonts w:ascii="仿宋" w:eastAsia="仿宋" w:hAnsi="仿宋"/>
          <w:color w:val="000000"/>
          <w:sz w:val="32"/>
          <w:szCs w:val="32"/>
        </w:rPr>
        <w:t>教学质量，</w:t>
      </w:r>
      <w:r w:rsidR="00A122DB">
        <w:rPr>
          <w:rFonts w:ascii="仿宋" w:eastAsia="仿宋" w:hAnsi="仿宋" w:hint="eastAsia"/>
          <w:color w:val="000000"/>
          <w:sz w:val="32"/>
          <w:szCs w:val="32"/>
        </w:rPr>
        <w:t>特制定</w:t>
      </w:r>
      <w:r w:rsidR="00A122DB" w:rsidRPr="00A122DB">
        <w:rPr>
          <w:rFonts w:ascii="仿宋" w:eastAsia="仿宋" w:hAnsi="仿宋" w:hint="eastAsia"/>
          <w:sz w:val="32"/>
          <w:szCs w:val="32"/>
        </w:rPr>
        <w:t>2025年</w:t>
      </w:r>
      <w:r>
        <w:rPr>
          <w:rFonts w:ascii="仿宋" w:eastAsia="仿宋" w:hAnsi="仿宋" w:hint="eastAsia"/>
          <w:sz w:val="32"/>
          <w:szCs w:val="32"/>
        </w:rPr>
        <w:t>莱阳市第四中学</w:t>
      </w:r>
      <w:r w:rsidR="00A122DB" w:rsidRPr="00A122DB">
        <w:rPr>
          <w:rFonts w:ascii="仿宋" w:eastAsia="仿宋" w:hAnsi="仿宋" w:hint="eastAsia"/>
          <w:sz w:val="32"/>
          <w:szCs w:val="32"/>
        </w:rPr>
        <w:t>“教学常规管理月”活动实施方案</w:t>
      </w:r>
      <w:r w:rsidR="00A122DB">
        <w:rPr>
          <w:rFonts w:ascii="仿宋" w:eastAsia="仿宋" w:hAnsi="仿宋" w:hint="eastAsia"/>
          <w:color w:val="000000"/>
          <w:sz w:val="32"/>
          <w:szCs w:val="32"/>
        </w:rPr>
        <w:t>。</w:t>
      </w:r>
    </w:p>
    <w:p w14:paraId="7D9C23B3" w14:textId="77777777" w:rsidR="001E1CE0" w:rsidRDefault="00997F71">
      <w:pPr>
        <w:pStyle w:val="a6"/>
        <w:numPr>
          <w:ilvl w:val="0"/>
          <w:numId w:val="1"/>
        </w:numPr>
        <w:spacing w:line="584" w:lineRule="exact"/>
        <w:ind w:firstLineChars="0"/>
        <w:rPr>
          <w:rFonts w:ascii="黑体" w:eastAsia="黑体" w:hAnsi="黑体"/>
          <w:sz w:val="32"/>
          <w:szCs w:val="32"/>
        </w:rPr>
      </w:pPr>
      <w:r>
        <w:rPr>
          <w:rFonts w:ascii="黑体" w:eastAsia="黑体" w:hAnsi="黑体"/>
          <w:sz w:val="32"/>
          <w:szCs w:val="32"/>
        </w:rPr>
        <w:t>指导思想</w:t>
      </w:r>
    </w:p>
    <w:p w14:paraId="30C09A8F" w14:textId="0854BB84" w:rsidR="003F5D0E" w:rsidRPr="003F5D0E" w:rsidRDefault="003F5D0E" w:rsidP="003F5D0E">
      <w:pPr>
        <w:widowControl/>
        <w:adjustRightInd w:val="0"/>
        <w:snapToGrid w:val="0"/>
        <w:spacing w:line="584" w:lineRule="exact"/>
        <w:ind w:firstLineChars="200" w:firstLine="640"/>
        <w:rPr>
          <w:rFonts w:ascii="仿宋" w:eastAsia="仿宋" w:hAnsi="仿宋" w:cs="Times New Roman"/>
          <w:kern w:val="0"/>
          <w:sz w:val="32"/>
          <w:szCs w:val="32"/>
        </w:rPr>
      </w:pPr>
      <w:r w:rsidRPr="003F5D0E">
        <w:rPr>
          <w:rFonts w:ascii="仿宋" w:eastAsia="仿宋" w:hAnsi="仿宋" w:cs="Times New Roman" w:hint="eastAsia"/>
          <w:kern w:val="0"/>
          <w:sz w:val="32"/>
          <w:szCs w:val="32"/>
        </w:rPr>
        <w:t>以教研组建设为抓手，以课堂教学改革为突破，以规范管理为保障，通过系统化、常态化的督导与提升，实现教学管理流程标准化、教师专业成长长效化、教学质量提升持续化，全面构建科学规范、高效有序的教学新生态,为</w:t>
      </w:r>
      <w:r>
        <w:rPr>
          <w:rFonts w:ascii="仿宋" w:eastAsia="仿宋" w:hAnsi="仿宋" w:cs="Times New Roman" w:hint="eastAsia"/>
          <w:kern w:val="0"/>
          <w:sz w:val="32"/>
          <w:szCs w:val="32"/>
        </w:rPr>
        <w:t>我</w:t>
      </w:r>
      <w:r w:rsidRPr="003F5D0E">
        <w:rPr>
          <w:rFonts w:ascii="仿宋" w:eastAsia="仿宋" w:hAnsi="仿宋" w:cs="Times New Roman" w:hint="eastAsia"/>
          <w:kern w:val="0"/>
          <w:sz w:val="32"/>
          <w:szCs w:val="32"/>
        </w:rPr>
        <w:t>市教育高质量发展</w:t>
      </w:r>
      <w:r>
        <w:rPr>
          <w:rFonts w:ascii="仿宋" w:eastAsia="仿宋" w:hAnsi="仿宋" w:cs="Times New Roman" w:hint="eastAsia"/>
          <w:kern w:val="0"/>
          <w:sz w:val="32"/>
          <w:szCs w:val="32"/>
        </w:rPr>
        <w:t>贡献力量</w:t>
      </w:r>
      <w:r w:rsidRPr="003F5D0E">
        <w:rPr>
          <w:rFonts w:ascii="仿宋" w:eastAsia="仿宋" w:hAnsi="仿宋" w:cs="Times New Roman" w:hint="eastAsia"/>
          <w:kern w:val="0"/>
          <w:sz w:val="32"/>
          <w:szCs w:val="32"/>
        </w:rPr>
        <w:t>。</w:t>
      </w:r>
    </w:p>
    <w:p w14:paraId="613CBFE4" w14:textId="77777777" w:rsidR="003F5D0E" w:rsidRPr="003F5D0E" w:rsidRDefault="003F5D0E" w:rsidP="003F5D0E">
      <w:pPr>
        <w:spacing w:line="584" w:lineRule="exact"/>
        <w:ind w:firstLineChars="200" w:firstLine="640"/>
        <w:rPr>
          <w:rFonts w:ascii="仿宋" w:eastAsia="仿宋" w:hAnsi="仿宋" w:cs="Times New Roman"/>
          <w:sz w:val="32"/>
          <w:szCs w:val="32"/>
        </w:rPr>
      </w:pPr>
      <w:bookmarkStart w:id="0" w:name="OLE_LINK6"/>
      <w:bookmarkStart w:id="1" w:name="OLE_LINK5"/>
      <w:r w:rsidRPr="003F5D0E">
        <w:rPr>
          <w:rFonts w:ascii="黑体" w:eastAsia="黑体" w:hAnsi="黑体" w:cs="Times New Roman" w:hint="eastAsia"/>
          <w:sz w:val="32"/>
          <w:szCs w:val="32"/>
        </w:rPr>
        <w:t>二、目标任务</w:t>
      </w:r>
    </w:p>
    <w:p w14:paraId="729A71EE" w14:textId="77777777" w:rsidR="003F5D0E" w:rsidRPr="003F5D0E" w:rsidRDefault="003F5D0E" w:rsidP="003F5D0E">
      <w:pPr>
        <w:spacing w:line="584" w:lineRule="exact"/>
        <w:ind w:firstLineChars="200" w:firstLine="640"/>
        <w:rPr>
          <w:rFonts w:ascii="楷体" w:eastAsia="楷体" w:hAnsi="楷体" w:cs="楷体"/>
          <w:bCs/>
          <w:sz w:val="32"/>
          <w:szCs w:val="32"/>
        </w:rPr>
      </w:pPr>
      <w:r w:rsidRPr="003F5D0E">
        <w:rPr>
          <w:rFonts w:ascii="楷体" w:eastAsia="楷体" w:hAnsi="楷体" w:cs="楷体" w:hint="eastAsia"/>
          <w:bCs/>
          <w:sz w:val="32"/>
          <w:szCs w:val="32"/>
        </w:rPr>
        <w:t>1.夯实教学常规，筑牢质量根基</w:t>
      </w:r>
    </w:p>
    <w:p w14:paraId="2A11AB14" w14:textId="77777777" w:rsidR="003F5D0E" w:rsidRPr="003F5D0E" w:rsidRDefault="003F5D0E" w:rsidP="003F5D0E">
      <w:pPr>
        <w:spacing w:line="584" w:lineRule="exact"/>
        <w:ind w:firstLineChars="200" w:firstLine="640"/>
        <w:rPr>
          <w:rFonts w:ascii="仿宋" w:eastAsia="仿宋" w:hAnsi="仿宋" w:cs="Times New Roman"/>
          <w:sz w:val="32"/>
          <w:szCs w:val="32"/>
        </w:rPr>
      </w:pPr>
      <w:r w:rsidRPr="003F5D0E">
        <w:rPr>
          <w:rFonts w:ascii="仿宋" w:eastAsia="仿宋" w:hAnsi="仿宋" w:cs="Times New Roman" w:hint="eastAsia"/>
          <w:sz w:val="32"/>
          <w:szCs w:val="32"/>
        </w:rPr>
        <w:t>严格落实备课、上课、作业、辅导、评价等教学全流程规范要求，强化过程性督导，让精细化常规管理成为教师专业成长和教学质量提升的坚实保障。</w:t>
      </w:r>
    </w:p>
    <w:p w14:paraId="02DCDC3C" w14:textId="77777777" w:rsidR="003F5D0E" w:rsidRPr="003F5D0E" w:rsidRDefault="003F5D0E" w:rsidP="003F5D0E">
      <w:pPr>
        <w:spacing w:line="584" w:lineRule="exact"/>
        <w:ind w:firstLineChars="200" w:firstLine="640"/>
        <w:rPr>
          <w:rFonts w:ascii="仿宋" w:eastAsia="仿宋" w:hAnsi="仿宋" w:cs="Times New Roman"/>
          <w:b/>
          <w:sz w:val="32"/>
          <w:szCs w:val="32"/>
        </w:rPr>
      </w:pPr>
      <w:r w:rsidRPr="003F5D0E">
        <w:rPr>
          <w:rFonts w:ascii="楷体" w:eastAsia="楷体" w:hAnsi="楷体" w:cs="楷体" w:hint="eastAsia"/>
          <w:bCs/>
          <w:sz w:val="32"/>
          <w:szCs w:val="32"/>
        </w:rPr>
        <w:t>2.优化管理机制，构建教学新生态</w:t>
      </w:r>
    </w:p>
    <w:p w14:paraId="6DF9A596" w14:textId="77777777" w:rsidR="003F5D0E" w:rsidRPr="003F5D0E" w:rsidRDefault="003F5D0E" w:rsidP="003F5D0E">
      <w:pPr>
        <w:spacing w:line="584" w:lineRule="exact"/>
        <w:ind w:firstLineChars="200" w:firstLine="640"/>
        <w:rPr>
          <w:rFonts w:ascii="仿宋" w:eastAsia="仿宋" w:hAnsi="仿宋" w:cs="Times New Roman"/>
          <w:sz w:val="32"/>
          <w:szCs w:val="32"/>
        </w:rPr>
      </w:pPr>
      <w:r w:rsidRPr="003F5D0E">
        <w:rPr>
          <w:rFonts w:ascii="仿宋" w:eastAsia="仿宋" w:hAnsi="仿宋" w:cs="Times New Roman" w:hint="eastAsia"/>
          <w:sz w:val="32"/>
          <w:szCs w:val="32"/>
        </w:rPr>
        <w:t>健全完善教学常规管理、督导检查、考核评价及激励机制，推动形成科学规范、运行高效的教学管理体系，营造井</w:t>
      </w:r>
      <w:r w:rsidRPr="003F5D0E">
        <w:rPr>
          <w:rFonts w:ascii="仿宋" w:eastAsia="仿宋" w:hAnsi="仿宋" w:cs="Times New Roman" w:hint="eastAsia"/>
          <w:sz w:val="32"/>
          <w:szCs w:val="32"/>
        </w:rPr>
        <w:lastRenderedPageBreak/>
        <w:t>然有序、奋发有为的教学新秩序。</w:t>
      </w:r>
    </w:p>
    <w:p w14:paraId="1D5269C0" w14:textId="77777777" w:rsidR="003F5D0E" w:rsidRPr="003F5D0E" w:rsidRDefault="003F5D0E" w:rsidP="003F5D0E">
      <w:pPr>
        <w:spacing w:line="584" w:lineRule="exact"/>
        <w:ind w:firstLineChars="200" w:firstLine="640"/>
        <w:rPr>
          <w:rFonts w:ascii="仿宋" w:eastAsia="仿宋" w:hAnsi="仿宋" w:cs="Times New Roman"/>
          <w:b/>
          <w:sz w:val="32"/>
          <w:szCs w:val="32"/>
        </w:rPr>
      </w:pPr>
      <w:r w:rsidRPr="003F5D0E">
        <w:rPr>
          <w:rFonts w:ascii="楷体" w:eastAsia="楷体" w:hAnsi="楷体" w:cs="楷体" w:hint="eastAsia"/>
          <w:bCs/>
          <w:sz w:val="32"/>
          <w:szCs w:val="32"/>
        </w:rPr>
        <w:t>3.强化教研引领，激发团队活力</w:t>
      </w:r>
    </w:p>
    <w:p w14:paraId="7DAFB7B3" w14:textId="77777777" w:rsidR="003F5D0E" w:rsidRPr="003F5D0E" w:rsidRDefault="003F5D0E" w:rsidP="003F5D0E">
      <w:pPr>
        <w:spacing w:line="584" w:lineRule="exact"/>
        <w:ind w:firstLineChars="200" w:firstLine="640"/>
        <w:rPr>
          <w:rFonts w:ascii="仿宋" w:eastAsia="仿宋" w:hAnsi="仿宋" w:cs="Times New Roman"/>
          <w:sz w:val="32"/>
          <w:szCs w:val="32"/>
        </w:rPr>
      </w:pPr>
      <w:r w:rsidRPr="003F5D0E">
        <w:rPr>
          <w:rFonts w:ascii="仿宋" w:eastAsia="仿宋" w:hAnsi="仿宋" w:cs="Times New Roman" w:hint="eastAsia"/>
          <w:sz w:val="32"/>
          <w:szCs w:val="32"/>
        </w:rPr>
        <w:t>深入贯彻《莱阳市中小学教研组建设实施方案》</w:t>
      </w:r>
      <w:r w:rsidRPr="003F5D0E">
        <w:rPr>
          <w:rFonts w:ascii="仿宋_GB2312" w:eastAsia="仿宋_GB2312" w:hAnsi="黑体" w:cs="Times New Roman" w:hint="eastAsia"/>
          <w:sz w:val="32"/>
          <w:szCs w:val="32"/>
        </w:rPr>
        <w:t>《莱阳市中小学教研组建设管理办法》</w:t>
      </w:r>
      <w:r w:rsidRPr="003F5D0E">
        <w:rPr>
          <w:rFonts w:ascii="仿宋" w:eastAsia="仿宋" w:hAnsi="仿宋" w:cs="Times New Roman" w:hint="eastAsia"/>
          <w:sz w:val="32"/>
          <w:szCs w:val="32"/>
        </w:rPr>
        <w:t>，以专业研究为抓手，打造特色教研文化，建设高素质专业化教研团队。</w:t>
      </w:r>
    </w:p>
    <w:p w14:paraId="59273CC5" w14:textId="77777777" w:rsidR="003F5D0E" w:rsidRPr="003F5D0E" w:rsidRDefault="003F5D0E" w:rsidP="003F5D0E">
      <w:pPr>
        <w:spacing w:line="584" w:lineRule="exact"/>
        <w:ind w:firstLineChars="200" w:firstLine="640"/>
        <w:rPr>
          <w:rFonts w:ascii="楷体" w:eastAsia="楷体" w:hAnsi="楷体" w:cs="楷体"/>
          <w:bCs/>
          <w:sz w:val="32"/>
          <w:szCs w:val="32"/>
        </w:rPr>
      </w:pPr>
      <w:bookmarkStart w:id="2" w:name="OLE_LINK8"/>
      <w:bookmarkStart w:id="3" w:name="OLE_LINK7"/>
      <w:r w:rsidRPr="003F5D0E">
        <w:rPr>
          <w:rFonts w:ascii="楷体" w:eastAsia="楷体" w:hAnsi="楷体" w:cs="楷体" w:hint="eastAsia"/>
          <w:bCs/>
          <w:sz w:val="32"/>
          <w:szCs w:val="32"/>
        </w:rPr>
        <w:t>4.深化教学改革，推动创新发展</w:t>
      </w:r>
    </w:p>
    <w:p w14:paraId="51533D3D" w14:textId="77777777" w:rsidR="003F5D0E" w:rsidRPr="003F5D0E" w:rsidRDefault="003F5D0E" w:rsidP="003F5D0E">
      <w:pPr>
        <w:spacing w:line="584" w:lineRule="exact"/>
        <w:ind w:firstLineChars="200" w:firstLine="640"/>
        <w:rPr>
          <w:rFonts w:ascii="仿宋" w:eastAsia="仿宋" w:hAnsi="仿宋" w:cs="Times New Roman"/>
          <w:sz w:val="32"/>
          <w:szCs w:val="32"/>
        </w:rPr>
      </w:pPr>
      <w:r w:rsidRPr="003F5D0E">
        <w:rPr>
          <w:rFonts w:ascii="仿宋" w:eastAsia="仿宋" w:hAnsi="仿宋" w:cs="Times New Roman" w:hint="eastAsia"/>
          <w:sz w:val="32"/>
          <w:szCs w:val="32"/>
        </w:rPr>
        <w:t>以核心素养为导向，巩固“新时代教学方式变革”“新时代中小学生综合学习力大数据系统架构与应用”成果，持续推进课堂教学深度变革，构建“学为中心”的新型教学范式。</w:t>
      </w:r>
    </w:p>
    <w:bookmarkEnd w:id="2"/>
    <w:bookmarkEnd w:id="3"/>
    <w:p w14:paraId="016127AD" w14:textId="77777777" w:rsidR="003F5D0E" w:rsidRPr="001534BC" w:rsidRDefault="003F5D0E" w:rsidP="001534BC">
      <w:pPr>
        <w:spacing w:line="584" w:lineRule="exact"/>
        <w:ind w:firstLineChars="200" w:firstLine="640"/>
        <w:rPr>
          <w:rFonts w:ascii="楷体" w:eastAsia="楷体" w:hAnsi="楷体" w:cs="楷体"/>
          <w:bCs/>
          <w:sz w:val="32"/>
          <w:szCs w:val="32"/>
        </w:rPr>
      </w:pPr>
      <w:r w:rsidRPr="001534BC">
        <w:rPr>
          <w:rFonts w:ascii="楷体" w:eastAsia="楷体" w:hAnsi="楷体" w:cs="楷体" w:hint="eastAsia"/>
          <w:bCs/>
          <w:sz w:val="32"/>
          <w:szCs w:val="32"/>
        </w:rPr>
        <w:t>5.提升教师素养，锻造专业能力</w:t>
      </w:r>
    </w:p>
    <w:p w14:paraId="35AA6F3A" w14:textId="617E48CC" w:rsidR="003F5D0E" w:rsidRPr="003F5D0E" w:rsidRDefault="003F5D0E" w:rsidP="003F5D0E">
      <w:pPr>
        <w:spacing w:line="584" w:lineRule="exact"/>
        <w:ind w:firstLineChars="200" w:firstLine="640"/>
        <w:rPr>
          <w:rFonts w:ascii="仿宋" w:eastAsia="仿宋" w:hAnsi="仿宋" w:cs="Times New Roman"/>
          <w:sz w:val="32"/>
          <w:szCs w:val="32"/>
        </w:rPr>
      </w:pPr>
      <w:r w:rsidRPr="003F5D0E">
        <w:rPr>
          <w:rFonts w:ascii="仿宋" w:eastAsia="仿宋" w:hAnsi="仿宋" w:cs="Times New Roman" w:hint="eastAsia"/>
          <w:sz w:val="32"/>
          <w:szCs w:val="32"/>
        </w:rPr>
        <w:t xml:space="preserve">开展基于实证的课例研究与行动研究，培育具有示范引领作用的精品教学范式，全面提升教师教学能力和专业素养。  </w:t>
      </w:r>
      <w:bookmarkEnd w:id="0"/>
      <w:bookmarkEnd w:id="1"/>
    </w:p>
    <w:p w14:paraId="690C76A3" w14:textId="2F453AB9" w:rsidR="001E1CE0" w:rsidRDefault="00997F71">
      <w:pPr>
        <w:spacing w:line="584" w:lineRule="exact"/>
        <w:ind w:firstLineChars="200" w:firstLine="640"/>
        <w:rPr>
          <w:rFonts w:ascii="黑体" w:eastAsia="黑体" w:hAnsi="黑体"/>
          <w:sz w:val="32"/>
          <w:szCs w:val="32"/>
        </w:rPr>
      </w:pPr>
      <w:r>
        <w:rPr>
          <w:rFonts w:ascii="黑体" w:eastAsia="黑体" w:hAnsi="黑体" w:hint="eastAsia"/>
          <w:sz w:val="32"/>
          <w:szCs w:val="32"/>
        </w:rPr>
        <w:t xml:space="preserve"> 三</w:t>
      </w:r>
      <w:r>
        <w:rPr>
          <w:rFonts w:ascii="黑体" w:eastAsia="黑体" w:hAnsi="黑体"/>
          <w:sz w:val="32"/>
          <w:szCs w:val="32"/>
        </w:rPr>
        <w:t>、</w:t>
      </w:r>
      <w:r w:rsidR="003F5D0E">
        <w:rPr>
          <w:rFonts w:ascii="黑体" w:eastAsia="黑体" w:hAnsi="黑体" w:hint="eastAsia"/>
          <w:sz w:val="32"/>
          <w:szCs w:val="32"/>
        </w:rPr>
        <w:t>活动安排</w:t>
      </w:r>
    </w:p>
    <w:p w14:paraId="60DBB33E" w14:textId="77777777" w:rsidR="001E1CE0" w:rsidRDefault="00997F71">
      <w:pPr>
        <w:spacing w:line="584" w:lineRule="exact"/>
        <w:ind w:firstLineChars="150" w:firstLine="480"/>
        <w:rPr>
          <w:rFonts w:ascii="楷体" w:eastAsia="楷体" w:hAnsi="楷体"/>
          <w:sz w:val="32"/>
          <w:szCs w:val="32"/>
        </w:rPr>
      </w:pPr>
      <w:r>
        <w:rPr>
          <w:rFonts w:ascii="楷体" w:eastAsia="楷体" w:hAnsi="楷体" w:hint="eastAsia"/>
          <w:sz w:val="32"/>
          <w:szCs w:val="32"/>
        </w:rPr>
        <w:t>（一）强化</w:t>
      </w:r>
      <w:r>
        <w:rPr>
          <w:rFonts w:ascii="楷体" w:eastAsia="楷体" w:hAnsi="楷体"/>
          <w:sz w:val="32"/>
          <w:szCs w:val="32"/>
        </w:rPr>
        <w:t>备课环节，</w:t>
      </w:r>
      <w:r>
        <w:rPr>
          <w:rFonts w:ascii="楷体" w:eastAsia="楷体" w:hAnsi="楷体" w:hint="eastAsia"/>
          <w:sz w:val="32"/>
          <w:szCs w:val="32"/>
        </w:rPr>
        <w:t>严把备课关</w:t>
      </w:r>
    </w:p>
    <w:p w14:paraId="6C98DC87" w14:textId="575F63B5"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教师备课</w:t>
      </w:r>
      <w:r>
        <w:rPr>
          <w:rFonts w:ascii="仿宋" w:eastAsia="仿宋" w:hAnsi="仿宋"/>
          <w:sz w:val="32"/>
          <w:szCs w:val="32"/>
        </w:rPr>
        <w:t>必须制定学期、单元及课时目标，编制教学进度，撰写课时计划</w:t>
      </w:r>
      <w:r>
        <w:rPr>
          <w:rFonts w:ascii="仿宋" w:eastAsia="仿宋" w:hAnsi="仿宋" w:hint="eastAsia"/>
          <w:sz w:val="32"/>
          <w:szCs w:val="32"/>
        </w:rPr>
        <w:t>，</w:t>
      </w:r>
      <w:r>
        <w:rPr>
          <w:rFonts w:ascii="仿宋" w:eastAsia="仿宋" w:hAnsi="仿宋"/>
          <w:sz w:val="32"/>
          <w:szCs w:val="32"/>
        </w:rPr>
        <w:t>所有计划</w:t>
      </w:r>
      <w:r>
        <w:rPr>
          <w:rFonts w:ascii="仿宋" w:eastAsia="仿宋" w:hAnsi="仿宋" w:hint="eastAsia"/>
          <w:sz w:val="32"/>
          <w:szCs w:val="32"/>
        </w:rPr>
        <w:t>9.</w:t>
      </w:r>
      <w:r w:rsidR="003F5D0E">
        <w:rPr>
          <w:rFonts w:ascii="仿宋" w:eastAsia="仿宋" w:hAnsi="仿宋" w:hint="eastAsia"/>
          <w:sz w:val="32"/>
          <w:szCs w:val="32"/>
        </w:rPr>
        <w:t>2</w:t>
      </w:r>
      <w:r>
        <w:rPr>
          <w:rFonts w:ascii="仿宋" w:eastAsia="仿宋" w:hAnsi="仿宋" w:hint="eastAsia"/>
          <w:sz w:val="32"/>
          <w:szCs w:val="32"/>
        </w:rPr>
        <w:t>日前完成，并交教务处存档。基于</w:t>
      </w:r>
      <w:r>
        <w:rPr>
          <w:rFonts w:ascii="仿宋" w:eastAsia="仿宋" w:hAnsi="仿宋"/>
          <w:sz w:val="32"/>
          <w:szCs w:val="32"/>
        </w:rPr>
        <w:t>学科课程标准，</w:t>
      </w:r>
      <w:r>
        <w:rPr>
          <w:rFonts w:ascii="仿宋" w:eastAsia="仿宋" w:hAnsi="仿宋" w:hint="eastAsia"/>
          <w:sz w:val="32"/>
          <w:szCs w:val="32"/>
        </w:rPr>
        <w:t>精准确立</w:t>
      </w:r>
      <w:r>
        <w:rPr>
          <w:rFonts w:ascii="仿宋" w:eastAsia="仿宋" w:hAnsi="仿宋"/>
          <w:sz w:val="32"/>
          <w:szCs w:val="32"/>
        </w:rPr>
        <w:t>教学内容，精心设计教学环节及教学方法</w:t>
      </w:r>
      <w:r>
        <w:rPr>
          <w:rFonts w:ascii="仿宋" w:eastAsia="仿宋" w:hAnsi="仿宋" w:hint="eastAsia"/>
          <w:sz w:val="32"/>
          <w:szCs w:val="32"/>
        </w:rPr>
        <w:t>；</w:t>
      </w:r>
      <w:r>
        <w:rPr>
          <w:rFonts w:ascii="仿宋" w:eastAsia="仿宋" w:hAnsi="仿宋"/>
          <w:sz w:val="32"/>
          <w:szCs w:val="32"/>
        </w:rPr>
        <w:t>集体备课和个人备课相结合</w:t>
      </w:r>
      <w:r>
        <w:rPr>
          <w:rFonts w:ascii="仿宋" w:eastAsia="仿宋" w:hAnsi="仿宋" w:hint="eastAsia"/>
          <w:sz w:val="32"/>
          <w:szCs w:val="32"/>
        </w:rPr>
        <w:t>，备课组每周一次集备，每次不少于3节</w:t>
      </w:r>
      <w:r>
        <w:rPr>
          <w:rFonts w:ascii="仿宋" w:eastAsia="仿宋" w:hAnsi="仿宋"/>
          <w:sz w:val="32"/>
          <w:szCs w:val="32"/>
        </w:rPr>
        <w:t>课</w:t>
      </w:r>
      <w:r>
        <w:rPr>
          <w:rFonts w:ascii="仿宋" w:eastAsia="仿宋" w:hAnsi="仿宋" w:hint="eastAsia"/>
          <w:sz w:val="32"/>
          <w:szCs w:val="32"/>
        </w:rPr>
        <w:t>，</w:t>
      </w:r>
      <w:r>
        <w:rPr>
          <w:rFonts w:ascii="仿宋" w:eastAsia="仿宋" w:hAnsi="仿宋"/>
          <w:sz w:val="32"/>
          <w:szCs w:val="32"/>
        </w:rPr>
        <w:t>不流于形式</w:t>
      </w:r>
      <w:r>
        <w:rPr>
          <w:rFonts w:ascii="仿宋" w:eastAsia="仿宋" w:hAnsi="仿宋" w:hint="eastAsia"/>
          <w:sz w:val="32"/>
          <w:szCs w:val="32"/>
        </w:rPr>
        <w:t>，</w:t>
      </w:r>
      <w:r>
        <w:rPr>
          <w:rFonts w:ascii="仿宋" w:eastAsia="仿宋" w:hAnsi="仿宋"/>
          <w:sz w:val="32"/>
          <w:szCs w:val="32"/>
        </w:rPr>
        <w:t>所有学科备课时间都</w:t>
      </w:r>
      <w:r>
        <w:rPr>
          <w:rFonts w:ascii="仿宋" w:eastAsia="仿宋" w:hAnsi="仿宋" w:hint="eastAsia"/>
          <w:sz w:val="32"/>
          <w:szCs w:val="32"/>
        </w:rPr>
        <w:t>由</w:t>
      </w:r>
      <w:r>
        <w:rPr>
          <w:rFonts w:ascii="仿宋" w:eastAsia="仿宋" w:hAnsi="仿宋"/>
          <w:sz w:val="32"/>
          <w:szCs w:val="32"/>
        </w:rPr>
        <w:t>教务处安排好。</w:t>
      </w:r>
    </w:p>
    <w:p w14:paraId="2FFAE11A" w14:textId="77777777" w:rsidR="001E1CE0" w:rsidRDefault="00997F71">
      <w:pPr>
        <w:spacing w:line="584" w:lineRule="exact"/>
        <w:ind w:firstLine="645"/>
        <w:rPr>
          <w:rFonts w:ascii="楷体" w:eastAsia="楷体" w:hAnsi="楷体"/>
          <w:sz w:val="32"/>
          <w:szCs w:val="32"/>
        </w:rPr>
      </w:pPr>
      <w:r>
        <w:rPr>
          <w:rFonts w:ascii="楷体" w:eastAsia="楷体" w:hAnsi="楷体"/>
          <w:sz w:val="32"/>
          <w:szCs w:val="32"/>
        </w:rPr>
        <w:t>(二)规范课堂行为</w:t>
      </w:r>
      <w:r>
        <w:rPr>
          <w:rFonts w:ascii="楷体" w:eastAsia="楷体" w:hAnsi="楷体" w:hint="eastAsia"/>
          <w:sz w:val="32"/>
          <w:szCs w:val="32"/>
        </w:rPr>
        <w:t>,</w:t>
      </w:r>
      <w:r>
        <w:rPr>
          <w:rFonts w:ascii="楷体" w:eastAsia="楷体" w:hAnsi="楷体"/>
          <w:sz w:val="32"/>
          <w:szCs w:val="32"/>
        </w:rPr>
        <w:t>严把上课关</w:t>
      </w:r>
    </w:p>
    <w:p w14:paraId="7428AF54" w14:textId="5E0F1D69" w:rsidR="001E1CE0" w:rsidRDefault="00997F71" w:rsidP="001534BC">
      <w:pPr>
        <w:spacing w:line="584" w:lineRule="exact"/>
        <w:ind w:firstLine="645"/>
        <w:rPr>
          <w:rFonts w:ascii="仿宋" w:eastAsia="仿宋" w:hAnsi="仿宋"/>
          <w:sz w:val="32"/>
          <w:szCs w:val="32"/>
        </w:rPr>
      </w:pPr>
      <w:r>
        <w:rPr>
          <w:rFonts w:ascii="仿宋" w:eastAsia="仿宋" w:hAnsi="仿宋" w:hint="eastAsia"/>
          <w:sz w:val="32"/>
          <w:szCs w:val="32"/>
        </w:rPr>
        <w:t>规范</w:t>
      </w:r>
      <w:r>
        <w:rPr>
          <w:rFonts w:ascii="仿宋" w:eastAsia="仿宋" w:hAnsi="仿宋"/>
          <w:sz w:val="32"/>
          <w:szCs w:val="32"/>
        </w:rPr>
        <w:t>着装，</w:t>
      </w:r>
      <w:r>
        <w:rPr>
          <w:rFonts w:ascii="仿宋" w:eastAsia="仿宋" w:hAnsi="仿宋" w:hint="eastAsia"/>
          <w:sz w:val="32"/>
          <w:szCs w:val="32"/>
        </w:rPr>
        <w:t>使用</w:t>
      </w:r>
      <w:r>
        <w:rPr>
          <w:rFonts w:ascii="仿宋" w:eastAsia="仿宋" w:hAnsi="仿宋"/>
          <w:sz w:val="32"/>
          <w:szCs w:val="32"/>
        </w:rPr>
        <w:t>文明语言，依法合理行使教育惩戒权</w:t>
      </w:r>
      <w:r w:rsidR="001534BC">
        <w:rPr>
          <w:rFonts w:ascii="仿宋" w:eastAsia="仿宋" w:hAnsi="仿宋" w:hint="eastAsia"/>
          <w:sz w:val="32"/>
          <w:szCs w:val="32"/>
        </w:rPr>
        <w:t>。</w:t>
      </w:r>
      <w:r>
        <w:rPr>
          <w:rFonts w:ascii="仿宋" w:eastAsia="仿宋" w:hAnsi="仿宋"/>
          <w:sz w:val="32"/>
          <w:szCs w:val="32"/>
        </w:rPr>
        <w:lastRenderedPageBreak/>
        <w:t>课堂教学落实学科德育要求,积极探索教学方式</w:t>
      </w:r>
      <w:r>
        <w:rPr>
          <w:rFonts w:ascii="仿宋" w:eastAsia="仿宋" w:hAnsi="仿宋" w:hint="eastAsia"/>
          <w:sz w:val="32"/>
          <w:szCs w:val="32"/>
        </w:rPr>
        <w:t>的</w:t>
      </w:r>
      <w:r>
        <w:rPr>
          <w:rFonts w:ascii="仿宋" w:eastAsia="仿宋" w:hAnsi="仿宋"/>
          <w:sz w:val="32"/>
          <w:szCs w:val="32"/>
        </w:rPr>
        <w:t>变革，突出学生主体地位，推进项目化学习</w:t>
      </w:r>
      <w:r>
        <w:rPr>
          <w:rFonts w:ascii="仿宋" w:eastAsia="仿宋" w:hAnsi="仿宋" w:hint="eastAsia"/>
          <w:sz w:val="32"/>
          <w:szCs w:val="32"/>
        </w:rPr>
        <w:t>，</w:t>
      </w:r>
      <w:r>
        <w:rPr>
          <w:rFonts w:ascii="仿宋" w:eastAsia="仿宋" w:hAnsi="仿宋"/>
          <w:sz w:val="32"/>
          <w:szCs w:val="32"/>
        </w:rPr>
        <w:t>做到目标明确、内容适切、方法得当。学校将按照计划</w:t>
      </w:r>
      <w:r>
        <w:rPr>
          <w:rFonts w:ascii="仿宋" w:eastAsia="仿宋" w:hAnsi="仿宋" w:hint="eastAsia"/>
          <w:sz w:val="32"/>
          <w:szCs w:val="32"/>
        </w:rPr>
        <w:t>组织</w:t>
      </w:r>
      <w:r>
        <w:rPr>
          <w:rFonts w:ascii="仿宋" w:eastAsia="仿宋" w:hAnsi="仿宋"/>
          <w:sz w:val="32"/>
          <w:szCs w:val="32"/>
        </w:rPr>
        <w:t>校级教学示范课</w:t>
      </w:r>
      <w:r>
        <w:rPr>
          <w:rFonts w:ascii="仿宋" w:eastAsia="仿宋" w:hAnsi="仿宋" w:hint="eastAsia"/>
          <w:sz w:val="32"/>
          <w:szCs w:val="32"/>
        </w:rPr>
        <w:t>、</w:t>
      </w:r>
      <w:r>
        <w:rPr>
          <w:rFonts w:ascii="仿宋" w:eastAsia="仿宋" w:hAnsi="仿宋"/>
          <w:sz w:val="32"/>
          <w:szCs w:val="32"/>
        </w:rPr>
        <w:t>公开课</w:t>
      </w:r>
      <w:r>
        <w:rPr>
          <w:rFonts w:ascii="仿宋" w:eastAsia="仿宋" w:hAnsi="仿宋" w:hint="eastAsia"/>
          <w:sz w:val="32"/>
          <w:szCs w:val="32"/>
        </w:rPr>
        <w:t>、</w:t>
      </w:r>
      <w:r>
        <w:rPr>
          <w:rFonts w:ascii="仿宋" w:eastAsia="仿宋" w:hAnsi="仿宋"/>
          <w:sz w:val="32"/>
          <w:szCs w:val="32"/>
        </w:rPr>
        <w:t>个人教学达标课等课堂教学活动。具体见安排表</w:t>
      </w:r>
      <w:r>
        <w:rPr>
          <w:rFonts w:ascii="仿宋" w:eastAsia="仿宋" w:hAnsi="仿宋" w:hint="eastAsia"/>
          <w:sz w:val="32"/>
          <w:szCs w:val="32"/>
        </w:rPr>
        <w:t>。</w:t>
      </w:r>
    </w:p>
    <w:p w14:paraId="4A694509" w14:textId="77777777" w:rsidR="001E1CE0" w:rsidRDefault="00997F71">
      <w:pPr>
        <w:spacing w:line="584" w:lineRule="exact"/>
        <w:ind w:firstLine="645"/>
        <w:rPr>
          <w:rFonts w:ascii="楷体" w:eastAsia="楷体" w:hAnsi="楷体"/>
          <w:sz w:val="32"/>
          <w:szCs w:val="32"/>
        </w:rPr>
      </w:pPr>
      <w:r>
        <w:rPr>
          <w:rFonts w:ascii="楷体" w:eastAsia="楷体" w:hAnsi="楷体"/>
          <w:sz w:val="32"/>
          <w:szCs w:val="32"/>
        </w:rPr>
        <w:t>(三) 科学设计作业,严把</w:t>
      </w:r>
      <w:r>
        <w:rPr>
          <w:rFonts w:ascii="楷体" w:eastAsia="楷体" w:hAnsi="楷体" w:hint="eastAsia"/>
          <w:sz w:val="32"/>
          <w:szCs w:val="32"/>
        </w:rPr>
        <w:t>作业</w:t>
      </w:r>
      <w:r>
        <w:rPr>
          <w:rFonts w:ascii="楷体" w:eastAsia="楷体" w:hAnsi="楷体"/>
          <w:sz w:val="32"/>
          <w:szCs w:val="32"/>
        </w:rPr>
        <w:t>关</w:t>
      </w:r>
    </w:p>
    <w:p w14:paraId="12EF3CD9" w14:textId="77777777" w:rsidR="001E1CE0" w:rsidRDefault="00997F71">
      <w:pPr>
        <w:spacing w:line="584" w:lineRule="exact"/>
        <w:ind w:firstLine="645"/>
        <w:rPr>
          <w:rFonts w:ascii="仿宋" w:eastAsia="仿宋" w:hAnsi="仿宋"/>
          <w:sz w:val="32"/>
          <w:szCs w:val="32"/>
        </w:rPr>
      </w:pPr>
      <w:r>
        <w:rPr>
          <w:rFonts w:ascii="仿宋" w:eastAsia="仿宋" w:hAnsi="仿宋"/>
          <w:sz w:val="32"/>
          <w:szCs w:val="32"/>
        </w:rPr>
        <w:t>提高教师自主设计作业的能力，</w:t>
      </w:r>
      <w:r>
        <w:rPr>
          <w:rFonts w:ascii="仿宋" w:eastAsia="仿宋" w:hAnsi="仿宋" w:hint="eastAsia"/>
          <w:sz w:val="32"/>
          <w:szCs w:val="32"/>
        </w:rPr>
        <w:t>设置分层</w:t>
      </w:r>
      <w:r>
        <w:rPr>
          <w:rFonts w:ascii="仿宋" w:eastAsia="仿宋" w:hAnsi="仿宋"/>
          <w:sz w:val="32"/>
          <w:szCs w:val="32"/>
        </w:rPr>
        <w:t>作业，注重探究性、实践性作业</w:t>
      </w:r>
      <w:r>
        <w:rPr>
          <w:rFonts w:ascii="仿宋" w:eastAsia="仿宋" w:hAnsi="仿宋" w:hint="eastAsia"/>
          <w:sz w:val="32"/>
          <w:szCs w:val="32"/>
        </w:rPr>
        <w:t>设计</w:t>
      </w:r>
      <w:r>
        <w:rPr>
          <w:rFonts w:ascii="仿宋" w:eastAsia="仿宋" w:hAnsi="仿宋"/>
          <w:sz w:val="32"/>
          <w:szCs w:val="32"/>
        </w:rPr>
        <w:t>,探索跨学科、综合性等</w:t>
      </w:r>
      <w:r>
        <w:rPr>
          <w:rFonts w:ascii="仿宋" w:eastAsia="仿宋" w:hAnsi="仿宋" w:hint="eastAsia"/>
          <w:sz w:val="32"/>
          <w:szCs w:val="32"/>
        </w:rPr>
        <w:t>开放性</w:t>
      </w:r>
      <w:r>
        <w:rPr>
          <w:rFonts w:ascii="仿宋" w:eastAsia="仿宋" w:hAnsi="仿宋"/>
          <w:sz w:val="32"/>
          <w:szCs w:val="32"/>
        </w:rPr>
        <w:t>作业,让每个学生都能学有所获。学科教师之间要协调统筹作业布置量，严格控制学生作业时间</w:t>
      </w:r>
      <w:r>
        <w:rPr>
          <w:rFonts w:ascii="仿宋" w:eastAsia="仿宋" w:hAnsi="仿宋" w:hint="eastAsia"/>
          <w:sz w:val="32"/>
          <w:szCs w:val="32"/>
        </w:rPr>
        <w:t>。</w:t>
      </w:r>
    </w:p>
    <w:p w14:paraId="1102207A" w14:textId="77777777" w:rsidR="001E1CE0" w:rsidRDefault="00997F71">
      <w:pPr>
        <w:spacing w:line="584" w:lineRule="exact"/>
        <w:ind w:firstLineChars="150" w:firstLine="480"/>
        <w:rPr>
          <w:rFonts w:ascii="楷体" w:eastAsia="楷体" w:hAnsi="楷体"/>
          <w:sz w:val="32"/>
          <w:szCs w:val="32"/>
        </w:rPr>
      </w:pPr>
      <w:r>
        <w:rPr>
          <w:rFonts w:ascii="楷体" w:eastAsia="楷体" w:hAnsi="楷体" w:hint="eastAsia"/>
          <w:sz w:val="32"/>
          <w:szCs w:val="32"/>
        </w:rPr>
        <w:t>（四）批改辅导</w:t>
      </w:r>
      <w:r>
        <w:rPr>
          <w:rFonts w:ascii="楷体" w:eastAsia="楷体" w:hAnsi="楷体"/>
          <w:sz w:val="32"/>
          <w:szCs w:val="32"/>
        </w:rPr>
        <w:t>及时</w:t>
      </w:r>
      <w:r>
        <w:rPr>
          <w:rFonts w:ascii="楷体" w:eastAsia="楷体" w:hAnsi="楷体" w:hint="eastAsia"/>
          <w:sz w:val="32"/>
          <w:szCs w:val="32"/>
        </w:rPr>
        <w:t>反馈，严把质量关</w:t>
      </w:r>
    </w:p>
    <w:p w14:paraId="2FA206FD" w14:textId="77777777" w:rsidR="001E1CE0" w:rsidRDefault="00997F71">
      <w:pPr>
        <w:spacing w:line="584" w:lineRule="exact"/>
        <w:ind w:firstLine="645"/>
        <w:rPr>
          <w:rFonts w:ascii="仿宋" w:eastAsia="仿宋" w:hAnsi="仿宋"/>
          <w:sz w:val="32"/>
          <w:szCs w:val="32"/>
        </w:rPr>
      </w:pPr>
      <w:r>
        <w:rPr>
          <w:rFonts w:ascii="仿宋" w:eastAsia="仿宋" w:hAnsi="仿宋"/>
          <w:sz w:val="32"/>
          <w:szCs w:val="32"/>
        </w:rPr>
        <w:t>作业及时全批全改</w:t>
      </w:r>
      <w:r>
        <w:rPr>
          <w:rFonts w:ascii="仿宋" w:eastAsia="仿宋" w:hAnsi="仿宋" w:hint="eastAsia"/>
          <w:sz w:val="32"/>
          <w:szCs w:val="32"/>
        </w:rPr>
        <w:t>，批改</w:t>
      </w:r>
      <w:r>
        <w:rPr>
          <w:rFonts w:ascii="仿宋" w:eastAsia="仿宋" w:hAnsi="仿宋"/>
          <w:sz w:val="32"/>
          <w:szCs w:val="32"/>
        </w:rPr>
        <w:t>正确规范，</w:t>
      </w:r>
      <w:r>
        <w:rPr>
          <w:rFonts w:ascii="仿宋" w:eastAsia="仿宋" w:hAnsi="仿宋" w:hint="eastAsia"/>
          <w:sz w:val="32"/>
          <w:szCs w:val="32"/>
        </w:rPr>
        <w:t>杜绝</w:t>
      </w:r>
      <w:r>
        <w:rPr>
          <w:rFonts w:ascii="仿宋" w:eastAsia="仿宋" w:hAnsi="仿宋"/>
          <w:sz w:val="32"/>
          <w:szCs w:val="32"/>
        </w:rPr>
        <w:t>只批不改的现象。</w:t>
      </w:r>
      <w:r>
        <w:rPr>
          <w:rFonts w:ascii="仿宋" w:eastAsia="仿宋" w:hAnsi="仿宋" w:hint="eastAsia"/>
          <w:sz w:val="32"/>
          <w:szCs w:val="32"/>
        </w:rPr>
        <w:t>加强</w:t>
      </w:r>
      <w:r>
        <w:rPr>
          <w:rFonts w:ascii="仿宋" w:eastAsia="仿宋" w:hAnsi="仿宋"/>
          <w:sz w:val="32"/>
          <w:szCs w:val="32"/>
        </w:rPr>
        <w:t>面</w:t>
      </w:r>
      <w:r>
        <w:rPr>
          <w:rFonts w:ascii="仿宋" w:eastAsia="仿宋" w:hAnsi="仿宋" w:hint="eastAsia"/>
          <w:sz w:val="32"/>
          <w:szCs w:val="32"/>
        </w:rPr>
        <w:t>批</w:t>
      </w:r>
      <w:r>
        <w:rPr>
          <w:rFonts w:ascii="仿宋" w:eastAsia="仿宋" w:hAnsi="仿宋"/>
          <w:sz w:val="32"/>
          <w:szCs w:val="32"/>
        </w:rPr>
        <w:t>讲解，</w:t>
      </w:r>
      <w:r>
        <w:rPr>
          <w:rFonts w:ascii="仿宋" w:eastAsia="仿宋" w:hAnsi="仿宋" w:hint="eastAsia"/>
          <w:sz w:val="32"/>
          <w:szCs w:val="32"/>
        </w:rPr>
        <w:t>对学生作业中反映的问题要做归因分析，有针对性地对每位学生进行指导，注重</w:t>
      </w:r>
      <w:r>
        <w:rPr>
          <w:rFonts w:ascii="仿宋" w:eastAsia="仿宋" w:hAnsi="仿宋"/>
          <w:sz w:val="32"/>
          <w:szCs w:val="32"/>
        </w:rPr>
        <w:t>对</w:t>
      </w:r>
      <w:r>
        <w:rPr>
          <w:rFonts w:ascii="仿宋" w:eastAsia="仿宋" w:hAnsi="仿宋" w:hint="eastAsia"/>
          <w:sz w:val="32"/>
          <w:szCs w:val="32"/>
        </w:rPr>
        <w:t>边际生</w:t>
      </w:r>
      <w:r>
        <w:rPr>
          <w:rFonts w:ascii="仿宋" w:eastAsia="仿宋" w:hAnsi="仿宋"/>
          <w:sz w:val="32"/>
          <w:szCs w:val="32"/>
        </w:rPr>
        <w:t>、学困生的辅导帮扶</w:t>
      </w:r>
      <w:r>
        <w:rPr>
          <w:rFonts w:ascii="仿宋" w:eastAsia="仿宋" w:hAnsi="仿宋" w:hint="eastAsia"/>
          <w:sz w:val="32"/>
          <w:szCs w:val="32"/>
        </w:rPr>
        <w:t>，</w:t>
      </w:r>
      <w:r>
        <w:rPr>
          <w:rFonts w:ascii="仿宋" w:eastAsia="仿宋" w:hAnsi="仿宋"/>
          <w:sz w:val="32"/>
          <w:szCs w:val="32"/>
        </w:rPr>
        <w:t>实施“</w:t>
      </w:r>
      <w:r>
        <w:rPr>
          <w:rFonts w:ascii="仿宋" w:eastAsia="仿宋" w:hAnsi="仿宋" w:hint="eastAsia"/>
          <w:sz w:val="32"/>
          <w:szCs w:val="32"/>
        </w:rPr>
        <w:t>一生</w:t>
      </w:r>
      <w:r>
        <w:rPr>
          <w:rFonts w:ascii="仿宋" w:eastAsia="仿宋" w:hAnsi="仿宋"/>
          <w:sz w:val="32"/>
          <w:szCs w:val="32"/>
        </w:rPr>
        <w:t>一案”</w:t>
      </w:r>
      <w:r>
        <w:rPr>
          <w:rFonts w:ascii="仿宋" w:eastAsia="仿宋" w:hAnsi="仿宋" w:hint="eastAsia"/>
          <w:sz w:val="32"/>
          <w:szCs w:val="32"/>
        </w:rPr>
        <w:t>，加强矫正性教学。</w:t>
      </w:r>
    </w:p>
    <w:p w14:paraId="3A6BCB97" w14:textId="77777777" w:rsidR="001E1CE0" w:rsidRDefault="00997F71">
      <w:pPr>
        <w:spacing w:line="584" w:lineRule="exact"/>
        <w:ind w:firstLine="645"/>
        <w:rPr>
          <w:rFonts w:ascii="楷体" w:eastAsia="楷体" w:hAnsi="楷体"/>
          <w:sz w:val="32"/>
          <w:szCs w:val="32"/>
        </w:rPr>
      </w:pPr>
      <w:r>
        <w:rPr>
          <w:rFonts w:ascii="楷体" w:eastAsia="楷体" w:hAnsi="楷体"/>
          <w:sz w:val="32"/>
          <w:szCs w:val="32"/>
        </w:rPr>
        <w:t>(</w:t>
      </w:r>
      <w:r>
        <w:rPr>
          <w:rFonts w:ascii="楷体" w:eastAsia="楷体" w:hAnsi="楷体" w:hint="eastAsia"/>
          <w:sz w:val="32"/>
          <w:szCs w:val="32"/>
        </w:rPr>
        <w:t>五</w:t>
      </w:r>
      <w:r>
        <w:rPr>
          <w:rFonts w:ascii="楷体" w:eastAsia="楷体" w:hAnsi="楷体"/>
          <w:sz w:val="32"/>
          <w:szCs w:val="32"/>
        </w:rPr>
        <w:t>)考试评价</w:t>
      </w:r>
      <w:r>
        <w:rPr>
          <w:rFonts w:ascii="楷体" w:eastAsia="楷体" w:hAnsi="楷体" w:hint="eastAsia"/>
          <w:sz w:val="32"/>
          <w:szCs w:val="32"/>
        </w:rPr>
        <w:t>落到</w:t>
      </w:r>
      <w:r>
        <w:rPr>
          <w:rFonts w:ascii="楷体" w:eastAsia="楷体" w:hAnsi="楷体"/>
          <w:sz w:val="32"/>
          <w:szCs w:val="32"/>
        </w:rPr>
        <w:t>实处,严把考试关</w:t>
      </w:r>
    </w:p>
    <w:p w14:paraId="7AE2E48A" w14:textId="04AB3F68" w:rsidR="001E1CE0" w:rsidRDefault="00997F71">
      <w:pPr>
        <w:spacing w:line="584" w:lineRule="exact"/>
        <w:ind w:firstLineChars="200" w:firstLine="640"/>
        <w:rPr>
          <w:rFonts w:ascii="仿宋" w:eastAsia="仿宋" w:hAnsi="仿宋"/>
          <w:sz w:val="32"/>
          <w:szCs w:val="32"/>
        </w:rPr>
      </w:pPr>
      <w:r>
        <w:rPr>
          <w:rFonts w:ascii="仿宋" w:eastAsia="仿宋" w:hAnsi="仿宋"/>
          <w:sz w:val="32"/>
          <w:szCs w:val="32"/>
        </w:rPr>
        <w:t>严格按规定组织考试,做好考试组织、阅卷统计、数据分析、结果选用、心理疏导等工作</w:t>
      </w:r>
      <w:r w:rsidR="001534BC">
        <w:rPr>
          <w:rFonts w:ascii="仿宋" w:eastAsia="仿宋" w:hAnsi="仿宋" w:hint="eastAsia"/>
          <w:sz w:val="32"/>
          <w:szCs w:val="32"/>
        </w:rPr>
        <w:t>。</w:t>
      </w:r>
      <w:r>
        <w:rPr>
          <w:rFonts w:ascii="仿宋" w:eastAsia="仿宋" w:hAnsi="仿宋" w:hint="eastAsia"/>
          <w:sz w:val="32"/>
          <w:szCs w:val="32"/>
        </w:rPr>
        <w:t>加强</w:t>
      </w:r>
      <w:r>
        <w:rPr>
          <w:rFonts w:ascii="仿宋" w:eastAsia="仿宋" w:hAnsi="仿宋"/>
          <w:sz w:val="32"/>
          <w:szCs w:val="32"/>
        </w:rPr>
        <w:t>教学质量分析</w:t>
      </w:r>
      <w:r>
        <w:rPr>
          <w:rFonts w:ascii="仿宋" w:eastAsia="仿宋" w:hAnsi="仿宋" w:hint="eastAsia"/>
          <w:sz w:val="32"/>
          <w:szCs w:val="32"/>
        </w:rPr>
        <w:t>，</w:t>
      </w:r>
      <w:r>
        <w:rPr>
          <w:rFonts w:ascii="仿宋" w:eastAsia="仿宋" w:hAnsi="仿宋"/>
          <w:sz w:val="32"/>
          <w:szCs w:val="32"/>
        </w:rPr>
        <w:t>开好质量分析会</w:t>
      </w:r>
      <w:r>
        <w:rPr>
          <w:rFonts w:ascii="仿宋" w:eastAsia="仿宋" w:hAnsi="仿宋" w:hint="eastAsia"/>
          <w:sz w:val="32"/>
          <w:szCs w:val="32"/>
        </w:rPr>
        <w:t>，</w:t>
      </w:r>
      <w:r>
        <w:rPr>
          <w:rFonts w:ascii="仿宋" w:eastAsia="仿宋" w:hAnsi="仿宋"/>
          <w:sz w:val="32"/>
          <w:szCs w:val="32"/>
        </w:rPr>
        <w:t>全面诊断教与学的情况，做到教、学、考有机衔接。</w:t>
      </w:r>
    </w:p>
    <w:p w14:paraId="04E86D5F" w14:textId="77777777" w:rsidR="001E1CE0" w:rsidRDefault="00997F71">
      <w:pPr>
        <w:spacing w:line="584"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、活动安排</w:t>
      </w:r>
    </w:p>
    <w:p w14:paraId="075EA8A7"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sz w:val="32"/>
          <w:szCs w:val="32"/>
        </w:rPr>
        <w:t>整个活动分三个阶段组织进行：</w:t>
      </w:r>
    </w:p>
    <w:p w14:paraId="368615F1" w14:textId="0F953AD4" w:rsidR="001E1CE0" w:rsidRDefault="00997F71">
      <w:pPr>
        <w:spacing w:line="584" w:lineRule="exact"/>
        <w:ind w:firstLineChars="200" w:firstLine="640"/>
        <w:rPr>
          <w:rFonts w:ascii="楷体" w:eastAsia="楷体" w:hAnsi="楷体"/>
          <w:sz w:val="32"/>
          <w:szCs w:val="32"/>
        </w:rPr>
      </w:pPr>
      <w:r>
        <w:rPr>
          <w:rFonts w:ascii="楷体" w:eastAsia="楷体" w:hAnsi="楷体"/>
          <w:sz w:val="32"/>
          <w:szCs w:val="32"/>
        </w:rPr>
        <w:t>第一阶段:宣传发动(8月31日</w:t>
      </w:r>
      <w:r w:rsidR="003F5D0E">
        <w:rPr>
          <w:rFonts w:ascii="楷体" w:eastAsia="楷体" w:hAnsi="楷体"/>
          <w:sz w:val="32"/>
          <w:szCs w:val="32"/>
        </w:rPr>
        <w:t>前</w:t>
      </w:r>
      <w:r>
        <w:rPr>
          <w:rFonts w:ascii="楷体" w:eastAsia="楷体" w:hAnsi="楷体"/>
          <w:sz w:val="32"/>
          <w:szCs w:val="32"/>
        </w:rPr>
        <w:t>)</w:t>
      </w:r>
    </w:p>
    <w:p w14:paraId="1D0AB546" w14:textId="2336B2EF"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学习文件。</w:t>
      </w:r>
      <w:r w:rsidR="003F5D0E" w:rsidRPr="003F5D0E">
        <w:rPr>
          <w:rFonts w:ascii="仿宋" w:eastAsia="仿宋" w:hAnsi="仿宋" w:hint="eastAsia"/>
          <w:sz w:val="32"/>
          <w:szCs w:val="32"/>
        </w:rPr>
        <w:t>组织教师认真学习烟台教科院《关于基于</w:t>
      </w:r>
      <w:r w:rsidR="003F5D0E" w:rsidRPr="003F5D0E">
        <w:rPr>
          <w:rFonts w:ascii="仿宋" w:eastAsia="仿宋" w:hAnsi="仿宋" w:hint="eastAsia"/>
          <w:sz w:val="32"/>
          <w:szCs w:val="32"/>
        </w:rPr>
        <w:lastRenderedPageBreak/>
        <w:t>学科核心素养的课堂教学改革实施方案》《“素养指向的思维对话教学论”概要》、莱阳市教科研中心《关于新时代教学方式变革与运用的实施方案》《莱阳市教育科学研究中心</w:t>
      </w:r>
      <w:bookmarkStart w:id="4" w:name="OLE_LINK20"/>
      <w:bookmarkStart w:id="5" w:name="OLE_LINK21"/>
      <w:bookmarkStart w:id="6" w:name="OLE_LINK19"/>
      <w:r w:rsidR="003F5D0E" w:rsidRPr="003F5D0E">
        <w:rPr>
          <w:rFonts w:ascii="仿宋" w:eastAsia="仿宋" w:hAnsi="仿宋" w:hint="eastAsia"/>
          <w:sz w:val="32"/>
          <w:szCs w:val="32"/>
        </w:rPr>
        <w:t>“新时代中小学生综合学习力大数据系统架构与应用”</w:t>
      </w:r>
      <w:bookmarkEnd w:id="4"/>
      <w:bookmarkEnd w:id="5"/>
      <w:bookmarkEnd w:id="6"/>
      <w:r w:rsidR="003F5D0E" w:rsidRPr="003F5D0E">
        <w:rPr>
          <w:rFonts w:ascii="仿宋" w:eastAsia="仿宋" w:hAnsi="仿宋" w:hint="eastAsia"/>
          <w:sz w:val="32"/>
          <w:szCs w:val="32"/>
        </w:rPr>
        <w:t>实施方案》《莱阳市中小学教研组建设管理办法》《莱阳市关于进一步推进课堂教学改革实施意见》文件精神，广泛开展相关理论学习和全员性的大研讨、培训活动，为活动开展和研究奠定坚实的理论基础。</w:t>
      </w:r>
    </w:p>
    <w:p w14:paraId="2CE8EF26" w14:textId="4B204745" w:rsidR="00227A4C" w:rsidRDefault="00997F71" w:rsidP="003F5D0E">
      <w:pPr>
        <w:spacing w:line="584" w:lineRule="exact"/>
        <w:ind w:firstLineChars="200" w:firstLine="640"/>
        <w:rPr>
          <w:rFonts w:ascii="仿宋" w:eastAsia="仿宋" w:hAnsi="仿宋" w:cs="仿宋"/>
          <w:szCs w:val="32"/>
        </w:rPr>
      </w:pPr>
      <w:r>
        <w:rPr>
          <w:rFonts w:ascii="仿宋" w:eastAsia="仿宋" w:hAnsi="仿宋" w:hint="eastAsia"/>
          <w:sz w:val="32"/>
          <w:szCs w:val="32"/>
        </w:rPr>
        <w:t>2.</w:t>
      </w:r>
      <w:r w:rsidR="00227A4C" w:rsidRPr="00227A4C">
        <w:rPr>
          <w:rFonts w:ascii="仿宋" w:eastAsia="仿宋" w:hAnsi="仿宋" w:hint="eastAsia"/>
          <w:sz w:val="32"/>
          <w:szCs w:val="32"/>
        </w:rPr>
        <w:t>查找学校教学常规落实尤其是学校课堂教学现状的突出问题和薄弱环节，制订学校教学常规管理月活动方案及课堂教学改革实施方案</w:t>
      </w:r>
    </w:p>
    <w:p w14:paraId="3F90A6FC" w14:textId="0FE58518" w:rsidR="001E1CE0" w:rsidRDefault="00997F71" w:rsidP="00227A4C">
      <w:pPr>
        <w:spacing w:line="584" w:lineRule="exact"/>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宣传发动。</w:t>
      </w:r>
      <w:r>
        <w:rPr>
          <w:rFonts w:ascii="仿宋" w:eastAsia="仿宋" w:hAnsi="仿宋" w:hint="eastAsia"/>
          <w:sz w:val="32"/>
          <w:szCs w:val="32"/>
        </w:rPr>
        <w:t>教务处牵头</w:t>
      </w:r>
      <w:r>
        <w:rPr>
          <w:rFonts w:ascii="仿宋" w:eastAsia="仿宋" w:hAnsi="仿宋"/>
          <w:sz w:val="32"/>
          <w:szCs w:val="32"/>
        </w:rPr>
        <w:t>召开专题会议，全方面布署</w:t>
      </w:r>
      <w:r>
        <w:rPr>
          <w:rFonts w:ascii="仿宋" w:eastAsia="仿宋" w:hAnsi="仿宋" w:hint="eastAsia"/>
          <w:sz w:val="32"/>
          <w:szCs w:val="32"/>
        </w:rPr>
        <w:t>“教学</w:t>
      </w:r>
      <w:r>
        <w:rPr>
          <w:rFonts w:ascii="仿宋" w:eastAsia="仿宋" w:hAnsi="仿宋"/>
          <w:sz w:val="32"/>
          <w:szCs w:val="32"/>
        </w:rPr>
        <w:t>常规管理月</w:t>
      </w:r>
      <w:r>
        <w:rPr>
          <w:rFonts w:ascii="仿宋" w:eastAsia="仿宋" w:hAnsi="仿宋" w:hint="eastAsia"/>
          <w:sz w:val="32"/>
          <w:szCs w:val="32"/>
        </w:rPr>
        <w:t>”</w:t>
      </w:r>
      <w:r>
        <w:rPr>
          <w:rFonts w:ascii="仿宋" w:eastAsia="仿宋" w:hAnsi="仿宋"/>
          <w:sz w:val="32"/>
          <w:szCs w:val="32"/>
        </w:rPr>
        <w:t>各项任务，周密制订各项活动计划，广泛发动，科学安排，事事到人。</w:t>
      </w:r>
      <w:r>
        <w:rPr>
          <w:rFonts w:ascii="仿宋" w:eastAsia="仿宋" w:hAnsi="仿宋"/>
          <w:sz w:val="32"/>
          <w:szCs w:val="32"/>
        </w:rPr>
        <w:br/>
      </w:r>
      <w:r>
        <w:rPr>
          <w:rFonts w:ascii="仿宋" w:eastAsia="仿宋" w:hAnsi="仿宋" w:hint="eastAsia"/>
          <w:sz w:val="32"/>
          <w:szCs w:val="32"/>
        </w:rPr>
        <w:t xml:space="preserve">    </w:t>
      </w:r>
      <w:r>
        <w:rPr>
          <w:rFonts w:ascii="楷体" w:eastAsia="楷体" w:hAnsi="楷体"/>
          <w:sz w:val="32"/>
          <w:szCs w:val="32"/>
        </w:rPr>
        <w:t>第二阶段:组织实施(9月</w:t>
      </w:r>
      <w:r>
        <w:rPr>
          <w:rFonts w:ascii="楷体" w:eastAsia="楷体" w:hAnsi="楷体" w:hint="eastAsia"/>
          <w:sz w:val="32"/>
          <w:szCs w:val="32"/>
        </w:rPr>
        <w:t>2</w:t>
      </w:r>
      <w:r>
        <w:rPr>
          <w:rFonts w:ascii="楷体" w:eastAsia="楷体" w:hAnsi="楷体"/>
          <w:sz w:val="32"/>
          <w:szCs w:val="32"/>
        </w:rPr>
        <w:t>日-</w:t>
      </w:r>
      <w:r>
        <w:rPr>
          <w:rFonts w:ascii="楷体" w:eastAsia="楷体" w:hAnsi="楷体" w:hint="eastAsia"/>
          <w:sz w:val="32"/>
          <w:szCs w:val="32"/>
        </w:rPr>
        <w:t>10</w:t>
      </w:r>
      <w:r>
        <w:rPr>
          <w:rFonts w:ascii="楷体" w:eastAsia="楷体" w:hAnsi="楷体"/>
          <w:sz w:val="32"/>
          <w:szCs w:val="32"/>
        </w:rPr>
        <w:t>月</w:t>
      </w:r>
      <w:r>
        <w:rPr>
          <w:rFonts w:ascii="楷体" w:eastAsia="楷体" w:hAnsi="楷体" w:hint="eastAsia"/>
          <w:sz w:val="32"/>
          <w:szCs w:val="32"/>
        </w:rPr>
        <w:t>11</w:t>
      </w:r>
      <w:r>
        <w:rPr>
          <w:rFonts w:ascii="楷体" w:eastAsia="楷体" w:hAnsi="楷体"/>
          <w:sz w:val="32"/>
          <w:szCs w:val="32"/>
        </w:rPr>
        <w:t xml:space="preserve">日)  </w:t>
      </w:r>
      <w:r>
        <w:rPr>
          <w:rFonts w:ascii="仿宋" w:eastAsia="仿宋" w:hAnsi="仿宋"/>
          <w:sz w:val="32"/>
          <w:szCs w:val="32"/>
        </w:rPr>
        <w:t xml:space="preserve">  </w:t>
      </w:r>
    </w:p>
    <w:p w14:paraId="6DFE8F2C"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.开展</w:t>
      </w:r>
      <w:r>
        <w:rPr>
          <w:rFonts w:ascii="仿宋" w:eastAsia="仿宋" w:hAnsi="仿宋"/>
          <w:sz w:val="32"/>
          <w:szCs w:val="32"/>
        </w:rPr>
        <w:t>教学常规督</w:t>
      </w:r>
      <w:r>
        <w:rPr>
          <w:rFonts w:ascii="仿宋" w:eastAsia="仿宋" w:hAnsi="仿宋" w:hint="eastAsia"/>
          <w:sz w:val="32"/>
          <w:szCs w:val="32"/>
        </w:rPr>
        <w:t>查活动</w:t>
      </w:r>
      <w:r>
        <w:rPr>
          <w:rFonts w:ascii="仿宋" w:eastAsia="仿宋" w:hAnsi="仿宋"/>
          <w:sz w:val="32"/>
          <w:szCs w:val="32"/>
        </w:rPr>
        <w:t>。</w:t>
      </w:r>
      <w:r>
        <w:rPr>
          <w:rFonts w:ascii="仿宋" w:eastAsia="仿宋" w:hAnsi="仿宋" w:hint="eastAsia"/>
          <w:sz w:val="32"/>
          <w:szCs w:val="32"/>
        </w:rPr>
        <w:t>教务处牵头，级部主任参与</w:t>
      </w:r>
      <w:r>
        <w:rPr>
          <w:rFonts w:ascii="仿宋" w:eastAsia="仿宋" w:hAnsi="仿宋"/>
          <w:sz w:val="32"/>
          <w:szCs w:val="32"/>
        </w:rPr>
        <w:t>，</w:t>
      </w:r>
      <w:r>
        <w:rPr>
          <w:rFonts w:ascii="仿宋" w:eastAsia="仿宋" w:hAnsi="仿宋" w:hint="eastAsia"/>
          <w:sz w:val="32"/>
          <w:szCs w:val="32"/>
        </w:rPr>
        <w:t>通过</w:t>
      </w:r>
      <w:r>
        <w:rPr>
          <w:rFonts w:ascii="仿宋" w:eastAsia="仿宋" w:hAnsi="仿宋"/>
          <w:sz w:val="32"/>
          <w:szCs w:val="32"/>
        </w:rPr>
        <w:t>推门听课、</w:t>
      </w:r>
      <w:r>
        <w:rPr>
          <w:rFonts w:ascii="仿宋" w:eastAsia="仿宋" w:hAnsi="仿宋" w:hint="eastAsia"/>
          <w:sz w:val="32"/>
          <w:szCs w:val="32"/>
        </w:rPr>
        <w:t>随机抽查</w:t>
      </w:r>
      <w:r>
        <w:rPr>
          <w:rFonts w:ascii="仿宋" w:eastAsia="仿宋" w:hAnsi="仿宋"/>
          <w:sz w:val="32"/>
          <w:szCs w:val="32"/>
        </w:rPr>
        <w:t>的方式，实时监督</w:t>
      </w:r>
      <w:r>
        <w:rPr>
          <w:rFonts w:ascii="仿宋" w:eastAsia="仿宋" w:hAnsi="仿宋" w:hint="eastAsia"/>
          <w:sz w:val="32"/>
          <w:szCs w:val="32"/>
        </w:rPr>
        <w:t>教师</w:t>
      </w:r>
      <w:r>
        <w:rPr>
          <w:rFonts w:ascii="仿宋" w:eastAsia="仿宋" w:hAnsi="仿宋"/>
          <w:sz w:val="32"/>
          <w:szCs w:val="32"/>
        </w:rPr>
        <w:t>教学常规落实情况，</w:t>
      </w:r>
      <w:r>
        <w:rPr>
          <w:rFonts w:ascii="仿宋" w:eastAsia="仿宋" w:hAnsi="仿宋" w:hint="eastAsia"/>
          <w:sz w:val="32"/>
          <w:szCs w:val="32"/>
        </w:rPr>
        <w:t>尤其强化教学计划制定</w:t>
      </w:r>
      <w:r>
        <w:rPr>
          <w:rFonts w:ascii="仿宋" w:eastAsia="仿宋" w:hAnsi="仿宋"/>
          <w:sz w:val="32"/>
          <w:szCs w:val="32"/>
        </w:rPr>
        <w:t>、</w:t>
      </w:r>
      <w:r>
        <w:rPr>
          <w:rFonts w:ascii="仿宋" w:eastAsia="仿宋" w:hAnsi="仿宋" w:hint="eastAsia"/>
          <w:sz w:val="32"/>
          <w:szCs w:val="32"/>
        </w:rPr>
        <w:t>备课、课堂教学、作业设计和批改、形成性测验等教学基本规范的评定，</w:t>
      </w:r>
      <w:r>
        <w:rPr>
          <w:rFonts w:ascii="仿宋" w:eastAsia="仿宋" w:hAnsi="仿宋"/>
          <w:sz w:val="32"/>
          <w:szCs w:val="32"/>
        </w:rPr>
        <w:t>发现问题，立整立改</w:t>
      </w:r>
      <w:r>
        <w:rPr>
          <w:rFonts w:ascii="仿宋" w:eastAsia="仿宋" w:hAnsi="仿宋" w:hint="eastAsia"/>
          <w:sz w:val="32"/>
          <w:szCs w:val="32"/>
        </w:rPr>
        <w:t>，并</w:t>
      </w:r>
      <w:r>
        <w:rPr>
          <w:rFonts w:ascii="仿宋" w:eastAsia="仿宋" w:hAnsi="仿宋"/>
          <w:sz w:val="32"/>
          <w:szCs w:val="32"/>
        </w:rPr>
        <w:t>纳入教师考核。</w:t>
      </w:r>
    </w:p>
    <w:p w14:paraId="5167F014"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开展</w:t>
      </w:r>
      <w:r>
        <w:rPr>
          <w:rFonts w:ascii="仿宋" w:eastAsia="仿宋" w:hAnsi="仿宋" w:hint="eastAsia"/>
          <w:sz w:val="32"/>
          <w:szCs w:val="32"/>
        </w:rPr>
        <w:t>“</w:t>
      </w:r>
      <w:r>
        <w:rPr>
          <w:rFonts w:ascii="仿宋" w:eastAsia="仿宋" w:hAnsi="仿宋"/>
          <w:sz w:val="32"/>
          <w:szCs w:val="32"/>
        </w:rPr>
        <w:t>课堂教学</w:t>
      </w:r>
      <w:r>
        <w:rPr>
          <w:rFonts w:ascii="仿宋" w:eastAsia="仿宋" w:hAnsi="仿宋" w:hint="eastAsia"/>
          <w:sz w:val="32"/>
          <w:szCs w:val="32"/>
        </w:rPr>
        <w:t>立标达标”</w:t>
      </w:r>
      <w:r>
        <w:rPr>
          <w:rFonts w:ascii="仿宋" w:eastAsia="仿宋" w:hAnsi="仿宋"/>
          <w:sz w:val="32"/>
          <w:szCs w:val="32"/>
        </w:rPr>
        <w:t>活动。</w:t>
      </w:r>
    </w:p>
    <w:p w14:paraId="1DC66488" w14:textId="4761086C"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学校开展各学科校级立标课活动，</w:t>
      </w:r>
      <w:r w:rsidR="001534BC">
        <w:rPr>
          <w:rFonts w:ascii="仿宋" w:eastAsia="仿宋" w:hAnsi="仿宋" w:hint="eastAsia"/>
          <w:sz w:val="32"/>
          <w:szCs w:val="32"/>
        </w:rPr>
        <w:t>语数英每科2人，其它学科每科1人，推荐优秀教师讲立标课，</w:t>
      </w:r>
      <w:r>
        <w:rPr>
          <w:rFonts w:ascii="仿宋" w:eastAsia="仿宋" w:hAnsi="仿宋" w:hint="eastAsia"/>
          <w:sz w:val="32"/>
          <w:szCs w:val="32"/>
        </w:rPr>
        <w:t>依托课例打磨，</w:t>
      </w:r>
      <w:r>
        <w:rPr>
          <w:rFonts w:ascii="仿宋" w:eastAsia="仿宋" w:hAnsi="仿宋"/>
          <w:sz w:val="32"/>
          <w:szCs w:val="32"/>
        </w:rPr>
        <w:lastRenderedPageBreak/>
        <w:t>引导老师认真反思课堂教学，深化对新课程理念</w:t>
      </w:r>
      <w:r>
        <w:rPr>
          <w:rFonts w:ascii="仿宋" w:eastAsia="仿宋" w:hAnsi="仿宋" w:hint="eastAsia"/>
          <w:sz w:val="32"/>
          <w:szCs w:val="32"/>
        </w:rPr>
        <w:t>的</w:t>
      </w:r>
      <w:r>
        <w:rPr>
          <w:rFonts w:ascii="仿宋" w:eastAsia="仿宋" w:hAnsi="仿宋"/>
          <w:sz w:val="32"/>
          <w:szCs w:val="32"/>
        </w:rPr>
        <w:t>认识，为实施课堂教学创新奠定坚实基础。</w:t>
      </w:r>
      <w:r>
        <w:rPr>
          <w:rFonts w:ascii="仿宋" w:eastAsia="仿宋" w:hAnsi="仿宋" w:hint="eastAsia"/>
          <w:sz w:val="32"/>
          <w:szCs w:val="32"/>
        </w:rPr>
        <w:t>立标课结束后，开展50周岁以下</w:t>
      </w:r>
      <w:r>
        <w:rPr>
          <w:rFonts w:ascii="仿宋" w:eastAsia="仿宋" w:hAnsi="仿宋"/>
          <w:sz w:val="32"/>
          <w:szCs w:val="32"/>
        </w:rPr>
        <w:t>所有学科</w:t>
      </w:r>
      <w:r>
        <w:rPr>
          <w:rFonts w:ascii="仿宋" w:eastAsia="仿宋" w:hAnsi="仿宋" w:hint="eastAsia"/>
          <w:sz w:val="32"/>
          <w:szCs w:val="32"/>
        </w:rPr>
        <w:t>教师的</w:t>
      </w:r>
      <w:r>
        <w:rPr>
          <w:rFonts w:ascii="仿宋" w:eastAsia="仿宋" w:hAnsi="仿宋"/>
          <w:sz w:val="32"/>
          <w:szCs w:val="32"/>
        </w:rPr>
        <w:t>“人人</w:t>
      </w:r>
      <w:r>
        <w:rPr>
          <w:rFonts w:ascii="仿宋" w:eastAsia="仿宋" w:hAnsi="仿宋" w:hint="eastAsia"/>
          <w:sz w:val="32"/>
          <w:szCs w:val="32"/>
        </w:rPr>
        <w:t>达标课</w:t>
      </w:r>
      <w:r>
        <w:rPr>
          <w:rFonts w:ascii="仿宋" w:eastAsia="仿宋" w:hAnsi="仿宋"/>
          <w:sz w:val="32"/>
          <w:szCs w:val="32"/>
        </w:rPr>
        <w:t>”</w:t>
      </w:r>
      <w:r>
        <w:rPr>
          <w:rFonts w:ascii="仿宋" w:eastAsia="仿宋" w:hAnsi="仿宋" w:hint="eastAsia"/>
          <w:sz w:val="32"/>
          <w:szCs w:val="32"/>
        </w:rPr>
        <w:t>活动。学校成立“课堂教学质量工程”达标课评审</w:t>
      </w:r>
      <w:r>
        <w:rPr>
          <w:rFonts w:ascii="仿宋" w:eastAsia="仿宋" w:hAnsi="仿宋"/>
          <w:sz w:val="32"/>
          <w:szCs w:val="32"/>
        </w:rPr>
        <w:t>小组</w:t>
      </w:r>
      <w:r>
        <w:rPr>
          <w:rFonts w:ascii="仿宋" w:eastAsia="仿宋" w:hAnsi="仿宋" w:hint="eastAsia"/>
          <w:sz w:val="32"/>
          <w:szCs w:val="32"/>
        </w:rPr>
        <w:t>，依据各学科制定的评价标准，对每一位教师的课堂教学进行</w:t>
      </w:r>
      <w:r>
        <w:rPr>
          <w:rFonts w:ascii="仿宋" w:eastAsia="仿宋" w:hAnsi="仿宋"/>
          <w:sz w:val="32"/>
          <w:szCs w:val="32"/>
        </w:rPr>
        <w:t>现场评定。</w:t>
      </w:r>
      <w:r>
        <w:rPr>
          <w:rFonts w:ascii="仿宋" w:eastAsia="仿宋" w:hAnsi="仿宋" w:hint="eastAsia"/>
          <w:sz w:val="32"/>
          <w:szCs w:val="32"/>
        </w:rPr>
        <w:t>对评定不达标的教师，提出整改意见，学校教研组对未达标教师予以帮助和指导，</w:t>
      </w:r>
      <w:r>
        <w:rPr>
          <w:rFonts w:ascii="仿宋" w:eastAsia="仿宋" w:hAnsi="仿宋"/>
          <w:sz w:val="32"/>
          <w:szCs w:val="32"/>
        </w:rPr>
        <w:t>进行二次</w:t>
      </w:r>
      <w:r>
        <w:rPr>
          <w:rFonts w:ascii="仿宋" w:eastAsia="仿宋" w:hAnsi="仿宋" w:hint="eastAsia"/>
          <w:sz w:val="32"/>
          <w:szCs w:val="32"/>
        </w:rPr>
        <w:t>达标。达标课成绩纳入教师考核。</w:t>
      </w:r>
    </w:p>
    <w:p w14:paraId="4D5302CE"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3.在落实“立标达标”课活动中，由教科室牵头负责</w:t>
      </w:r>
      <w:r>
        <w:rPr>
          <w:rFonts w:ascii="仿宋" w:eastAsia="仿宋" w:hAnsi="仿宋"/>
          <w:sz w:val="32"/>
          <w:szCs w:val="32"/>
        </w:rPr>
        <w:t>开展各学科教学研究，</w:t>
      </w:r>
      <w:r>
        <w:rPr>
          <w:rFonts w:ascii="仿宋" w:eastAsia="仿宋" w:hAnsi="仿宋" w:hint="eastAsia"/>
          <w:sz w:val="32"/>
          <w:szCs w:val="32"/>
        </w:rPr>
        <w:t xml:space="preserve">组织教师全员观课、议课，引导教师聚焦核心问题，研讨解决策略，开展创新教学研究，及时总结优秀教师的课堂教学经验，形成符合新课程、新课标理念的新型教学范式。   </w:t>
      </w:r>
    </w:p>
    <w:p w14:paraId="0B794E3B" w14:textId="77777777" w:rsidR="001E1CE0" w:rsidRDefault="00997F71">
      <w:pPr>
        <w:spacing w:line="584" w:lineRule="exact"/>
        <w:ind w:firstLineChars="200" w:firstLine="640"/>
        <w:rPr>
          <w:rFonts w:ascii="仿宋" w:eastAsia="仿宋" w:hAnsi="仿宋"/>
          <w:color w:val="000000"/>
          <w:sz w:val="32"/>
          <w:szCs w:val="32"/>
        </w:rPr>
      </w:pPr>
      <w:r>
        <w:rPr>
          <w:rFonts w:ascii="仿宋" w:eastAsia="仿宋" w:hAnsi="仿宋"/>
          <w:sz w:val="32"/>
          <w:szCs w:val="32"/>
        </w:rPr>
        <w:t>第三阶段:</w:t>
      </w:r>
      <w:r>
        <w:rPr>
          <w:rFonts w:ascii="仿宋" w:eastAsia="仿宋" w:hAnsi="仿宋" w:hint="eastAsia"/>
          <w:sz w:val="32"/>
          <w:szCs w:val="32"/>
        </w:rPr>
        <w:t>反思总结，优化提</w:t>
      </w:r>
      <w:r>
        <w:rPr>
          <w:rFonts w:ascii="楷体" w:eastAsia="楷体" w:hAnsi="楷体" w:hint="eastAsia"/>
          <w:sz w:val="32"/>
          <w:szCs w:val="32"/>
        </w:rPr>
        <w:t>升</w:t>
      </w:r>
      <w:r>
        <w:rPr>
          <w:rFonts w:ascii="楷体" w:eastAsia="楷体" w:hAnsi="楷体"/>
          <w:sz w:val="32"/>
          <w:szCs w:val="32"/>
        </w:rPr>
        <w:t>(10月1</w:t>
      </w:r>
      <w:r>
        <w:rPr>
          <w:rFonts w:ascii="楷体" w:eastAsia="楷体" w:hAnsi="楷体" w:hint="eastAsia"/>
          <w:sz w:val="32"/>
          <w:szCs w:val="32"/>
        </w:rPr>
        <w:t>4</w:t>
      </w:r>
      <w:r>
        <w:rPr>
          <w:rFonts w:ascii="楷体" w:eastAsia="楷体" w:hAnsi="楷体"/>
          <w:sz w:val="32"/>
          <w:szCs w:val="32"/>
        </w:rPr>
        <w:t>日-10月</w:t>
      </w:r>
      <w:r>
        <w:rPr>
          <w:rFonts w:ascii="楷体" w:eastAsia="楷体" w:hAnsi="楷体" w:hint="eastAsia"/>
          <w:sz w:val="32"/>
          <w:szCs w:val="32"/>
        </w:rPr>
        <w:t>31</w:t>
      </w:r>
      <w:r>
        <w:rPr>
          <w:rFonts w:ascii="楷体" w:eastAsia="楷体" w:hAnsi="楷体"/>
          <w:sz w:val="32"/>
          <w:szCs w:val="32"/>
        </w:rPr>
        <w:t>日)</w:t>
      </w:r>
      <w:r>
        <w:rPr>
          <w:rFonts w:ascii="仿宋" w:eastAsia="仿宋" w:hAnsi="仿宋"/>
          <w:sz w:val="32"/>
          <w:szCs w:val="32"/>
        </w:rPr>
        <w:br/>
        <w:t xml:space="preserve"> </w:t>
      </w:r>
      <w:r>
        <w:rPr>
          <w:rFonts w:ascii="仿宋" w:eastAsia="仿宋" w:hAnsi="仿宋" w:hint="eastAsia"/>
          <w:sz w:val="32"/>
          <w:szCs w:val="32"/>
        </w:rPr>
        <w:t xml:space="preserve">  </w:t>
      </w:r>
      <w:r>
        <w:rPr>
          <w:rFonts w:ascii="仿宋" w:eastAsia="仿宋" w:hAnsi="仿宋"/>
          <w:sz w:val="32"/>
          <w:szCs w:val="32"/>
        </w:rPr>
        <w:t xml:space="preserve"> 1</w:t>
      </w:r>
      <w:r>
        <w:rPr>
          <w:rFonts w:ascii="仿宋" w:eastAsia="仿宋" w:hAnsi="仿宋" w:hint="eastAsia"/>
          <w:sz w:val="32"/>
          <w:szCs w:val="32"/>
        </w:rPr>
        <w:t>.</w:t>
      </w:r>
      <w:r>
        <w:rPr>
          <w:rFonts w:ascii="仿宋" w:eastAsia="仿宋" w:hAnsi="仿宋"/>
          <w:sz w:val="32"/>
          <w:szCs w:val="32"/>
        </w:rPr>
        <w:t>对活动月内的各项活动情况进行细化量化，</w:t>
      </w:r>
      <w:r>
        <w:rPr>
          <w:rFonts w:ascii="仿宋" w:eastAsia="仿宋" w:hAnsi="仿宋" w:hint="eastAsia"/>
          <w:sz w:val="32"/>
          <w:szCs w:val="32"/>
        </w:rPr>
        <w:t>对教师教学常规</w:t>
      </w:r>
      <w:r>
        <w:rPr>
          <w:rFonts w:ascii="仿宋" w:eastAsia="仿宋" w:hAnsi="仿宋"/>
          <w:sz w:val="32"/>
          <w:szCs w:val="32"/>
        </w:rPr>
        <w:t>落实</w:t>
      </w:r>
      <w:r>
        <w:rPr>
          <w:rFonts w:ascii="仿宋" w:eastAsia="仿宋" w:hAnsi="仿宋" w:hint="eastAsia"/>
          <w:sz w:val="32"/>
          <w:szCs w:val="32"/>
        </w:rPr>
        <w:t>情况</w:t>
      </w:r>
      <w:r>
        <w:rPr>
          <w:rFonts w:ascii="仿宋" w:eastAsia="仿宋" w:hAnsi="仿宋"/>
          <w:sz w:val="32"/>
          <w:szCs w:val="32"/>
        </w:rPr>
        <w:t>作出全面、客观</w:t>
      </w:r>
      <w:r>
        <w:rPr>
          <w:rFonts w:ascii="仿宋" w:eastAsia="仿宋" w:hAnsi="仿宋" w:hint="eastAsia"/>
          <w:sz w:val="32"/>
          <w:szCs w:val="32"/>
        </w:rPr>
        <w:t>的</w:t>
      </w:r>
      <w:r>
        <w:rPr>
          <w:rFonts w:ascii="仿宋" w:eastAsia="仿宋" w:hAnsi="仿宋"/>
          <w:sz w:val="32"/>
          <w:szCs w:val="32"/>
        </w:rPr>
        <w:t>评价</w:t>
      </w:r>
      <w:r>
        <w:rPr>
          <w:rFonts w:ascii="仿宋" w:eastAsia="仿宋" w:hAnsi="仿宋"/>
          <w:color w:val="000000"/>
          <w:sz w:val="32"/>
          <w:szCs w:val="32"/>
        </w:rPr>
        <w:t>。</w:t>
      </w:r>
    </w:p>
    <w:p w14:paraId="44924B4B"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活动结束后，认真总结</w:t>
      </w:r>
      <w:r>
        <w:rPr>
          <w:rFonts w:ascii="仿宋" w:eastAsia="仿宋" w:hAnsi="仿宋" w:hint="eastAsia"/>
          <w:sz w:val="32"/>
          <w:szCs w:val="32"/>
        </w:rPr>
        <w:t>“教学</w:t>
      </w:r>
      <w:r>
        <w:rPr>
          <w:rFonts w:ascii="仿宋" w:eastAsia="仿宋" w:hAnsi="仿宋"/>
          <w:sz w:val="32"/>
          <w:szCs w:val="32"/>
        </w:rPr>
        <w:t>常规管理月</w:t>
      </w:r>
      <w:r>
        <w:rPr>
          <w:rFonts w:ascii="仿宋" w:eastAsia="仿宋" w:hAnsi="仿宋" w:hint="eastAsia"/>
          <w:sz w:val="32"/>
          <w:szCs w:val="32"/>
        </w:rPr>
        <w:t>”</w:t>
      </w:r>
      <w:r>
        <w:rPr>
          <w:rFonts w:ascii="仿宋" w:eastAsia="仿宋" w:hAnsi="仿宋"/>
          <w:sz w:val="32"/>
          <w:szCs w:val="32"/>
        </w:rPr>
        <w:t>活动</w:t>
      </w:r>
      <w:r>
        <w:rPr>
          <w:rFonts w:ascii="仿宋" w:eastAsia="仿宋" w:hAnsi="仿宋" w:hint="eastAsia"/>
          <w:sz w:val="32"/>
          <w:szCs w:val="32"/>
        </w:rPr>
        <w:t>的</w:t>
      </w:r>
      <w:r>
        <w:rPr>
          <w:rFonts w:ascii="仿宋" w:eastAsia="仿宋" w:hAnsi="仿宋"/>
          <w:sz w:val="32"/>
          <w:szCs w:val="32"/>
        </w:rPr>
        <w:t>成功经验和存在问题，形成具体</w:t>
      </w:r>
      <w:r>
        <w:rPr>
          <w:rFonts w:ascii="仿宋" w:eastAsia="仿宋" w:hAnsi="仿宋" w:hint="eastAsia"/>
          <w:sz w:val="32"/>
          <w:szCs w:val="32"/>
        </w:rPr>
        <w:t>的</w:t>
      </w:r>
      <w:r>
        <w:rPr>
          <w:rFonts w:ascii="仿宋" w:eastAsia="仿宋" w:hAnsi="仿宋"/>
          <w:sz w:val="32"/>
          <w:szCs w:val="32"/>
        </w:rPr>
        <w:t>活动总结</w:t>
      </w:r>
      <w:r>
        <w:rPr>
          <w:rFonts w:ascii="仿宋" w:eastAsia="仿宋" w:hAnsi="仿宋" w:hint="eastAsia"/>
          <w:sz w:val="32"/>
          <w:szCs w:val="32"/>
        </w:rPr>
        <w:t>报告</w:t>
      </w:r>
      <w:r>
        <w:rPr>
          <w:rFonts w:ascii="仿宋" w:eastAsia="仿宋" w:hAnsi="仿宋"/>
          <w:sz w:val="32"/>
          <w:szCs w:val="32"/>
        </w:rPr>
        <w:t>，</w:t>
      </w:r>
      <w:r>
        <w:rPr>
          <w:rFonts w:ascii="仿宋" w:eastAsia="仿宋" w:hAnsi="仿宋" w:hint="eastAsia"/>
          <w:sz w:val="32"/>
          <w:szCs w:val="32"/>
        </w:rPr>
        <w:t>上</w:t>
      </w:r>
      <w:r>
        <w:rPr>
          <w:rFonts w:ascii="仿宋" w:eastAsia="仿宋" w:hAnsi="仿宋"/>
          <w:sz w:val="32"/>
          <w:szCs w:val="32"/>
        </w:rPr>
        <w:t>报</w:t>
      </w:r>
      <w:r>
        <w:rPr>
          <w:rFonts w:ascii="仿宋" w:eastAsia="仿宋" w:hAnsi="仿宋" w:hint="eastAsia"/>
          <w:sz w:val="32"/>
          <w:szCs w:val="32"/>
        </w:rPr>
        <w:t>教科研</w:t>
      </w:r>
      <w:r>
        <w:rPr>
          <w:rFonts w:ascii="仿宋" w:eastAsia="仿宋" w:hAnsi="仿宋"/>
          <w:sz w:val="32"/>
          <w:szCs w:val="32"/>
        </w:rPr>
        <w:t>中</w:t>
      </w:r>
      <w:r>
        <w:rPr>
          <w:rFonts w:ascii="仿宋" w:eastAsia="仿宋" w:hAnsi="仿宋" w:hint="eastAsia"/>
          <w:sz w:val="32"/>
          <w:szCs w:val="32"/>
        </w:rPr>
        <w:t>心学段主任处</w:t>
      </w:r>
      <w:r>
        <w:rPr>
          <w:rFonts w:ascii="仿宋" w:eastAsia="仿宋" w:hAnsi="仿宋"/>
          <w:sz w:val="32"/>
          <w:szCs w:val="32"/>
        </w:rPr>
        <w:t>。</w:t>
      </w:r>
    </w:p>
    <w:p w14:paraId="4EA0A659" w14:textId="77777777" w:rsidR="001E1CE0" w:rsidRDefault="00997F71">
      <w:pPr>
        <w:pStyle w:val="a5"/>
        <w:spacing w:before="0" w:beforeAutospacing="0" w:after="0" w:afterAutospacing="0" w:line="584" w:lineRule="exact"/>
        <w:ind w:firstLineChars="200" w:firstLine="640"/>
      </w:pPr>
      <w:r>
        <w:rPr>
          <w:rFonts w:ascii="仿宋" w:eastAsia="仿宋" w:hAnsi="仿宋"/>
          <w:sz w:val="32"/>
          <w:szCs w:val="32"/>
        </w:rPr>
        <w:t>3</w:t>
      </w:r>
      <w:r>
        <w:rPr>
          <w:rFonts w:ascii="仿宋" w:eastAsia="仿宋" w:hAnsi="仿宋" w:hint="eastAsia"/>
          <w:sz w:val="32"/>
          <w:szCs w:val="32"/>
        </w:rPr>
        <w:t>.由教务处牵头对根据本年度“教学</w:t>
      </w:r>
      <w:r>
        <w:rPr>
          <w:rFonts w:ascii="仿宋" w:eastAsia="仿宋" w:hAnsi="仿宋"/>
          <w:sz w:val="32"/>
          <w:szCs w:val="32"/>
        </w:rPr>
        <w:t>常规管理月</w:t>
      </w:r>
      <w:r>
        <w:rPr>
          <w:rFonts w:ascii="仿宋" w:eastAsia="仿宋" w:hAnsi="仿宋" w:hint="eastAsia"/>
          <w:sz w:val="32"/>
          <w:szCs w:val="32"/>
        </w:rPr>
        <w:t>”</w:t>
      </w:r>
      <w:r>
        <w:rPr>
          <w:rFonts w:ascii="仿宋" w:eastAsia="仿宋" w:hAnsi="仿宋"/>
          <w:sz w:val="32"/>
          <w:szCs w:val="32"/>
        </w:rPr>
        <w:t>活动中发</w:t>
      </w:r>
      <w:r>
        <w:rPr>
          <w:rFonts w:ascii="仿宋" w:eastAsia="仿宋" w:hAnsi="仿宋" w:hint="eastAsia"/>
          <w:sz w:val="32"/>
          <w:szCs w:val="32"/>
        </w:rPr>
        <w:t>现的</w:t>
      </w:r>
      <w:r>
        <w:rPr>
          <w:rFonts w:ascii="仿宋" w:eastAsia="仿宋" w:hAnsi="仿宋"/>
          <w:sz w:val="32"/>
          <w:szCs w:val="32"/>
        </w:rPr>
        <w:t>问题，</w:t>
      </w:r>
      <w:r>
        <w:rPr>
          <w:rFonts w:ascii="仿宋" w:eastAsia="仿宋" w:hAnsi="仿宋" w:hint="eastAsia"/>
          <w:sz w:val="32"/>
          <w:szCs w:val="32"/>
        </w:rPr>
        <w:t>研究</w:t>
      </w:r>
      <w:r>
        <w:rPr>
          <w:rFonts w:ascii="仿宋" w:eastAsia="仿宋" w:hAnsi="仿宋"/>
          <w:sz w:val="32"/>
          <w:szCs w:val="32"/>
        </w:rPr>
        <w:t>整改</w:t>
      </w:r>
      <w:r>
        <w:rPr>
          <w:rFonts w:ascii="仿宋" w:eastAsia="仿宋" w:hAnsi="仿宋" w:hint="eastAsia"/>
          <w:sz w:val="32"/>
          <w:szCs w:val="32"/>
        </w:rPr>
        <w:t>策略</w:t>
      </w:r>
      <w:r>
        <w:rPr>
          <w:rFonts w:ascii="仿宋" w:eastAsia="仿宋" w:hAnsi="仿宋"/>
          <w:sz w:val="32"/>
          <w:szCs w:val="32"/>
        </w:rPr>
        <w:t>，</w:t>
      </w:r>
      <w:r>
        <w:rPr>
          <w:rFonts w:ascii="仿宋" w:eastAsia="仿宋" w:hAnsi="仿宋" w:hint="eastAsia"/>
          <w:sz w:val="32"/>
          <w:szCs w:val="32"/>
        </w:rPr>
        <w:t>作出</w:t>
      </w:r>
      <w:r>
        <w:rPr>
          <w:rFonts w:ascii="仿宋" w:eastAsia="仿宋" w:hAnsi="仿宋"/>
          <w:sz w:val="32"/>
          <w:szCs w:val="32"/>
        </w:rPr>
        <w:t>整改计划，贯穿整个学期教学工作，使</w:t>
      </w:r>
      <w:r>
        <w:rPr>
          <w:rFonts w:ascii="Calibri" w:eastAsia="仿宋" w:hAnsi="Calibri" w:cs="Calibri"/>
          <w:sz w:val="32"/>
          <w:szCs w:val="32"/>
        </w:rPr>
        <w:t> </w:t>
      </w:r>
      <w:r>
        <w:rPr>
          <w:rFonts w:ascii="仿宋" w:eastAsia="仿宋" w:hAnsi="仿宋" w:cs="仿宋" w:hint="eastAsia"/>
          <w:sz w:val="32"/>
          <w:szCs w:val="32"/>
        </w:rPr>
        <w:t>“</w:t>
      </w:r>
      <w:r>
        <w:rPr>
          <w:rFonts w:ascii="仿宋" w:eastAsia="仿宋" w:hAnsi="仿宋"/>
          <w:sz w:val="32"/>
          <w:szCs w:val="32"/>
        </w:rPr>
        <w:t>教学常规</w:t>
      </w:r>
      <w:r>
        <w:rPr>
          <w:rFonts w:ascii="仿宋" w:eastAsia="仿宋" w:hAnsi="仿宋" w:hint="eastAsia"/>
          <w:sz w:val="32"/>
          <w:szCs w:val="32"/>
        </w:rPr>
        <w:t>管理</w:t>
      </w:r>
      <w:r>
        <w:rPr>
          <w:rFonts w:ascii="仿宋" w:eastAsia="仿宋" w:hAnsi="仿宋"/>
          <w:sz w:val="32"/>
          <w:szCs w:val="32"/>
        </w:rPr>
        <w:t>月”活动产生“以月带年”效</w:t>
      </w:r>
      <w:r>
        <w:rPr>
          <w:rFonts w:ascii="仿宋" w:eastAsia="仿宋" w:hAnsi="仿宋" w:hint="eastAsia"/>
          <w:sz w:val="32"/>
          <w:szCs w:val="32"/>
        </w:rPr>
        <w:t>应，</w:t>
      </w:r>
      <w:r>
        <w:rPr>
          <w:rFonts w:ascii="仿宋" w:eastAsia="仿宋" w:hAnsi="仿宋"/>
          <w:sz w:val="32"/>
          <w:szCs w:val="32"/>
        </w:rPr>
        <w:t>不</w:t>
      </w:r>
      <w:r>
        <w:rPr>
          <w:rFonts w:ascii="仿宋" w:eastAsia="仿宋" w:hAnsi="仿宋" w:hint="eastAsia"/>
          <w:sz w:val="32"/>
          <w:szCs w:val="32"/>
        </w:rPr>
        <w:t>断</w:t>
      </w:r>
      <w:r>
        <w:rPr>
          <w:rFonts w:ascii="仿宋" w:eastAsia="仿宋" w:hAnsi="仿宋"/>
          <w:sz w:val="32"/>
          <w:szCs w:val="32"/>
        </w:rPr>
        <w:t>加强各项常规工作</w:t>
      </w:r>
      <w:r>
        <w:rPr>
          <w:rFonts w:ascii="仿宋" w:eastAsia="仿宋" w:hAnsi="仿宋" w:hint="eastAsia"/>
          <w:sz w:val="32"/>
          <w:szCs w:val="32"/>
        </w:rPr>
        <w:t>的</w:t>
      </w:r>
      <w:r>
        <w:rPr>
          <w:rFonts w:ascii="仿宋" w:eastAsia="仿宋" w:hAnsi="仿宋"/>
          <w:sz w:val="32"/>
          <w:szCs w:val="32"/>
        </w:rPr>
        <w:t>落实力度，促进学校教学管理水平不</w:t>
      </w:r>
      <w:r>
        <w:rPr>
          <w:rFonts w:ascii="仿宋" w:eastAsia="仿宋" w:hAnsi="仿宋" w:hint="eastAsia"/>
          <w:sz w:val="32"/>
          <w:szCs w:val="32"/>
        </w:rPr>
        <w:t>断</w:t>
      </w:r>
      <w:r>
        <w:rPr>
          <w:rFonts w:ascii="仿宋" w:eastAsia="仿宋" w:hAnsi="仿宋"/>
          <w:sz w:val="32"/>
          <w:szCs w:val="32"/>
        </w:rPr>
        <w:t>提升</w:t>
      </w:r>
      <w:r>
        <w:rPr>
          <w:rFonts w:ascii="仿宋" w:eastAsia="仿宋" w:hAnsi="仿宋" w:hint="eastAsia"/>
          <w:sz w:val="32"/>
          <w:szCs w:val="32"/>
        </w:rPr>
        <w:t>。</w:t>
      </w:r>
    </w:p>
    <w:p w14:paraId="1557784A" w14:textId="77777777" w:rsidR="001E1CE0" w:rsidRDefault="00997F71" w:rsidP="00A122DB">
      <w:pPr>
        <w:spacing w:line="584" w:lineRule="exact"/>
        <w:ind w:leftChars="200" w:left="420"/>
        <w:rPr>
          <w:rFonts w:ascii="黑体" w:eastAsia="黑体" w:hAnsi="黑体"/>
          <w:sz w:val="32"/>
          <w:szCs w:val="32"/>
        </w:rPr>
      </w:pPr>
      <w:r>
        <w:rPr>
          <w:rFonts w:ascii="仿宋" w:eastAsia="仿宋" w:hAnsi="仿宋"/>
          <w:sz w:val="32"/>
          <w:szCs w:val="32"/>
        </w:rPr>
        <w:lastRenderedPageBreak/>
        <w:t xml:space="preserve"> </w:t>
      </w:r>
      <w:r>
        <w:rPr>
          <w:rFonts w:ascii="黑体" w:eastAsia="黑体" w:hAnsi="黑体" w:hint="eastAsia"/>
          <w:sz w:val="32"/>
          <w:szCs w:val="32"/>
        </w:rPr>
        <w:t>五</w:t>
      </w:r>
      <w:r>
        <w:rPr>
          <w:rFonts w:ascii="黑体" w:eastAsia="黑体" w:hAnsi="黑体"/>
          <w:sz w:val="32"/>
          <w:szCs w:val="32"/>
        </w:rPr>
        <w:t>、</w:t>
      </w:r>
      <w:r>
        <w:rPr>
          <w:rFonts w:ascii="黑体" w:eastAsia="黑体" w:hAnsi="黑体" w:hint="eastAsia"/>
          <w:sz w:val="32"/>
          <w:szCs w:val="32"/>
        </w:rPr>
        <w:t>推进</w:t>
      </w:r>
      <w:r>
        <w:rPr>
          <w:rFonts w:ascii="黑体" w:eastAsia="黑体" w:hAnsi="黑体"/>
          <w:sz w:val="32"/>
          <w:szCs w:val="32"/>
        </w:rPr>
        <w:t>措施</w:t>
      </w:r>
    </w:p>
    <w:p w14:paraId="50BA5341"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加强领导。充</w:t>
      </w:r>
      <w:r>
        <w:rPr>
          <w:rFonts w:ascii="仿宋" w:eastAsia="仿宋" w:hAnsi="仿宋" w:hint="eastAsia"/>
          <w:sz w:val="32"/>
          <w:szCs w:val="32"/>
        </w:rPr>
        <w:t>分</w:t>
      </w:r>
      <w:r>
        <w:rPr>
          <w:rFonts w:ascii="仿宋" w:eastAsia="仿宋" w:hAnsi="仿宋"/>
          <w:sz w:val="32"/>
          <w:szCs w:val="32"/>
        </w:rPr>
        <w:t>认识开展“教学常规管理月”活动</w:t>
      </w:r>
      <w:r>
        <w:rPr>
          <w:rFonts w:ascii="仿宋" w:eastAsia="仿宋" w:hAnsi="仿宋" w:hint="eastAsia"/>
          <w:sz w:val="32"/>
          <w:szCs w:val="32"/>
        </w:rPr>
        <w:t>的</w:t>
      </w:r>
      <w:r>
        <w:rPr>
          <w:rFonts w:ascii="仿宋" w:eastAsia="仿宋" w:hAnsi="仿宋"/>
          <w:sz w:val="32"/>
          <w:szCs w:val="32"/>
        </w:rPr>
        <w:t>意义，把其作为深化教学管理、创新常规管理机制、全面提升教学质量</w:t>
      </w:r>
      <w:r>
        <w:rPr>
          <w:rFonts w:ascii="仿宋" w:eastAsia="仿宋" w:hAnsi="仿宋" w:hint="eastAsia"/>
          <w:sz w:val="32"/>
          <w:szCs w:val="32"/>
        </w:rPr>
        <w:t>的</w:t>
      </w:r>
      <w:r>
        <w:rPr>
          <w:rFonts w:ascii="仿宋" w:eastAsia="仿宋" w:hAnsi="仿宋"/>
          <w:sz w:val="32"/>
          <w:szCs w:val="32"/>
        </w:rPr>
        <w:t>关键内容来抓，切实加强对活动</w:t>
      </w:r>
      <w:r>
        <w:rPr>
          <w:rFonts w:ascii="仿宋" w:eastAsia="仿宋" w:hAnsi="仿宋" w:hint="eastAsia"/>
          <w:sz w:val="32"/>
          <w:szCs w:val="32"/>
        </w:rPr>
        <w:t>的</w:t>
      </w:r>
      <w:r>
        <w:rPr>
          <w:rFonts w:ascii="仿宋" w:eastAsia="仿宋" w:hAnsi="仿宋"/>
          <w:sz w:val="32"/>
          <w:szCs w:val="32"/>
        </w:rPr>
        <w:t>组织和领导，成立领导和指导小组，确保活动</w:t>
      </w:r>
      <w:r>
        <w:rPr>
          <w:rFonts w:ascii="仿宋" w:eastAsia="仿宋" w:hAnsi="仿宋" w:hint="eastAsia"/>
          <w:sz w:val="32"/>
          <w:szCs w:val="32"/>
        </w:rPr>
        <w:t>实施的</w:t>
      </w:r>
      <w:r>
        <w:rPr>
          <w:rFonts w:ascii="仿宋" w:eastAsia="仿宋" w:hAnsi="仿宋"/>
          <w:sz w:val="32"/>
          <w:szCs w:val="32"/>
        </w:rPr>
        <w:t>计划性、科学性。</w:t>
      </w:r>
    </w:p>
    <w:p w14:paraId="563C11A0"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莱阳四中教学常规管理月领导小组</w:t>
      </w:r>
    </w:p>
    <w:p w14:paraId="5D413F2B" w14:textId="0369CF87"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组长：</w:t>
      </w:r>
      <w:r w:rsidR="00227A4C">
        <w:rPr>
          <w:rFonts w:ascii="仿宋" w:eastAsia="仿宋" w:hAnsi="仿宋" w:hint="eastAsia"/>
          <w:sz w:val="32"/>
          <w:szCs w:val="32"/>
        </w:rPr>
        <w:t>盖明礼（校长）</w:t>
      </w:r>
    </w:p>
    <w:p w14:paraId="0D4B2DCF" w14:textId="343EBCD2" w:rsidR="00227A4C" w:rsidRDefault="00227A4C">
      <w:pPr>
        <w:spacing w:line="584" w:lineRule="exact"/>
        <w:ind w:firstLineChars="200" w:firstLine="640"/>
        <w:rPr>
          <w:rFonts w:ascii="仿宋" w:eastAsia="仿宋" w:hAnsi="仿宋"/>
          <w:sz w:val="32"/>
          <w:szCs w:val="32"/>
        </w:rPr>
      </w:pPr>
      <w:r>
        <w:rPr>
          <w:rFonts w:ascii="仿宋" w:eastAsia="仿宋" w:hAnsi="仿宋" w:hint="eastAsia"/>
          <w:sz w:val="32"/>
          <w:szCs w:val="32"/>
        </w:rPr>
        <w:t>副组长：梁风雷（副校长）</w:t>
      </w:r>
    </w:p>
    <w:p w14:paraId="1EFE483B" w14:textId="5D37D7FE" w:rsidR="001E1CE0" w:rsidRDefault="00997F71">
      <w:pPr>
        <w:spacing w:line="584" w:lineRule="exact"/>
        <w:ind w:firstLineChars="200" w:firstLine="640"/>
        <w:rPr>
          <w:rFonts w:ascii="仿宋" w:eastAsia="仿宋" w:hAnsi="仿宋"/>
          <w:sz w:val="32"/>
          <w:szCs w:val="32"/>
        </w:rPr>
      </w:pPr>
      <w:r>
        <w:rPr>
          <w:rFonts w:ascii="仿宋" w:eastAsia="仿宋" w:hAnsi="仿宋" w:hint="eastAsia"/>
          <w:sz w:val="32"/>
          <w:szCs w:val="32"/>
        </w:rPr>
        <w:t>成员：贾培林、徐希功、</w:t>
      </w:r>
      <w:r w:rsidR="00227A4C">
        <w:rPr>
          <w:rFonts w:ascii="仿宋" w:eastAsia="仿宋" w:hAnsi="仿宋" w:hint="eastAsia"/>
          <w:sz w:val="32"/>
          <w:szCs w:val="32"/>
        </w:rPr>
        <w:t>张玉玲、陶淑艳、</w:t>
      </w:r>
      <w:r>
        <w:rPr>
          <w:rFonts w:ascii="仿宋" w:eastAsia="仿宋" w:hAnsi="仿宋" w:hint="eastAsia"/>
          <w:sz w:val="32"/>
          <w:szCs w:val="32"/>
        </w:rPr>
        <w:t>李双涛、</w:t>
      </w:r>
      <w:r w:rsidR="00227A4C">
        <w:rPr>
          <w:rFonts w:ascii="仿宋" w:eastAsia="仿宋" w:hAnsi="仿宋" w:hint="eastAsia"/>
          <w:sz w:val="32"/>
          <w:szCs w:val="32"/>
        </w:rPr>
        <w:t>刘英华</w:t>
      </w:r>
      <w:r>
        <w:rPr>
          <w:rFonts w:ascii="仿宋" w:eastAsia="仿宋" w:hAnsi="仿宋" w:hint="eastAsia"/>
          <w:sz w:val="32"/>
          <w:szCs w:val="32"/>
        </w:rPr>
        <w:t>、仲金苹</w:t>
      </w:r>
      <w:r>
        <w:rPr>
          <w:rFonts w:ascii="仿宋" w:eastAsia="仿宋" w:hAnsi="仿宋"/>
          <w:sz w:val="32"/>
          <w:szCs w:val="32"/>
        </w:rPr>
        <w:br/>
      </w:r>
      <w:r>
        <w:rPr>
          <w:rFonts w:ascii="仿宋" w:eastAsia="仿宋" w:hAnsi="仿宋" w:hint="eastAsia"/>
          <w:sz w:val="32"/>
          <w:szCs w:val="32"/>
        </w:rPr>
        <w:t xml:space="preserve">    2.</w:t>
      </w:r>
      <w:r>
        <w:rPr>
          <w:rFonts w:ascii="仿宋" w:eastAsia="仿宋" w:hAnsi="仿宋"/>
          <w:sz w:val="32"/>
          <w:szCs w:val="32"/>
        </w:rPr>
        <w:t>精心部署。依据</w:t>
      </w:r>
      <w:r>
        <w:rPr>
          <w:rFonts w:ascii="仿宋" w:eastAsia="仿宋" w:hAnsi="仿宋" w:hint="eastAsia"/>
          <w:sz w:val="32"/>
          <w:szCs w:val="32"/>
        </w:rPr>
        <w:t>本活动方案</w:t>
      </w:r>
      <w:r>
        <w:rPr>
          <w:rFonts w:ascii="仿宋" w:eastAsia="仿宋" w:hAnsi="仿宋"/>
          <w:sz w:val="32"/>
          <w:szCs w:val="32"/>
        </w:rPr>
        <w:t>要求，加强过程管理，认真落实每一项活动</w:t>
      </w:r>
      <w:r>
        <w:rPr>
          <w:rFonts w:ascii="仿宋" w:eastAsia="仿宋" w:hAnsi="仿宋" w:hint="eastAsia"/>
          <w:sz w:val="32"/>
          <w:szCs w:val="32"/>
        </w:rPr>
        <w:t>的</w:t>
      </w:r>
      <w:r>
        <w:rPr>
          <w:rFonts w:ascii="仿宋" w:eastAsia="仿宋" w:hAnsi="仿宋"/>
          <w:sz w:val="32"/>
          <w:szCs w:val="32"/>
        </w:rPr>
        <w:t>组织和</w:t>
      </w:r>
      <w:r>
        <w:rPr>
          <w:rFonts w:ascii="仿宋" w:eastAsia="仿宋" w:hAnsi="仿宋" w:hint="eastAsia"/>
          <w:sz w:val="32"/>
          <w:szCs w:val="32"/>
        </w:rPr>
        <w:t>实施</w:t>
      </w:r>
      <w:r>
        <w:rPr>
          <w:rFonts w:ascii="仿宋" w:eastAsia="仿宋" w:hAnsi="仿宋"/>
          <w:sz w:val="32"/>
          <w:szCs w:val="32"/>
        </w:rPr>
        <w:t>，确保活动扎实开展。</w:t>
      </w:r>
    </w:p>
    <w:p w14:paraId="490D6557" w14:textId="77777777" w:rsidR="001E1CE0" w:rsidRDefault="00997F71">
      <w:pPr>
        <w:spacing w:line="584"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Pr>
          <w:rFonts w:ascii="仿宋" w:eastAsia="仿宋" w:hAnsi="仿宋"/>
          <w:sz w:val="32"/>
          <w:szCs w:val="32"/>
        </w:rPr>
        <w:t>强化督导。学校将</w:t>
      </w:r>
      <w:r>
        <w:rPr>
          <w:rFonts w:ascii="仿宋" w:eastAsia="仿宋" w:hAnsi="仿宋" w:hint="eastAsia"/>
          <w:sz w:val="32"/>
          <w:szCs w:val="32"/>
        </w:rPr>
        <w:t>此项活动</w:t>
      </w:r>
      <w:r>
        <w:rPr>
          <w:rFonts w:ascii="仿宋" w:eastAsia="仿宋" w:hAnsi="仿宋"/>
          <w:sz w:val="32"/>
          <w:szCs w:val="32"/>
        </w:rPr>
        <w:t>纳入教学常态</w:t>
      </w:r>
      <w:r>
        <w:rPr>
          <w:rFonts w:ascii="仿宋" w:eastAsia="仿宋" w:hAnsi="仿宋" w:hint="eastAsia"/>
          <w:sz w:val="32"/>
          <w:szCs w:val="32"/>
        </w:rPr>
        <w:t>中</w:t>
      </w:r>
      <w:r>
        <w:rPr>
          <w:rFonts w:ascii="仿宋" w:eastAsia="仿宋" w:hAnsi="仿宋"/>
          <w:sz w:val="32"/>
          <w:szCs w:val="32"/>
        </w:rPr>
        <w:t>予以落实，在教师评价考核中有所体现。</w:t>
      </w:r>
    </w:p>
    <w:p w14:paraId="5D2B230E" w14:textId="77777777" w:rsidR="001E1CE0" w:rsidRDefault="00997F71">
      <w:pPr>
        <w:spacing w:line="584" w:lineRule="exact"/>
        <w:ind w:firstLineChars="200" w:firstLine="640"/>
        <w:jc w:val="right"/>
        <w:rPr>
          <w:rFonts w:ascii="仿宋" w:eastAsia="仿宋" w:hAnsi="仿宋"/>
          <w:sz w:val="32"/>
          <w:szCs w:val="32"/>
        </w:rPr>
      </w:pPr>
      <w:r>
        <w:rPr>
          <w:rFonts w:ascii="仿宋" w:eastAsia="仿宋" w:hAnsi="仿宋" w:hint="eastAsia"/>
          <w:sz w:val="32"/>
          <w:szCs w:val="32"/>
        </w:rPr>
        <w:t xml:space="preserve">                     莱阳市第四中学</w:t>
      </w:r>
    </w:p>
    <w:p w14:paraId="3EB8A2ED" w14:textId="48DF864C" w:rsidR="001E1CE0" w:rsidRDefault="00997F71">
      <w:pPr>
        <w:spacing w:line="584" w:lineRule="exact"/>
        <w:ind w:firstLineChars="200" w:firstLine="640"/>
        <w:jc w:val="right"/>
        <w:rPr>
          <w:rFonts w:ascii="仿宋" w:eastAsia="仿宋" w:hAnsi="仿宋"/>
          <w:sz w:val="32"/>
          <w:szCs w:val="32"/>
        </w:rPr>
      </w:pPr>
      <w:r>
        <w:rPr>
          <w:rFonts w:ascii="仿宋" w:eastAsia="仿宋" w:hAnsi="仿宋" w:hint="eastAsia"/>
          <w:sz w:val="32"/>
          <w:szCs w:val="32"/>
        </w:rPr>
        <w:t xml:space="preserve">                         202</w:t>
      </w:r>
      <w:r w:rsidR="007F6BDE">
        <w:rPr>
          <w:rFonts w:ascii="仿宋" w:eastAsia="仿宋" w:hAnsi="仿宋" w:hint="eastAsia"/>
          <w:sz w:val="32"/>
          <w:szCs w:val="32"/>
        </w:rPr>
        <w:t>5</w:t>
      </w:r>
      <w:r>
        <w:rPr>
          <w:rFonts w:ascii="仿宋" w:eastAsia="仿宋" w:hAnsi="仿宋" w:hint="eastAsia"/>
          <w:sz w:val="32"/>
          <w:szCs w:val="32"/>
        </w:rPr>
        <w:t>年8月25日</w:t>
      </w:r>
    </w:p>
    <w:tbl>
      <w:tblPr>
        <w:tblW w:w="0" w:type="auto"/>
        <w:tblInd w:w="93" w:type="dxa"/>
        <w:tblLook w:val="04A0" w:firstRow="1" w:lastRow="0" w:firstColumn="1" w:lastColumn="0" w:noHBand="0" w:noVBand="1"/>
      </w:tblPr>
      <w:tblGrid>
        <w:gridCol w:w="1779"/>
        <w:gridCol w:w="4728"/>
        <w:gridCol w:w="1922"/>
      </w:tblGrid>
      <w:tr w:rsidR="001E1CE0" w14:paraId="1C0C8286" w14:textId="77777777">
        <w:trPr>
          <w:trHeight w:val="450"/>
        </w:trPr>
        <w:tc>
          <w:tcPr>
            <w:tcW w:w="0" w:type="auto"/>
            <w:gridSpan w:val="3"/>
            <w:tcBorders>
              <w:top w:val="nil"/>
              <w:left w:val="nil"/>
              <w:bottom w:val="single" w:sz="4" w:space="0" w:color="auto"/>
              <w:right w:val="nil"/>
            </w:tcBorders>
            <w:shd w:val="clear" w:color="auto" w:fill="auto"/>
            <w:noWrap/>
            <w:vAlign w:val="center"/>
          </w:tcPr>
          <w:p w14:paraId="7920806E" w14:textId="77777777" w:rsidR="001E1CE0" w:rsidRDefault="00997F71" w:rsidP="001534BC">
            <w:pPr>
              <w:widowControl/>
              <w:jc w:val="center"/>
              <w:rPr>
                <w:rFonts w:ascii="宋体" w:eastAsia="宋体" w:hAnsi="宋体" w:cs="宋体"/>
                <w:color w:val="000000"/>
                <w:kern w:val="0"/>
                <w:sz w:val="36"/>
                <w:szCs w:val="36"/>
              </w:rPr>
            </w:pPr>
            <w:r>
              <w:rPr>
                <w:rFonts w:ascii="宋体" w:eastAsia="宋体" w:hAnsi="宋体" w:cs="宋体" w:hint="eastAsia"/>
                <w:color w:val="000000"/>
                <w:kern w:val="0"/>
                <w:sz w:val="36"/>
                <w:szCs w:val="36"/>
              </w:rPr>
              <w:t>莱阳四中常规管理月安排</w:t>
            </w:r>
          </w:p>
        </w:tc>
      </w:tr>
      <w:tr w:rsidR="001E1CE0" w14:paraId="10FFEA19" w14:textId="77777777">
        <w:trPr>
          <w:trHeight w:val="450"/>
        </w:trPr>
        <w:tc>
          <w:tcPr>
            <w:tcW w:w="0" w:type="auto"/>
            <w:tcBorders>
              <w:top w:val="nil"/>
              <w:left w:val="single" w:sz="4" w:space="0" w:color="auto"/>
              <w:bottom w:val="single" w:sz="4" w:space="0" w:color="auto"/>
              <w:right w:val="single" w:sz="4" w:space="0" w:color="auto"/>
            </w:tcBorders>
            <w:shd w:val="clear" w:color="auto" w:fill="auto"/>
            <w:noWrap/>
          </w:tcPr>
          <w:p w14:paraId="2414A8F4" w14:textId="77777777" w:rsidR="001E1CE0" w:rsidRDefault="00997F71">
            <w:pPr>
              <w:widowControl/>
              <w:jc w:val="left"/>
              <w:rPr>
                <w:rFonts w:ascii="宋体" w:eastAsia="宋体" w:hAnsi="宋体" w:cs="宋体"/>
                <w:color w:val="000000"/>
                <w:kern w:val="0"/>
                <w:sz w:val="36"/>
                <w:szCs w:val="36"/>
              </w:rPr>
            </w:pPr>
            <w:r>
              <w:rPr>
                <w:rFonts w:ascii="宋体" w:eastAsia="宋体" w:hAnsi="宋体" w:cs="宋体" w:hint="eastAsia"/>
                <w:color w:val="000000"/>
                <w:kern w:val="0"/>
                <w:sz w:val="36"/>
                <w:szCs w:val="36"/>
              </w:rPr>
              <w:t>时间</w:t>
            </w:r>
          </w:p>
        </w:tc>
        <w:tc>
          <w:tcPr>
            <w:tcW w:w="0" w:type="auto"/>
            <w:tcBorders>
              <w:top w:val="nil"/>
              <w:left w:val="nil"/>
              <w:bottom w:val="single" w:sz="4" w:space="0" w:color="auto"/>
              <w:right w:val="single" w:sz="4" w:space="0" w:color="auto"/>
            </w:tcBorders>
            <w:shd w:val="clear" w:color="auto" w:fill="auto"/>
            <w:noWrap/>
          </w:tcPr>
          <w:p w14:paraId="2C6F65CE" w14:textId="77777777" w:rsidR="001E1CE0" w:rsidRDefault="00997F71">
            <w:pPr>
              <w:widowControl/>
              <w:jc w:val="left"/>
              <w:rPr>
                <w:rFonts w:ascii="宋体" w:eastAsia="宋体" w:hAnsi="宋体" w:cs="宋体"/>
                <w:color w:val="000000"/>
                <w:kern w:val="0"/>
                <w:sz w:val="36"/>
                <w:szCs w:val="36"/>
              </w:rPr>
            </w:pPr>
            <w:r>
              <w:rPr>
                <w:rFonts w:ascii="宋体" w:eastAsia="宋体" w:hAnsi="宋体" w:cs="宋体" w:hint="eastAsia"/>
                <w:color w:val="000000"/>
                <w:kern w:val="0"/>
                <w:sz w:val="36"/>
                <w:szCs w:val="36"/>
              </w:rPr>
              <w:t>任务安排</w:t>
            </w:r>
          </w:p>
        </w:tc>
        <w:tc>
          <w:tcPr>
            <w:tcW w:w="0" w:type="auto"/>
            <w:tcBorders>
              <w:top w:val="nil"/>
              <w:left w:val="nil"/>
              <w:bottom w:val="single" w:sz="4" w:space="0" w:color="auto"/>
              <w:right w:val="single" w:sz="4" w:space="0" w:color="auto"/>
            </w:tcBorders>
            <w:shd w:val="clear" w:color="auto" w:fill="auto"/>
            <w:noWrap/>
          </w:tcPr>
          <w:p w14:paraId="0B4343F5" w14:textId="77777777" w:rsidR="001E1CE0" w:rsidRDefault="00997F71">
            <w:pPr>
              <w:widowControl/>
              <w:jc w:val="left"/>
              <w:rPr>
                <w:rFonts w:ascii="宋体" w:eastAsia="宋体" w:hAnsi="宋体" w:cs="宋体"/>
                <w:color w:val="000000"/>
                <w:kern w:val="0"/>
                <w:sz w:val="36"/>
                <w:szCs w:val="36"/>
              </w:rPr>
            </w:pPr>
            <w:r>
              <w:rPr>
                <w:rFonts w:ascii="宋体" w:eastAsia="宋体" w:hAnsi="宋体" w:cs="宋体" w:hint="eastAsia"/>
                <w:color w:val="000000"/>
                <w:kern w:val="0"/>
                <w:sz w:val="36"/>
                <w:szCs w:val="36"/>
              </w:rPr>
              <w:t>负责人</w:t>
            </w:r>
          </w:p>
        </w:tc>
      </w:tr>
      <w:tr w:rsidR="001E1CE0" w14:paraId="28CB3141" w14:textId="77777777">
        <w:trPr>
          <w:trHeight w:val="375"/>
        </w:trPr>
        <w:tc>
          <w:tcPr>
            <w:tcW w:w="0" w:type="auto"/>
            <w:tcBorders>
              <w:top w:val="nil"/>
              <w:left w:val="single" w:sz="4" w:space="0" w:color="auto"/>
              <w:bottom w:val="single" w:sz="4" w:space="0" w:color="auto"/>
              <w:right w:val="single" w:sz="4" w:space="0" w:color="auto"/>
            </w:tcBorders>
            <w:shd w:val="clear" w:color="auto" w:fill="auto"/>
            <w:noWrap/>
          </w:tcPr>
          <w:p w14:paraId="532FCD47"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8.22-8.30</w:t>
            </w:r>
          </w:p>
        </w:tc>
        <w:tc>
          <w:tcPr>
            <w:tcW w:w="0" w:type="auto"/>
            <w:tcBorders>
              <w:top w:val="nil"/>
              <w:left w:val="nil"/>
              <w:bottom w:val="single" w:sz="4" w:space="0" w:color="auto"/>
              <w:right w:val="single" w:sz="4" w:space="0" w:color="auto"/>
            </w:tcBorders>
            <w:shd w:val="clear" w:color="auto" w:fill="auto"/>
            <w:noWrap/>
          </w:tcPr>
          <w:p w14:paraId="2B588E86"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安排课程表</w:t>
            </w:r>
          </w:p>
        </w:tc>
        <w:tc>
          <w:tcPr>
            <w:tcW w:w="0" w:type="auto"/>
            <w:tcBorders>
              <w:top w:val="nil"/>
              <w:left w:val="nil"/>
              <w:bottom w:val="single" w:sz="4" w:space="0" w:color="auto"/>
              <w:right w:val="single" w:sz="4" w:space="0" w:color="auto"/>
            </w:tcBorders>
            <w:shd w:val="clear" w:color="auto" w:fill="auto"/>
            <w:noWrap/>
          </w:tcPr>
          <w:p w14:paraId="00CDB264"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贾培林</w:t>
            </w:r>
          </w:p>
        </w:tc>
      </w:tr>
      <w:tr w:rsidR="001E1CE0" w14:paraId="0E65497C" w14:textId="77777777">
        <w:trPr>
          <w:trHeight w:val="375"/>
        </w:trPr>
        <w:tc>
          <w:tcPr>
            <w:tcW w:w="0" w:type="auto"/>
            <w:tcBorders>
              <w:top w:val="nil"/>
              <w:left w:val="single" w:sz="4" w:space="0" w:color="auto"/>
              <w:bottom w:val="single" w:sz="4" w:space="0" w:color="auto"/>
              <w:right w:val="single" w:sz="4" w:space="0" w:color="auto"/>
            </w:tcBorders>
            <w:shd w:val="clear" w:color="auto" w:fill="auto"/>
            <w:noWrap/>
          </w:tcPr>
          <w:p w14:paraId="74BBE970"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8.30</w:t>
            </w:r>
          </w:p>
        </w:tc>
        <w:tc>
          <w:tcPr>
            <w:tcW w:w="0" w:type="auto"/>
            <w:tcBorders>
              <w:top w:val="nil"/>
              <w:left w:val="nil"/>
              <w:bottom w:val="single" w:sz="4" w:space="0" w:color="auto"/>
              <w:right w:val="single" w:sz="4" w:space="0" w:color="auto"/>
            </w:tcBorders>
            <w:shd w:val="clear" w:color="auto" w:fill="auto"/>
            <w:noWrap/>
          </w:tcPr>
          <w:p w14:paraId="62985D44"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全校集体学习常规管理月方案</w:t>
            </w:r>
          </w:p>
        </w:tc>
        <w:tc>
          <w:tcPr>
            <w:tcW w:w="0" w:type="auto"/>
            <w:tcBorders>
              <w:top w:val="nil"/>
              <w:left w:val="nil"/>
              <w:bottom w:val="single" w:sz="4" w:space="0" w:color="auto"/>
              <w:right w:val="single" w:sz="4" w:space="0" w:color="auto"/>
            </w:tcBorders>
            <w:shd w:val="clear" w:color="auto" w:fill="auto"/>
            <w:noWrap/>
          </w:tcPr>
          <w:p w14:paraId="413114E8"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梁风磊</w:t>
            </w:r>
          </w:p>
        </w:tc>
      </w:tr>
      <w:tr w:rsidR="001E1CE0" w14:paraId="2308BA32" w14:textId="77777777" w:rsidTr="00227A4C">
        <w:trPr>
          <w:trHeight w:val="841"/>
        </w:trPr>
        <w:tc>
          <w:tcPr>
            <w:tcW w:w="0" w:type="auto"/>
            <w:tcBorders>
              <w:top w:val="nil"/>
              <w:left w:val="single" w:sz="4" w:space="0" w:color="auto"/>
              <w:bottom w:val="single" w:sz="4" w:space="0" w:color="auto"/>
              <w:right w:val="single" w:sz="4" w:space="0" w:color="auto"/>
            </w:tcBorders>
            <w:shd w:val="clear" w:color="auto" w:fill="auto"/>
            <w:noWrap/>
          </w:tcPr>
          <w:p w14:paraId="63655A51" w14:textId="40700A9B" w:rsidR="001E1CE0" w:rsidRDefault="00997F71" w:rsidP="00227A4C">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8.25-</w:t>
            </w:r>
            <w:r w:rsidR="00227A4C">
              <w:rPr>
                <w:rFonts w:ascii="宋体" w:eastAsia="宋体" w:hAnsi="宋体" w:cs="宋体" w:hint="eastAsia"/>
                <w:color w:val="000000"/>
                <w:kern w:val="0"/>
                <w:sz w:val="28"/>
                <w:szCs w:val="28"/>
              </w:rPr>
              <w:t>9</w:t>
            </w:r>
            <w:r>
              <w:rPr>
                <w:rFonts w:ascii="宋体" w:eastAsia="宋体" w:hAnsi="宋体" w:cs="宋体" w:hint="eastAsia"/>
                <w:color w:val="000000"/>
                <w:kern w:val="0"/>
                <w:sz w:val="28"/>
                <w:szCs w:val="28"/>
              </w:rPr>
              <w:t>.</w:t>
            </w:r>
            <w:r w:rsidR="00227A4C">
              <w:rPr>
                <w:rFonts w:ascii="宋体" w:eastAsia="宋体" w:hAnsi="宋体" w:cs="宋体" w:hint="eastAsia"/>
                <w:color w:val="000000"/>
                <w:kern w:val="0"/>
                <w:sz w:val="28"/>
                <w:szCs w:val="28"/>
              </w:rPr>
              <w:t>1</w:t>
            </w:r>
          </w:p>
        </w:tc>
        <w:tc>
          <w:tcPr>
            <w:tcW w:w="0" w:type="auto"/>
            <w:tcBorders>
              <w:top w:val="nil"/>
              <w:left w:val="nil"/>
              <w:bottom w:val="single" w:sz="4" w:space="0" w:color="auto"/>
              <w:right w:val="single" w:sz="4" w:space="0" w:color="auto"/>
            </w:tcBorders>
            <w:shd w:val="clear" w:color="auto" w:fill="auto"/>
          </w:tcPr>
          <w:p w14:paraId="393FD4BB"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由学科组长负责制定本学科学期集体备课时间表并报教务处（每周一次，每次不少于3节课，时间安排为级部</w:t>
            </w:r>
            <w:r>
              <w:rPr>
                <w:rFonts w:ascii="宋体" w:eastAsia="宋体" w:hAnsi="宋体" w:cs="宋体" w:hint="eastAsia"/>
                <w:color w:val="000000"/>
                <w:kern w:val="0"/>
                <w:sz w:val="28"/>
                <w:szCs w:val="28"/>
              </w:rPr>
              <w:lastRenderedPageBreak/>
              <w:t>备课组备课两节加学科组全体备课一节）</w:t>
            </w:r>
          </w:p>
        </w:tc>
        <w:tc>
          <w:tcPr>
            <w:tcW w:w="0" w:type="auto"/>
            <w:tcBorders>
              <w:top w:val="nil"/>
              <w:left w:val="nil"/>
              <w:bottom w:val="single" w:sz="4" w:space="0" w:color="auto"/>
              <w:right w:val="single" w:sz="4" w:space="0" w:color="auto"/>
            </w:tcBorders>
            <w:shd w:val="clear" w:color="auto" w:fill="auto"/>
            <w:noWrap/>
          </w:tcPr>
          <w:p w14:paraId="492B9338"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lastRenderedPageBreak/>
              <w:t>学科组长</w:t>
            </w:r>
          </w:p>
        </w:tc>
      </w:tr>
      <w:tr w:rsidR="001E1CE0" w14:paraId="657B781F" w14:textId="77777777">
        <w:trPr>
          <w:trHeight w:val="841"/>
        </w:trPr>
        <w:tc>
          <w:tcPr>
            <w:tcW w:w="0" w:type="auto"/>
            <w:tcBorders>
              <w:top w:val="nil"/>
              <w:left w:val="single" w:sz="4" w:space="0" w:color="auto"/>
              <w:bottom w:val="single" w:sz="4" w:space="0" w:color="auto"/>
              <w:right w:val="single" w:sz="4" w:space="0" w:color="auto"/>
            </w:tcBorders>
            <w:shd w:val="clear" w:color="auto" w:fill="auto"/>
            <w:noWrap/>
          </w:tcPr>
          <w:p w14:paraId="60CCAC51" w14:textId="7D2F623B" w:rsidR="001E1CE0" w:rsidRDefault="00997F71" w:rsidP="00227A4C">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lastRenderedPageBreak/>
              <w:t>8.25-8.</w:t>
            </w:r>
            <w:r w:rsidR="00227A4C">
              <w:rPr>
                <w:rFonts w:ascii="宋体" w:eastAsia="宋体" w:hAnsi="宋体" w:cs="宋体" w:hint="eastAsia"/>
                <w:color w:val="000000"/>
                <w:kern w:val="0"/>
                <w:sz w:val="28"/>
                <w:szCs w:val="28"/>
              </w:rPr>
              <w:t>30</w:t>
            </w:r>
          </w:p>
        </w:tc>
        <w:tc>
          <w:tcPr>
            <w:tcW w:w="0" w:type="auto"/>
            <w:tcBorders>
              <w:top w:val="nil"/>
              <w:left w:val="nil"/>
              <w:bottom w:val="single" w:sz="4" w:space="0" w:color="auto"/>
              <w:right w:val="single" w:sz="4" w:space="0" w:color="auto"/>
            </w:tcBorders>
            <w:shd w:val="clear" w:color="auto" w:fill="auto"/>
          </w:tcPr>
          <w:p w14:paraId="5A4CA245"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由学科组织负责组织开学前第一次集体备课，主要内容为：1、制定本学期学科工作计划 2、分析学情做好开学第一周上课计划</w:t>
            </w:r>
          </w:p>
        </w:tc>
        <w:tc>
          <w:tcPr>
            <w:tcW w:w="0" w:type="auto"/>
            <w:tcBorders>
              <w:top w:val="nil"/>
              <w:left w:val="nil"/>
              <w:bottom w:val="single" w:sz="4" w:space="0" w:color="auto"/>
              <w:right w:val="single" w:sz="4" w:space="0" w:color="auto"/>
            </w:tcBorders>
            <w:shd w:val="clear" w:color="auto" w:fill="auto"/>
            <w:noWrap/>
          </w:tcPr>
          <w:p w14:paraId="23D7E44C"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学科组长</w:t>
            </w:r>
          </w:p>
        </w:tc>
      </w:tr>
      <w:tr w:rsidR="001E1CE0" w14:paraId="58F91A32" w14:textId="77777777">
        <w:trPr>
          <w:trHeight w:val="1920"/>
        </w:trPr>
        <w:tc>
          <w:tcPr>
            <w:tcW w:w="0" w:type="auto"/>
            <w:tcBorders>
              <w:top w:val="nil"/>
              <w:left w:val="single" w:sz="4" w:space="0" w:color="auto"/>
              <w:bottom w:val="single" w:sz="4" w:space="0" w:color="auto"/>
              <w:right w:val="single" w:sz="4" w:space="0" w:color="auto"/>
            </w:tcBorders>
            <w:shd w:val="clear" w:color="auto" w:fill="auto"/>
            <w:noWrap/>
          </w:tcPr>
          <w:p w14:paraId="5ECDA9A7" w14:textId="70770D6C" w:rsidR="001E1CE0" w:rsidRDefault="00997F71" w:rsidP="00227A4C">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9.</w:t>
            </w:r>
            <w:r w:rsidR="00227A4C">
              <w:rPr>
                <w:rFonts w:ascii="宋体" w:eastAsia="宋体" w:hAnsi="宋体" w:cs="宋体" w:hint="eastAsia"/>
                <w:color w:val="000000"/>
                <w:kern w:val="0"/>
                <w:sz w:val="28"/>
                <w:szCs w:val="28"/>
              </w:rPr>
              <w:t>2</w:t>
            </w:r>
            <w:r>
              <w:rPr>
                <w:rFonts w:ascii="宋体" w:eastAsia="宋体" w:hAnsi="宋体" w:cs="宋体" w:hint="eastAsia"/>
                <w:color w:val="000000"/>
                <w:kern w:val="0"/>
                <w:sz w:val="28"/>
                <w:szCs w:val="28"/>
              </w:rPr>
              <w:t>前</w:t>
            </w:r>
          </w:p>
        </w:tc>
        <w:tc>
          <w:tcPr>
            <w:tcW w:w="0" w:type="auto"/>
            <w:tcBorders>
              <w:top w:val="nil"/>
              <w:left w:val="nil"/>
              <w:bottom w:val="single" w:sz="4" w:space="0" w:color="auto"/>
              <w:right w:val="single" w:sz="4" w:space="0" w:color="auto"/>
            </w:tcBorders>
            <w:shd w:val="clear" w:color="auto" w:fill="auto"/>
          </w:tcPr>
          <w:p w14:paraId="6EA0C670" w14:textId="77777777" w:rsidR="001E1CE0" w:rsidRPr="00FA0888" w:rsidRDefault="00997F71">
            <w:pPr>
              <w:widowControl/>
              <w:jc w:val="left"/>
              <w:rPr>
                <w:rFonts w:ascii="宋体" w:eastAsia="宋体" w:hAnsi="宋体" w:cs="宋体"/>
                <w:color w:val="000000"/>
                <w:kern w:val="0"/>
                <w:sz w:val="28"/>
                <w:szCs w:val="28"/>
              </w:rPr>
            </w:pPr>
            <w:r w:rsidRPr="00FA0888">
              <w:rPr>
                <w:rFonts w:ascii="宋体" w:eastAsia="宋体" w:hAnsi="宋体" w:cs="宋体" w:hint="eastAsia"/>
                <w:color w:val="000000"/>
                <w:kern w:val="0"/>
                <w:sz w:val="28"/>
                <w:szCs w:val="28"/>
              </w:rPr>
              <w:t>教师上交学期计划：必须制定学期、单元及课时目标，编制教学进度，撰写课时计划</w:t>
            </w:r>
          </w:p>
        </w:tc>
        <w:tc>
          <w:tcPr>
            <w:tcW w:w="0" w:type="auto"/>
            <w:tcBorders>
              <w:top w:val="nil"/>
              <w:left w:val="nil"/>
              <w:bottom w:val="single" w:sz="4" w:space="0" w:color="auto"/>
              <w:right w:val="single" w:sz="4" w:space="0" w:color="auto"/>
            </w:tcBorders>
            <w:shd w:val="clear" w:color="auto" w:fill="auto"/>
            <w:noWrap/>
          </w:tcPr>
          <w:p w14:paraId="677DDA0E"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教务处</w:t>
            </w:r>
          </w:p>
        </w:tc>
      </w:tr>
      <w:tr w:rsidR="001E1CE0" w14:paraId="1A9CFC5E" w14:textId="77777777">
        <w:trPr>
          <w:trHeight w:val="1575"/>
        </w:trPr>
        <w:tc>
          <w:tcPr>
            <w:tcW w:w="0" w:type="auto"/>
            <w:tcBorders>
              <w:top w:val="nil"/>
              <w:left w:val="single" w:sz="4" w:space="0" w:color="auto"/>
              <w:bottom w:val="single" w:sz="4" w:space="0" w:color="auto"/>
              <w:right w:val="single" w:sz="4" w:space="0" w:color="auto"/>
            </w:tcBorders>
            <w:shd w:val="clear" w:color="auto" w:fill="auto"/>
            <w:noWrap/>
          </w:tcPr>
          <w:p w14:paraId="2E2B7D85"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9.1-9.30</w:t>
            </w:r>
          </w:p>
        </w:tc>
        <w:tc>
          <w:tcPr>
            <w:tcW w:w="0" w:type="auto"/>
            <w:tcBorders>
              <w:top w:val="nil"/>
              <w:left w:val="nil"/>
              <w:bottom w:val="single" w:sz="4" w:space="0" w:color="auto"/>
              <w:right w:val="single" w:sz="4" w:space="0" w:color="auto"/>
            </w:tcBorders>
            <w:shd w:val="clear" w:color="auto" w:fill="auto"/>
          </w:tcPr>
          <w:p w14:paraId="096094DA" w14:textId="77777777" w:rsidR="001E1CE0" w:rsidRPr="00FA0888" w:rsidRDefault="00997F71">
            <w:pPr>
              <w:widowControl/>
              <w:jc w:val="left"/>
              <w:rPr>
                <w:rFonts w:ascii="宋体" w:eastAsia="宋体" w:hAnsi="宋体" w:cs="宋体"/>
                <w:color w:val="000000"/>
                <w:kern w:val="0"/>
                <w:sz w:val="28"/>
                <w:szCs w:val="28"/>
              </w:rPr>
            </w:pPr>
            <w:r w:rsidRPr="00FA0888">
              <w:rPr>
                <w:rFonts w:ascii="宋体" w:eastAsia="宋体" w:hAnsi="宋体" w:cs="宋体" w:hint="eastAsia"/>
                <w:color w:val="000000"/>
                <w:kern w:val="0"/>
                <w:sz w:val="28"/>
                <w:szCs w:val="28"/>
              </w:rPr>
              <w:t>开展教学常规督查活动，推门听课，实时监督教师教学常规落实情况</w:t>
            </w:r>
          </w:p>
        </w:tc>
        <w:tc>
          <w:tcPr>
            <w:tcW w:w="0" w:type="auto"/>
            <w:tcBorders>
              <w:top w:val="nil"/>
              <w:left w:val="nil"/>
              <w:bottom w:val="single" w:sz="4" w:space="0" w:color="auto"/>
              <w:right w:val="single" w:sz="4" w:space="0" w:color="auto"/>
            </w:tcBorders>
            <w:shd w:val="clear" w:color="auto" w:fill="auto"/>
            <w:noWrap/>
          </w:tcPr>
          <w:p w14:paraId="32F78E5F"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教务处、级部</w:t>
            </w:r>
          </w:p>
        </w:tc>
      </w:tr>
      <w:tr w:rsidR="001E1CE0" w14:paraId="4C56D9C3" w14:textId="77777777" w:rsidTr="001534BC">
        <w:trPr>
          <w:trHeight w:val="841"/>
        </w:trPr>
        <w:tc>
          <w:tcPr>
            <w:tcW w:w="0" w:type="auto"/>
            <w:tcBorders>
              <w:top w:val="nil"/>
              <w:left w:val="single" w:sz="4" w:space="0" w:color="auto"/>
              <w:bottom w:val="single" w:sz="4" w:space="0" w:color="auto"/>
              <w:right w:val="single" w:sz="4" w:space="0" w:color="auto"/>
            </w:tcBorders>
            <w:shd w:val="clear" w:color="auto" w:fill="auto"/>
            <w:noWrap/>
          </w:tcPr>
          <w:p w14:paraId="788FF845"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9.2-10.11</w:t>
            </w:r>
          </w:p>
        </w:tc>
        <w:tc>
          <w:tcPr>
            <w:tcW w:w="0" w:type="auto"/>
            <w:tcBorders>
              <w:top w:val="nil"/>
              <w:left w:val="nil"/>
              <w:bottom w:val="single" w:sz="4" w:space="0" w:color="auto"/>
              <w:right w:val="single" w:sz="4" w:space="0" w:color="auto"/>
            </w:tcBorders>
            <w:shd w:val="clear" w:color="auto" w:fill="auto"/>
          </w:tcPr>
          <w:p w14:paraId="2F9E9029" w14:textId="1118DDE3" w:rsidR="001E1CE0" w:rsidRPr="00FA0888" w:rsidRDefault="00997F71">
            <w:pPr>
              <w:widowControl/>
              <w:jc w:val="left"/>
              <w:rPr>
                <w:rFonts w:ascii="宋体" w:eastAsia="宋体" w:hAnsi="宋体" w:cs="宋体"/>
                <w:color w:val="000000"/>
                <w:kern w:val="0"/>
                <w:sz w:val="28"/>
                <w:szCs w:val="28"/>
              </w:rPr>
            </w:pPr>
            <w:r w:rsidRPr="00FA0888">
              <w:rPr>
                <w:rFonts w:ascii="宋体" w:eastAsia="宋体" w:hAnsi="宋体" w:cs="宋体" w:hint="eastAsia"/>
                <w:color w:val="000000"/>
                <w:kern w:val="0"/>
                <w:sz w:val="28"/>
                <w:szCs w:val="28"/>
              </w:rPr>
              <w:t>1、</w:t>
            </w:r>
            <w:r w:rsidR="001534BC" w:rsidRPr="00FA0888">
              <w:rPr>
                <w:rFonts w:ascii="宋体" w:eastAsia="宋体" w:hAnsi="宋体" w:cs="宋体" w:hint="eastAsia"/>
                <w:color w:val="000000"/>
                <w:kern w:val="0"/>
                <w:sz w:val="28"/>
                <w:szCs w:val="28"/>
              </w:rPr>
              <w:t>9.2-9.12开展</w:t>
            </w:r>
            <w:r w:rsidRPr="00FA0888">
              <w:rPr>
                <w:rFonts w:ascii="宋体" w:eastAsia="宋体" w:hAnsi="宋体" w:cs="宋体" w:hint="eastAsia"/>
                <w:color w:val="000000"/>
                <w:kern w:val="0"/>
                <w:sz w:val="28"/>
                <w:szCs w:val="28"/>
              </w:rPr>
              <w:t>校级立标课活动</w:t>
            </w:r>
            <w:r w:rsidR="001534BC" w:rsidRPr="00FA0888">
              <w:rPr>
                <w:rFonts w:ascii="宋体" w:eastAsia="宋体" w:hAnsi="宋体" w:cs="宋体" w:hint="eastAsia"/>
                <w:color w:val="000000"/>
                <w:kern w:val="0"/>
                <w:sz w:val="28"/>
                <w:szCs w:val="28"/>
              </w:rPr>
              <w:t>。</w:t>
            </w:r>
            <w:r w:rsidRPr="00FA0888">
              <w:rPr>
                <w:rFonts w:ascii="宋体" w:eastAsia="宋体" w:hAnsi="宋体" w:cs="宋体" w:hint="eastAsia"/>
                <w:color w:val="000000"/>
                <w:kern w:val="0"/>
                <w:sz w:val="28"/>
                <w:szCs w:val="28"/>
              </w:rPr>
              <w:t>2、</w:t>
            </w:r>
            <w:r w:rsidR="001534BC" w:rsidRPr="00FA0888">
              <w:rPr>
                <w:rFonts w:ascii="宋体" w:eastAsia="宋体" w:hAnsi="宋体" w:cs="宋体" w:hint="eastAsia"/>
                <w:color w:val="000000"/>
                <w:kern w:val="0"/>
                <w:sz w:val="28"/>
                <w:szCs w:val="28"/>
              </w:rPr>
              <w:t>9.12之后开展</w:t>
            </w:r>
            <w:r w:rsidRPr="00FA0888">
              <w:rPr>
                <w:rFonts w:ascii="宋体" w:eastAsia="宋体" w:hAnsi="宋体" w:cs="宋体" w:hint="eastAsia"/>
                <w:color w:val="000000"/>
                <w:kern w:val="0"/>
                <w:sz w:val="28"/>
                <w:szCs w:val="28"/>
              </w:rPr>
              <w:t>50周岁以下所有学科教师的“人人达标课”活动</w:t>
            </w:r>
          </w:p>
        </w:tc>
        <w:tc>
          <w:tcPr>
            <w:tcW w:w="0" w:type="auto"/>
            <w:tcBorders>
              <w:top w:val="nil"/>
              <w:left w:val="nil"/>
              <w:bottom w:val="single" w:sz="4" w:space="0" w:color="auto"/>
              <w:right w:val="single" w:sz="4" w:space="0" w:color="auto"/>
            </w:tcBorders>
            <w:shd w:val="clear" w:color="auto" w:fill="auto"/>
            <w:noWrap/>
          </w:tcPr>
          <w:p w14:paraId="40D38087" w14:textId="77777777" w:rsidR="001E1CE0" w:rsidRDefault="00997F71">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教务处、级部</w:t>
            </w:r>
          </w:p>
        </w:tc>
      </w:tr>
      <w:tr w:rsidR="001E1CE0" w14:paraId="4F041273" w14:textId="77777777" w:rsidTr="001534BC">
        <w:trPr>
          <w:trHeight w:val="711"/>
        </w:trPr>
        <w:tc>
          <w:tcPr>
            <w:tcW w:w="0" w:type="auto"/>
            <w:tcBorders>
              <w:top w:val="nil"/>
              <w:left w:val="single" w:sz="4" w:space="0" w:color="auto"/>
              <w:right w:val="single" w:sz="4" w:space="0" w:color="auto"/>
            </w:tcBorders>
            <w:shd w:val="clear" w:color="auto" w:fill="auto"/>
            <w:noWrap/>
          </w:tcPr>
          <w:p w14:paraId="574B5004" w14:textId="77777777" w:rsidR="001E1CE0" w:rsidRDefault="00997F71" w:rsidP="009F027F">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10.14-10.31</w:t>
            </w:r>
          </w:p>
        </w:tc>
        <w:tc>
          <w:tcPr>
            <w:tcW w:w="0" w:type="auto"/>
            <w:tcBorders>
              <w:top w:val="nil"/>
              <w:left w:val="nil"/>
              <w:right w:val="nil"/>
            </w:tcBorders>
            <w:shd w:val="clear" w:color="auto" w:fill="auto"/>
            <w:noWrap/>
          </w:tcPr>
          <w:p w14:paraId="3B7C260D" w14:textId="77777777" w:rsidR="001E1CE0" w:rsidRPr="009F027F" w:rsidRDefault="00997F71" w:rsidP="009F027F">
            <w:pPr>
              <w:widowControl/>
              <w:jc w:val="left"/>
              <w:rPr>
                <w:rFonts w:ascii="宋体" w:eastAsia="宋体" w:hAnsi="宋体" w:cs="宋体"/>
                <w:color w:val="000000"/>
                <w:kern w:val="0"/>
                <w:sz w:val="28"/>
                <w:szCs w:val="28"/>
              </w:rPr>
            </w:pPr>
            <w:r w:rsidRPr="009F027F">
              <w:rPr>
                <w:rFonts w:ascii="宋体" w:eastAsia="宋体" w:hAnsi="宋体" w:cs="宋体" w:hint="eastAsia"/>
                <w:color w:val="000000"/>
                <w:kern w:val="0"/>
                <w:sz w:val="28"/>
                <w:szCs w:val="28"/>
              </w:rPr>
              <w:t>检验总结</w:t>
            </w:r>
          </w:p>
        </w:tc>
        <w:tc>
          <w:tcPr>
            <w:tcW w:w="0" w:type="auto"/>
            <w:tcBorders>
              <w:top w:val="nil"/>
              <w:left w:val="single" w:sz="4" w:space="0" w:color="auto"/>
              <w:right w:val="single" w:sz="4" w:space="0" w:color="auto"/>
            </w:tcBorders>
            <w:shd w:val="clear" w:color="auto" w:fill="auto"/>
            <w:noWrap/>
          </w:tcPr>
          <w:p w14:paraId="05BF58D5" w14:textId="77777777" w:rsidR="001E1CE0" w:rsidRDefault="00997F71" w:rsidP="009F027F">
            <w:pPr>
              <w:widowControl/>
              <w:jc w:val="left"/>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教务处</w:t>
            </w:r>
          </w:p>
        </w:tc>
      </w:tr>
      <w:tr w:rsidR="001E1CE0" w14:paraId="696271B8" w14:textId="77777777">
        <w:trPr>
          <w:trHeight w:val="1665"/>
        </w:trPr>
        <w:tc>
          <w:tcPr>
            <w:tcW w:w="0" w:type="auto"/>
            <w:gridSpan w:val="3"/>
            <w:tcBorders>
              <w:top w:val="single" w:sz="4" w:space="0" w:color="auto"/>
              <w:left w:val="single" w:sz="4" w:space="0" w:color="auto"/>
              <w:bottom w:val="single" w:sz="4" w:space="0" w:color="auto"/>
              <w:right w:val="single" w:sz="4" w:space="0" w:color="000000"/>
            </w:tcBorders>
            <w:shd w:val="clear" w:color="auto" w:fill="auto"/>
          </w:tcPr>
          <w:p w14:paraId="3A75571C" w14:textId="77777777" w:rsidR="001E1CE0" w:rsidRPr="009F027F" w:rsidRDefault="00997F71">
            <w:pPr>
              <w:widowControl/>
              <w:jc w:val="left"/>
              <w:rPr>
                <w:rFonts w:ascii="宋体" w:eastAsia="宋体" w:hAnsi="宋体" w:cs="宋体"/>
                <w:color w:val="000000"/>
                <w:kern w:val="0"/>
                <w:sz w:val="28"/>
                <w:szCs w:val="28"/>
              </w:rPr>
            </w:pPr>
            <w:r w:rsidRPr="00FA0888">
              <w:rPr>
                <w:rFonts w:ascii="宋体" w:eastAsia="宋体" w:hAnsi="宋体" w:cs="宋体" w:hint="eastAsia"/>
                <w:color w:val="000000"/>
                <w:kern w:val="0"/>
                <w:sz w:val="28"/>
                <w:szCs w:val="28"/>
              </w:rPr>
              <w:t>注意问题：1、按照课程标准要求开展教学，集体备课提前一周，集体备课作好记录。2、高中每天书面作业完成时间不超过120分钟。3、作业及时全批全改，实施“一生一案”。4、本次活动所有量化结果按照莱阳四中考核细则纳入考核</w:t>
            </w:r>
            <w:r w:rsidRPr="009F027F">
              <w:rPr>
                <w:rFonts w:ascii="宋体" w:eastAsia="宋体" w:hAnsi="宋体" w:cs="宋体" w:hint="eastAsia"/>
                <w:color w:val="000000"/>
                <w:kern w:val="0"/>
                <w:sz w:val="28"/>
                <w:szCs w:val="28"/>
              </w:rPr>
              <w:t>。</w:t>
            </w:r>
          </w:p>
        </w:tc>
      </w:tr>
    </w:tbl>
    <w:p w14:paraId="19CB2B64" w14:textId="77777777" w:rsidR="001E1CE0" w:rsidRDefault="001E1CE0"/>
    <w:p w14:paraId="0FB84C7D" w14:textId="77777777" w:rsidR="001E1CE0" w:rsidRDefault="001E1CE0">
      <w:pPr>
        <w:rPr>
          <w:rFonts w:hint="eastAsia"/>
        </w:rPr>
      </w:pPr>
    </w:p>
    <w:p w14:paraId="2E84EA5D" w14:textId="77777777" w:rsidR="009F027F" w:rsidRDefault="009F027F" w:rsidP="001534BC">
      <w:pPr>
        <w:tabs>
          <w:tab w:val="right" w:pos="9007"/>
        </w:tabs>
        <w:spacing w:beforeLines="25" w:before="78" w:after="5" w:line="520" w:lineRule="exact"/>
        <w:jc w:val="center"/>
        <w:rPr>
          <w:rFonts w:ascii="方正小标宋简体" w:eastAsia="方正小标宋简体" w:hAnsi="方正小标宋简体" w:cs="方正小标宋简体" w:hint="eastAsia"/>
          <w:sz w:val="44"/>
          <w:szCs w:val="44"/>
        </w:rPr>
      </w:pPr>
    </w:p>
    <w:p w14:paraId="050E2811" w14:textId="77777777" w:rsidR="007F6BDE" w:rsidRPr="007F6BDE" w:rsidRDefault="007F6BDE" w:rsidP="001534BC">
      <w:pPr>
        <w:tabs>
          <w:tab w:val="right" w:pos="9007"/>
        </w:tabs>
        <w:spacing w:beforeLines="25" w:before="78" w:after="5" w:line="520" w:lineRule="exact"/>
        <w:jc w:val="center"/>
        <w:rPr>
          <w:rFonts w:ascii="方正小标宋简体" w:eastAsia="方正小标宋简体" w:hAnsi="方正小标宋简体" w:cs="方正小标宋简体"/>
          <w:sz w:val="44"/>
          <w:szCs w:val="44"/>
        </w:rPr>
      </w:pPr>
      <w:bookmarkStart w:id="7" w:name="_GoBack"/>
      <w:bookmarkEnd w:id="7"/>
      <w:r w:rsidRPr="007F6BDE">
        <w:rPr>
          <w:rFonts w:ascii="方正小标宋简体" w:eastAsia="方正小标宋简体" w:hAnsi="方正小标宋简体" w:cs="方正小标宋简体" w:hint="eastAsia"/>
          <w:sz w:val="44"/>
          <w:szCs w:val="44"/>
        </w:rPr>
        <w:lastRenderedPageBreak/>
        <w:t>高中段市级层面教研活动安排表</w:t>
      </w:r>
    </w:p>
    <w:tbl>
      <w:tblPr>
        <w:tblStyle w:val="a7"/>
        <w:tblW w:w="5000" w:type="pct"/>
        <w:jc w:val="center"/>
        <w:tblLook w:val="04A0" w:firstRow="1" w:lastRow="0" w:firstColumn="1" w:lastColumn="0" w:noHBand="0" w:noVBand="1"/>
      </w:tblPr>
      <w:tblGrid>
        <w:gridCol w:w="1338"/>
        <w:gridCol w:w="1312"/>
        <w:gridCol w:w="2136"/>
        <w:gridCol w:w="1133"/>
        <w:gridCol w:w="2603"/>
      </w:tblGrid>
      <w:tr w:rsidR="007F6BDE" w:rsidRPr="007F6BDE" w14:paraId="59D207B4" w14:textId="77777777" w:rsidTr="007F6BDE">
        <w:trPr>
          <w:trHeight w:val="570"/>
          <w:jc w:val="center"/>
        </w:trPr>
        <w:tc>
          <w:tcPr>
            <w:tcW w:w="785" w:type="pct"/>
            <w:tcBorders>
              <w:top w:val="single" w:sz="4" w:space="0" w:color="auto"/>
              <w:left w:val="single" w:sz="4" w:space="0" w:color="auto"/>
              <w:bottom w:val="single" w:sz="4" w:space="0" w:color="auto"/>
              <w:right w:val="single" w:sz="4" w:space="0" w:color="auto"/>
            </w:tcBorders>
            <w:vAlign w:val="center"/>
            <w:hideMark/>
          </w:tcPr>
          <w:p w14:paraId="0B23B513" w14:textId="77777777" w:rsidR="007F6BDE" w:rsidRPr="007F6BDE" w:rsidRDefault="007F6BDE" w:rsidP="007F6BDE">
            <w:pPr>
              <w:jc w:val="center"/>
              <w:rPr>
                <w:rFonts w:ascii="黑体" w:eastAsia="黑体" w:hAnsi="黑体" w:cs="黑体"/>
                <w:bCs/>
                <w:sz w:val="32"/>
                <w:szCs w:val="32"/>
              </w:rPr>
            </w:pPr>
            <w:r w:rsidRPr="007F6BDE">
              <w:rPr>
                <w:rFonts w:ascii="黑体" w:eastAsia="黑体" w:hAnsi="黑体" w:cs="黑体" w:hint="eastAsia"/>
                <w:bCs/>
                <w:sz w:val="32"/>
                <w:szCs w:val="32"/>
              </w:rPr>
              <w:t>主题</w:t>
            </w:r>
          </w:p>
        </w:tc>
        <w:tc>
          <w:tcPr>
            <w:tcW w:w="770" w:type="pct"/>
            <w:tcBorders>
              <w:top w:val="single" w:sz="4" w:space="0" w:color="auto"/>
              <w:left w:val="single" w:sz="4" w:space="0" w:color="auto"/>
              <w:bottom w:val="single" w:sz="4" w:space="0" w:color="auto"/>
              <w:right w:val="single" w:sz="4" w:space="0" w:color="auto"/>
            </w:tcBorders>
            <w:vAlign w:val="center"/>
            <w:hideMark/>
          </w:tcPr>
          <w:p w14:paraId="73E64369" w14:textId="77777777" w:rsidR="007F6BDE" w:rsidRPr="007F6BDE" w:rsidRDefault="007F6BDE" w:rsidP="007F6BDE">
            <w:pPr>
              <w:jc w:val="center"/>
              <w:rPr>
                <w:rFonts w:ascii="黑体" w:eastAsia="黑体" w:hAnsi="黑体" w:cs="黑体"/>
                <w:bCs/>
                <w:sz w:val="32"/>
                <w:szCs w:val="32"/>
              </w:rPr>
            </w:pPr>
            <w:r w:rsidRPr="007F6BDE">
              <w:rPr>
                <w:rFonts w:ascii="黑体" w:eastAsia="黑体" w:hAnsi="黑体" w:cs="黑体" w:hint="eastAsia"/>
                <w:bCs/>
                <w:sz w:val="32"/>
                <w:szCs w:val="32"/>
              </w:rPr>
              <w:t>活动时间</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3B5051C" w14:textId="77777777" w:rsidR="007F6BDE" w:rsidRPr="007F6BDE" w:rsidRDefault="007F6BDE" w:rsidP="007F6BDE">
            <w:pPr>
              <w:jc w:val="center"/>
              <w:rPr>
                <w:rFonts w:ascii="黑体" w:eastAsia="黑体" w:hAnsi="黑体" w:cs="黑体"/>
                <w:bCs/>
                <w:sz w:val="32"/>
                <w:szCs w:val="32"/>
              </w:rPr>
            </w:pPr>
            <w:r w:rsidRPr="007F6BDE">
              <w:rPr>
                <w:rFonts w:ascii="黑体" w:eastAsia="黑体" w:hAnsi="黑体" w:cs="黑体" w:hint="eastAsia"/>
                <w:bCs/>
                <w:sz w:val="32"/>
                <w:szCs w:val="32"/>
              </w:rPr>
              <w:t>展示内容</w:t>
            </w:r>
          </w:p>
        </w:tc>
        <w:tc>
          <w:tcPr>
            <w:tcW w:w="665" w:type="pct"/>
            <w:tcBorders>
              <w:top w:val="single" w:sz="4" w:space="0" w:color="auto"/>
              <w:left w:val="single" w:sz="4" w:space="0" w:color="auto"/>
              <w:bottom w:val="single" w:sz="4" w:space="0" w:color="auto"/>
              <w:right w:val="single" w:sz="4" w:space="0" w:color="auto"/>
            </w:tcBorders>
            <w:vAlign w:val="center"/>
            <w:hideMark/>
          </w:tcPr>
          <w:p w14:paraId="3291E7A7" w14:textId="77777777" w:rsidR="007F6BDE" w:rsidRPr="007F6BDE" w:rsidRDefault="007F6BDE" w:rsidP="007F6BDE">
            <w:pPr>
              <w:jc w:val="center"/>
              <w:rPr>
                <w:rFonts w:ascii="黑体" w:eastAsia="黑体" w:hAnsi="黑体" w:cs="黑体"/>
                <w:bCs/>
                <w:sz w:val="32"/>
                <w:szCs w:val="32"/>
              </w:rPr>
            </w:pPr>
            <w:r w:rsidRPr="007F6BDE">
              <w:rPr>
                <w:rFonts w:ascii="黑体" w:eastAsia="黑体" w:hAnsi="黑体" w:cs="黑体" w:hint="eastAsia"/>
                <w:bCs/>
                <w:sz w:val="32"/>
                <w:szCs w:val="32"/>
              </w:rPr>
              <w:t>活动地点</w:t>
            </w:r>
          </w:p>
        </w:tc>
        <w:tc>
          <w:tcPr>
            <w:tcW w:w="1527" w:type="pct"/>
            <w:tcBorders>
              <w:top w:val="single" w:sz="4" w:space="0" w:color="auto"/>
              <w:left w:val="single" w:sz="4" w:space="0" w:color="auto"/>
              <w:bottom w:val="single" w:sz="4" w:space="0" w:color="auto"/>
              <w:right w:val="single" w:sz="4" w:space="0" w:color="auto"/>
            </w:tcBorders>
            <w:vAlign w:val="center"/>
            <w:hideMark/>
          </w:tcPr>
          <w:p w14:paraId="2270BB66" w14:textId="77777777" w:rsidR="007F6BDE" w:rsidRPr="007F6BDE" w:rsidRDefault="007F6BDE" w:rsidP="007F6BDE">
            <w:pPr>
              <w:jc w:val="center"/>
              <w:rPr>
                <w:rFonts w:ascii="黑体" w:eastAsia="黑体" w:hAnsi="黑体" w:cs="黑体"/>
                <w:bCs/>
                <w:sz w:val="32"/>
                <w:szCs w:val="32"/>
              </w:rPr>
            </w:pPr>
            <w:r w:rsidRPr="007F6BDE">
              <w:rPr>
                <w:rFonts w:ascii="黑体" w:eastAsia="黑体" w:hAnsi="黑体" w:cs="黑体" w:hint="eastAsia"/>
                <w:bCs/>
                <w:sz w:val="32"/>
                <w:szCs w:val="32"/>
              </w:rPr>
              <w:t>参与学校及学科</w:t>
            </w:r>
          </w:p>
        </w:tc>
      </w:tr>
      <w:tr w:rsidR="007F6BDE" w:rsidRPr="007F6BDE" w14:paraId="2FD07925" w14:textId="77777777" w:rsidTr="007F6BDE">
        <w:trPr>
          <w:trHeight w:val="687"/>
          <w:jc w:val="center"/>
        </w:trPr>
        <w:tc>
          <w:tcPr>
            <w:tcW w:w="785" w:type="pct"/>
            <w:vMerge w:val="restart"/>
            <w:tcBorders>
              <w:top w:val="single" w:sz="4" w:space="0" w:color="auto"/>
              <w:left w:val="single" w:sz="4" w:space="0" w:color="auto"/>
              <w:bottom w:val="single" w:sz="4" w:space="0" w:color="auto"/>
              <w:right w:val="single" w:sz="4" w:space="0" w:color="auto"/>
            </w:tcBorders>
            <w:vAlign w:val="center"/>
            <w:hideMark/>
          </w:tcPr>
          <w:p w14:paraId="697E6173"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高三复习课教学改革成果展示</w:t>
            </w:r>
          </w:p>
        </w:tc>
        <w:tc>
          <w:tcPr>
            <w:tcW w:w="770" w:type="pct"/>
            <w:tcBorders>
              <w:top w:val="single" w:sz="4" w:space="0" w:color="auto"/>
              <w:left w:val="single" w:sz="4" w:space="0" w:color="auto"/>
              <w:bottom w:val="single" w:sz="4" w:space="0" w:color="auto"/>
              <w:right w:val="single" w:sz="4" w:space="0" w:color="auto"/>
            </w:tcBorders>
            <w:vAlign w:val="center"/>
            <w:hideMark/>
          </w:tcPr>
          <w:p w14:paraId="306D698C"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9月16日</w:t>
            </w:r>
          </w:p>
        </w:tc>
        <w:tc>
          <w:tcPr>
            <w:tcW w:w="1253" w:type="pct"/>
            <w:vMerge w:val="restart"/>
            <w:tcBorders>
              <w:top w:val="single" w:sz="4" w:space="0" w:color="auto"/>
              <w:left w:val="single" w:sz="4" w:space="0" w:color="auto"/>
              <w:bottom w:val="single" w:sz="4" w:space="0" w:color="auto"/>
              <w:right w:val="single" w:sz="4" w:space="0" w:color="auto"/>
            </w:tcBorders>
            <w:vAlign w:val="center"/>
            <w:hideMark/>
          </w:tcPr>
          <w:p w14:paraId="7076E17E" w14:textId="77777777" w:rsidR="007F6BDE" w:rsidRPr="007F6BDE" w:rsidRDefault="007F6BDE" w:rsidP="007F6BDE">
            <w:pPr>
              <w:rPr>
                <w:rFonts w:ascii="仿宋" w:eastAsia="仿宋" w:hAnsi="仿宋" w:cs="仿宋"/>
                <w:sz w:val="32"/>
                <w:szCs w:val="32"/>
              </w:rPr>
            </w:pPr>
            <w:r w:rsidRPr="007F6BDE">
              <w:rPr>
                <w:rFonts w:ascii="仿宋" w:eastAsia="仿宋" w:hAnsi="仿宋" w:cs="仿宋" w:hint="eastAsia"/>
                <w:sz w:val="32"/>
                <w:szCs w:val="32"/>
              </w:rPr>
              <w:t>1.各学科复习课课堂教学改革课例展示。</w:t>
            </w:r>
          </w:p>
          <w:p w14:paraId="1BB5A379" w14:textId="77777777" w:rsidR="007F6BDE" w:rsidRPr="007F6BDE" w:rsidRDefault="007F6BDE" w:rsidP="007F6BDE">
            <w:pPr>
              <w:rPr>
                <w:rFonts w:ascii="仿宋" w:eastAsia="仿宋" w:hAnsi="仿宋" w:cs="仿宋"/>
                <w:sz w:val="32"/>
                <w:szCs w:val="32"/>
              </w:rPr>
            </w:pPr>
            <w:r w:rsidRPr="007F6BDE">
              <w:rPr>
                <w:rFonts w:ascii="仿宋" w:eastAsia="仿宋" w:hAnsi="仿宋" w:cs="仿宋" w:hint="eastAsia"/>
                <w:sz w:val="32"/>
                <w:szCs w:val="32"/>
              </w:rPr>
              <w:t>2.各学科交流、解读一轮复习备课策略，介绍学科课堂教学改革具体做法。</w:t>
            </w:r>
          </w:p>
        </w:tc>
        <w:tc>
          <w:tcPr>
            <w:tcW w:w="665" w:type="pct"/>
            <w:vMerge w:val="restart"/>
            <w:tcBorders>
              <w:top w:val="single" w:sz="4" w:space="0" w:color="auto"/>
              <w:left w:val="single" w:sz="4" w:space="0" w:color="auto"/>
              <w:bottom w:val="single" w:sz="4" w:space="0" w:color="auto"/>
              <w:right w:val="single" w:sz="4" w:space="0" w:color="auto"/>
            </w:tcBorders>
            <w:vAlign w:val="center"/>
            <w:hideMark/>
          </w:tcPr>
          <w:p w14:paraId="224D26CF"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莱阳一中</w:t>
            </w:r>
          </w:p>
          <w:p w14:paraId="04D6A27A"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br/>
              <w:t>莱阳九中</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923DC8A"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数学、生物</w:t>
            </w:r>
          </w:p>
        </w:tc>
      </w:tr>
      <w:tr w:rsidR="007F6BDE" w:rsidRPr="007F6BDE" w14:paraId="0E5D7639" w14:textId="77777777" w:rsidTr="007F6BDE">
        <w:trPr>
          <w:trHeight w:val="672"/>
          <w:jc w:val="center"/>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6BC44034" w14:textId="77777777" w:rsidR="007F6BDE" w:rsidRPr="007F6BDE" w:rsidRDefault="007F6BDE" w:rsidP="007F6BDE">
            <w:pPr>
              <w:widowControl/>
              <w:jc w:val="left"/>
              <w:rPr>
                <w:rFonts w:ascii="仿宋" w:eastAsia="仿宋" w:hAnsi="仿宋" w:cs="仿宋"/>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2DFFAD5"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9月17日</w:t>
            </w:r>
          </w:p>
        </w:tc>
        <w:tc>
          <w:tcPr>
            <w:tcW w:w="1253" w:type="pct"/>
            <w:vMerge/>
            <w:tcBorders>
              <w:top w:val="single" w:sz="4" w:space="0" w:color="auto"/>
              <w:left w:val="single" w:sz="4" w:space="0" w:color="auto"/>
              <w:bottom w:val="single" w:sz="4" w:space="0" w:color="auto"/>
              <w:right w:val="single" w:sz="4" w:space="0" w:color="auto"/>
            </w:tcBorders>
            <w:vAlign w:val="center"/>
            <w:hideMark/>
          </w:tcPr>
          <w:p w14:paraId="45A6A574" w14:textId="77777777" w:rsidR="007F6BDE" w:rsidRPr="007F6BDE" w:rsidRDefault="007F6BDE" w:rsidP="007F6BDE">
            <w:pPr>
              <w:widowControl/>
              <w:jc w:val="left"/>
              <w:rPr>
                <w:rFonts w:ascii="仿宋" w:eastAsia="仿宋" w:hAnsi="仿宋" w:cs="仿宋"/>
                <w:sz w:val="32"/>
                <w:szCs w:val="32"/>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25263872" w14:textId="77777777" w:rsidR="007F6BDE" w:rsidRPr="007F6BDE" w:rsidRDefault="007F6BDE" w:rsidP="007F6BDE">
            <w:pPr>
              <w:widowControl/>
              <w:jc w:val="left"/>
              <w:rPr>
                <w:rFonts w:ascii="仿宋" w:eastAsia="仿宋" w:hAnsi="仿宋" w:cs="仿宋"/>
                <w:sz w:val="32"/>
                <w:szCs w:val="32"/>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46503712"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英语、政治</w:t>
            </w:r>
          </w:p>
        </w:tc>
      </w:tr>
      <w:tr w:rsidR="007F6BDE" w:rsidRPr="007F6BDE" w14:paraId="070F973E" w14:textId="77777777" w:rsidTr="007F6BDE">
        <w:trPr>
          <w:trHeight w:val="727"/>
          <w:jc w:val="center"/>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328D2387" w14:textId="77777777" w:rsidR="007F6BDE" w:rsidRPr="007F6BDE" w:rsidRDefault="007F6BDE" w:rsidP="007F6BDE">
            <w:pPr>
              <w:widowControl/>
              <w:jc w:val="left"/>
              <w:rPr>
                <w:rFonts w:ascii="仿宋" w:eastAsia="仿宋" w:hAnsi="仿宋" w:cs="仿宋"/>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B98BC12"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9月18日</w:t>
            </w:r>
          </w:p>
        </w:tc>
        <w:tc>
          <w:tcPr>
            <w:tcW w:w="1253" w:type="pct"/>
            <w:vMerge/>
            <w:tcBorders>
              <w:top w:val="single" w:sz="4" w:space="0" w:color="auto"/>
              <w:left w:val="single" w:sz="4" w:space="0" w:color="auto"/>
              <w:bottom w:val="single" w:sz="4" w:space="0" w:color="auto"/>
              <w:right w:val="single" w:sz="4" w:space="0" w:color="auto"/>
            </w:tcBorders>
            <w:vAlign w:val="center"/>
            <w:hideMark/>
          </w:tcPr>
          <w:p w14:paraId="5D73EA0F" w14:textId="77777777" w:rsidR="007F6BDE" w:rsidRPr="007F6BDE" w:rsidRDefault="007F6BDE" w:rsidP="007F6BDE">
            <w:pPr>
              <w:widowControl/>
              <w:jc w:val="left"/>
              <w:rPr>
                <w:rFonts w:ascii="仿宋" w:eastAsia="仿宋" w:hAnsi="仿宋" w:cs="仿宋"/>
                <w:sz w:val="32"/>
                <w:szCs w:val="32"/>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42E73477" w14:textId="77777777" w:rsidR="007F6BDE" w:rsidRPr="007F6BDE" w:rsidRDefault="007F6BDE" w:rsidP="007F6BDE">
            <w:pPr>
              <w:widowControl/>
              <w:jc w:val="left"/>
              <w:rPr>
                <w:rFonts w:ascii="仿宋" w:eastAsia="仿宋" w:hAnsi="仿宋" w:cs="仿宋"/>
                <w:sz w:val="32"/>
                <w:szCs w:val="32"/>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3AD48C1A"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语文、物理、历史</w:t>
            </w:r>
          </w:p>
        </w:tc>
      </w:tr>
      <w:tr w:rsidR="007F6BDE" w:rsidRPr="007F6BDE" w14:paraId="5EA3B420" w14:textId="77777777" w:rsidTr="007F6BDE">
        <w:trPr>
          <w:trHeight w:val="757"/>
          <w:jc w:val="center"/>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7C29D82C" w14:textId="77777777" w:rsidR="007F6BDE" w:rsidRPr="007F6BDE" w:rsidRDefault="007F6BDE" w:rsidP="007F6BDE">
            <w:pPr>
              <w:widowControl/>
              <w:jc w:val="left"/>
              <w:rPr>
                <w:rFonts w:ascii="仿宋" w:eastAsia="仿宋" w:hAnsi="仿宋" w:cs="仿宋"/>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6C570818"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9月19日</w:t>
            </w:r>
          </w:p>
        </w:tc>
        <w:tc>
          <w:tcPr>
            <w:tcW w:w="1253" w:type="pct"/>
            <w:vMerge/>
            <w:tcBorders>
              <w:top w:val="single" w:sz="4" w:space="0" w:color="auto"/>
              <w:left w:val="single" w:sz="4" w:space="0" w:color="auto"/>
              <w:bottom w:val="single" w:sz="4" w:space="0" w:color="auto"/>
              <w:right w:val="single" w:sz="4" w:space="0" w:color="auto"/>
            </w:tcBorders>
            <w:vAlign w:val="center"/>
            <w:hideMark/>
          </w:tcPr>
          <w:p w14:paraId="61DE6126" w14:textId="77777777" w:rsidR="007F6BDE" w:rsidRPr="007F6BDE" w:rsidRDefault="007F6BDE" w:rsidP="007F6BDE">
            <w:pPr>
              <w:widowControl/>
              <w:jc w:val="left"/>
              <w:rPr>
                <w:rFonts w:ascii="仿宋" w:eastAsia="仿宋" w:hAnsi="仿宋" w:cs="仿宋"/>
                <w:sz w:val="32"/>
                <w:szCs w:val="32"/>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2B41E651" w14:textId="77777777" w:rsidR="007F6BDE" w:rsidRPr="007F6BDE" w:rsidRDefault="007F6BDE" w:rsidP="007F6BDE">
            <w:pPr>
              <w:widowControl/>
              <w:jc w:val="left"/>
              <w:rPr>
                <w:rFonts w:ascii="仿宋" w:eastAsia="仿宋" w:hAnsi="仿宋" w:cs="仿宋"/>
                <w:sz w:val="32"/>
                <w:szCs w:val="32"/>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1A2D8067"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化学、地理</w:t>
            </w:r>
          </w:p>
        </w:tc>
      </w:tr>
      <w:tr w:rsidR="007F6BDE" w:rsidRPr="007F6BDE" w14:paraId="76BAB368" w14:textId="77777777" w:rsidTr="007F6BDE">
        <w:trPr>
          <w:trHeight w:val="578"/>
          <w:jc w:val="center"/>
        </w:trPr>
        <w:tc>
          <w:tcPr>
            <w:tcW w:w="785" w:type="pct"/>
            <w:vMerge w:val="restart"/>
            <w:tcBorders>
              <w:top w:val="single" w:sz="4" w:space="0" w:color="auto"/>
              <w:left w:val="single" w:sz="4" w:space="0" w:color="auto"/>
              <w:bottom w:val="single" w:sz="4" w:space="0" w:color="auto"/>
              <w:right w:val="single" w:sz="4" w:space="0" w:color="auto"/>
            </w:tcBorders>
            <w:vAlign w:val="center"/>
            <w:hideMark/>
          </w:tcPr>
          <w:p w14:paraId="49421F1E"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高一高二新授课教学改革成果展示</w:t>
            </w:r>
          </w:p>
        </w:tc>
        <w:tc>
          <w:tcPr>
            <w:tcW w:w="770" w:type="pct"/>
            <w:tcBorders>
              <w:top w:val="single" w:sz="4" w:space="0" w:color="auto"/>
              <w:left w:val="single" w:sz="4" w:space="0" w:color="auto"/>
              <w:bottom w:val="single" w:sz="4" w:space="0" w:color="auto"/>
              <w:right w:val="single" w:sz="4" w:space="0" w:color="auto"/>
            </w:tcBorders>
            <w:vAlign w:val="center"/>
            <w:hideMark/>
          </w:tcPr>
          <w:p w14:paraId="08B0A688"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10月21日</w:t>
            </w:r>
          </w:p>
        </w:tc>
        <w:tc>
          <w:tcPr>
            <w:tcW w:w="1253" w:type="pct"/>
            <w:vMerge w:val="restart"/>
            <w:tcBorders>
              <w:top w:val="single" w:sz="4" w:space="0" w:color="auto"/>
              <w:left w:val="single" w:sz="4" w:space="0" w:color="auto"/>
              <w:bottom w:val="single" w:sz="4" w:space="0" w:color="auto"/>
              <w:right w:val="single" w:sz="4" w:space="0" w:color="auto"/>
            </w:tcBorders>
            <w:vAlign w:val="center"/>
          </w:tcPr>
          <w:p w14:paraId="7BF160B5" w14:textId="77777777" w:rsidR="007F6BDE" w:rsidRPr="007F6BDE" w:rsidRDefault="007F6BDE" w:rsidP="007F6BDE">
            <w:pPr>
              <w:rPr>
                <w:rFonts w:ascii="仿宋" w:eastAsia="仿宋" w:hAnsi="仿宋" w:cs="仿宋"/>
                <w:color w:val="000000"/>
                <w:sz w:val="32"/>
                <w:szCs w:val="32"/>
              </w:rPr>
            </w:pPr>
            <w:r w:rsidRPr="007F6BDE">
              <w:rPr>
                <w:rFonts w:ascii="仿宋" w:eastAsia="仿宋" w:hAnsi="仿宋" w:cs="仿宋" w:hint="eastAsia"/>
                <w:color w:val="000000"/>
                <w:sz w:val="32"/>
                <w:szCs w:val="32"/>
              </w:rPr>
              <w:t>1.各学科新授课课堂教学改革课例展示。</w:t>
            </w:r>
          </w:p>
          <w:p w14:paraId="7617ED85" w14:textId="77777777" w:rsidR="007F6BDE" w:rsidRPr="007F6BDE" w:rsidRDefault="007F6BDE" w:rsidP="007F6BDE">
            <w:pPr>
              <w:rPr>
                <w:rFonts w:ascii="仿宋" w:eastAsia="仿宋" w:hAnsi="仿宋" w:cs="仿宋"/>
                <w:color w:val="000000"/>
                <w:sz w:val="32"/>
                <w:szCs w:val="32"/>
              </w:rPr>
            </w:pPr>
            <w:r w:rsidRPr="007F6BDE">
              <w:rPr>
                <w:rFonts w:ascii="仿宋" w:eastAsia="仿宋" w:hAnsi="仿宋" w:cs="仿宋" w:hint="eastAsia"/>
                <w:color w:val="000000"/>
                <w:sz w:val="32"/>
                <w:szCs w:val="32"/>
              </w:rPr>
              <w:t>2.新高考背景下核心素养课堂教学改革经验交流。</w:t>
            </w:r>
          </w:p>
          <w:p w14:paraId="0F000B91" w14:textId="77777777" w:rsidR="007F6BDE" w:rsidRPr="007F6BDE" w:rsidRDefault="007F6BDE" w:rsidP="007F6BDE">
            <w:pPr>
              <w:rPr>
                <w:rFonts w:ascii="仿宋" w:eastAsia="仿宋" w:hAnsi="仿宋" w:cs="仿宋"/>
                <w:color w:val="000000"/>
                <w:sz w:val="32"/>
                <w:szCs w:val="32"/>
              </w:rPr>
            </w:pPr>
          </w:p>
        </w:tc>
        <w:tc>
          <w:tcPr>
            <w:tcW w:w="665" w:type="pct"/>
            <w:vMerge w:val="restart"/>
            <w:tcBorders>
              <w:top w:val="single" w:sz="4" w:space="0" w:color="auto"/>
              <w:left w:val="single" w:sz="4" w:space="0" w:color="auto"/>
              <w:bottom w:val="single" w:sz="4" w:space="0" w:color="auto"/>
              <w:right w:val="single" w:sz="4" w:space="0" w:color="auto"/>
            </w:tcBorders>
            <w:vAlign w:val="center"/>
            <w:hideMark/>
          </w:tcPr>
          <w:p w14:paraId="0FC88415"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莱阳一中</w:t>
            </w:r>
          </w:p>
          <w:p w14:paraId="1A7FDB45"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br/>
              <w:t>莱阳九中</w:t>
            </w:r>
          </w:p>
        </w:tc>
        <w:tc>
          <w:tcPr>
            <w:tcW w:w="1527" w:type="pct"/>
            <w:tcBorders>
              <w:top w:val="single" w:sz="4" w:space="0" w:color="auto"/>
              <w:left w:val="single" w:sz="4" w:space="0" w:color="auto"/>
              <w:bottom w:val="single" w:sz="4" w:space="0" w:color="auto"/>
              <w:right w:val="single" w:sz="4" w:space="0" w:color="auto"/>
            </w:tcBorders>
            <w:vAlign w:val="center"/>
            <w:hideMark/>
          </w:tcPr>
          <w:p w14:paraId="360B9E0A"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数学、生物</w:t>
            </w:r>
          </w:p>
        </w:tc>
      </w:tr>
      <w:tr w:rsidR="007F6BDE" w:rsidRPr="007F6BDE" w14:paraId="075F59D8" w14:textId="77777777" w:rsidTr="007F6BDE">
        <w:trPr>
          <w:trHeight w:val="578"/>
          <w:jc w:val="center"/>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73818B73" w14:textId="77777777" w:rsidR="007F6BDE" w:rsidRPr="007F6BDE" w:rsidRDefault="007F6BDE" w:rsidP="007F6BDE">
            <w:pPr>
              <w:widowControl/>
              <w:jc w:val="left"/>
              <w:rPr>
                <w:rFonts w:ascii="仿宋" w:eastAsia="仿宋" w:hAnsi="仿宋" w:cs="仿宋"/>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4BCF9F8E"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10月22日</w:t>
            </w:r>
          </w:p>
        </w:tc>
        <w:tc>
          <w:tcPr>
            <w:tcW w:w="1253" w:type="pct"/>
            <w:vMerge/>
            <w:tcBorders>
              <w:top w:val="single" w:sz="4" w:space="0" w:color="auto"/>
              <w:left w:val="single" w:sz="4" w:space="0" w:color="auto"/>
              <w:bottom w:val="single" w:sz="4" w:space="0" w:color="auto"/>
              <w:right w:val="single" w:sz="4" w:space="0" w:color="auto"/>
            </w:tcBorders>
            <w:vAlign w:val="center"/>
            <w:hideMark/>
          </w:tcPr>
          <w:p w14:paraId="7728F043" w14:textId="77777777" w:rsidR="007F6BDE" w:rsidRPr="007F6BDE" w:rsidRDefault="007F6BDE" w:rsidP="007F6BDE">
            <w:pPr>
              <w:widowControl/>
              <w:jc w:val="left"/>
              <w:rPr>
                <w:rFonts w:ascii="仿宋" w:eastAsia="仿宋" w:hAnsi="仿宋" w:cs="仿宋"/>
                <w:color w:val="000000"/>
                <w:sz w:val="32"/>
                <w:szCs w:val="32"/>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789626D5" w14:textId="77777777" w:rsidR="007F6BDE" w:rsidRPr="007F6BDE" w:rsidRDefault="007F6BDE" w:rsidP="007F6BDE">
            <w:pPr>
              <w:widowControl/>
              <w:jc w:val="left"/>
              <w:rPr>
                <w:rFonts w:ascii="仿宋" w:eastAsia="仿宋" w:hAnsi="仿宋" w:cs="仿宋"/>
                <w:sz w:val="32"/>
                <w:szCs w:val="32"/>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335CBA2F"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英语、政治</w:t>
            </w:r>
          </w:p>
        </w:tc>
      </w:tr>
      <w:tr w:rsidR="007F6BDE" w:rsidRPr="007F6BDE" w14:paraId="2C2ED95F" w14:textId="77777777" w:rsidTr="007F6BDE">
        <w:trPr>
          <w:trHeight w:val="578"/>
          <w:jc w:val="center"/>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700672DB" w14:textId="77777777" w:rsidR="007F6BDE" w:rsidRPr="007F6BDE" w:rsidRDefault="007F6BDE" w:rsidP="007F6BDE">
            <w:pPr>
              <w:widowControl/>
              <w:jc w:val="left"/>
              <w:rPr>
                <w:rFonts w:ascii="仿宋" w:eastAsia="仿宋" w:hAnsi="仿宋" w:cs="仿宋"/>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42712F06"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10月23日</w:t>
            </w:r>
          </w:p>
        </w:tc>
        <w:tc>
          <w:tcPr>
            <w:tcW w:w="1253" w:type="pct"/>
            <w:vMerge/>
            <w:tcBorders>
              <w:top w:val="single" w:sz="4" w:space="0" w:color="auto"/>
              <w:left w:val="single" w:sz="4" w:space="0" w:color="auto"/>
              <w:bottom w:val="single" w:sz="4" w:space="0" w:color="auto"/>
              <w:right w:val="single" w:sz="4" w:space="0" w:color="auto"/>
            </w:tcBorders>
            <w:vAlign w:val="center"/>
            <w:hideMark/>
          </w:tcPr>
          <w:p w14:paraId="0B25CF93" w14:textId="77777777" w:rsidR="007F6BDE" w:rsidRPr="007F6BDE" w:rsidRDefault="007F6BDE" w:rsidP="007F6BDE">
            <w:pPr>
              <w:widowControl/>
              <w:jc w:val="left"/>
              <w:rPr>
                <w:rFonts w:ascii="仿宋" w:eastAsia="仿宋" w:hAnsi="仿宋" w:cs="仿宋"/>
                <w:color w:val="000000"/>
                <w:sz w:val="32"/>
                <w:szCs w:val="32"/>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4498FE70" w14:textId="77777777" w:rsidR="007F6BDE" w:rsidRPr="007F6BDE" w:rsidRDefault="007F6BDE" w:rsidP="007F6BDE">
            <w:pPr>
              <w:widowControl/>
              <w:jc w:val="left"/>
              <w:rPr>
                <w:rFonts w:ascii="仿宋" w:eastAsia="仿宋" w:hAnsi="仿宋" w:cs="仿宋"/>
                <w:sz w:val="32"/>
                <w:szCs w:val="32"/>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3C65E5D4"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语文、物理、历史</w:t>
            </w:r>
          </w:p>
        </w:tc>
      </w:tr>
      <w:tr w:rsidR="007F6BDE" w:rsidRPr="007F6BDE" w14:paraId="15599840" w14:textId="77777777" w:rsidTr="007F6BDE">
        <w:trPr>
          <w:trHeight w:val="578"/>
          <w:jc w:val="center"/>
        </w:trPr>
        <w:tc>
          <w:tcPr>
            <w:tcW w:w="785" w:type="pct"/>
            <w:vMerge/>
            <w:tcBorders>
              <w:top w:val="single" w:sz="4" w:space="0" w:color="auto"/>
              <w:left w:val="single" w:sz="4" w:space="0" w:color="auto"/>
              <w:bottom w:val="single" w:sz="4" w:space="0" w:color="auto"/>
              <w:right w:val="single" w:sz="4" w:space="0" w:color="auto"/>
            </w:tcBorders>
            <w:vAlign w:val="center"/>
            <w:hideMark/>
          </w:tcPr>
          <w:p w14:paraId="1C55E5CF" w14:textId="77777777" w:rsidR="007F6BDE" w:rsidRPr="007F6BDE" w:rsidRDefault="007F6BDE" w:rsidP="007F6BDE">
            <w:pPr>
              <w:widowControl/>
              <w:jc w:val="left"/>
              <w:rPr>
                <w:rFonts w:ascii="仿宋" w:eastAsia="仿宋" w:hAnsi="仿宋" w:cs="仿宋"/>
                <w:sz w:val="32"/>
                <w:szCs w:val="32"/>
              </w:rPr>
            </w:pPr>
          </w:p>
        </w:tc>
        <w:tc>
          <w:tcPr>
            <w:tcW w:w="770" w:type="pct"/>
            <w:tcBorders>
              <w:top w:val="single" w:sz="4" w:space="0" w:color="auto"/>
              <w:left w:val="single" w:sz="4" w:space="0" w:color="auto"/>
              <w:bottom w:val="single" w:sz="4" w:space="0" w:color="auto"/>
              <w:right w:val="single" w:sz="4" w:space="0" w:color="auto"/>
            </w:tcBorders>
            <w:vAlign w:val="center"/>
            <w:hideMark/>
          </w:tcPr>
          <w:p w14:paraId="265DF6F0"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10月24日</w:t>
            </w:r>
          </w:p>
        </w:tc>
        <w:tc>
          <w:tcPr>
            <w:tcW w:w="1253" w:type="pct"/>
            <w:vMerge/>
            <w:tcBorders>
              <w:top w:val="single" w:sz="4" w:space="0" w:color="auto"/>
              <w:left w:val="single" w:sz="4" w:space="0" w:color="auto"/>
              <w:bottom w:val="single" w:sz="4" w:space="0" w:color="auto"/>
              <w:right w:val="single" w:sz="4" w:space="0" w:color="auto"/>
            </w:tcBorders>
            <w:vAlign w:val="center"/>
            <w:hideMark/>
          </w:tcPr>
          <w:p w14:paraId="7DD72CA0" w14:textId="77777777" w:rsidR="007F6BDE" w:rsidRPr="007F6BDE" w:rsidRDefault="007F6BDE" w:rsidP="007F6BDE">
            <w:pPr>
              <w:widowControl/>
              <w:jc w:val="left"/>
              <w:rPr>
                <w:rFonts w:ascii="仿宋" w:eastAsia="仿宋" w:hAnsi="仿宋" w:cs="仿宋"/>
                <w:color w:val="000000"/>
                <w:sz w:val="32"/>
                <w:szCs w:val="32"/>
              </w:rPr>
            </w:pPr>
          </w:p>
        </w:tc>
        <w:tc>
          <w:tcPr>
            <w:tcW w:w="665" w:type="pct"/>
            <w:vMerge/>
            <w:tcBorders>
              <w:top w:val="single" w:sz="4" w:space="0" w:color="auto"/>
              <w:left w:val="single" w:sz="4" w:space="0" w:color="auto"/>
              <w:bottom w:val="single" w:sz="4" w:space="0" w:color="auto"/>
              <w:right w:val="single" w:sz="4" w:space="0" w:color="auto"/>
            </w:tcBorders>
            <w:vAlign w:val="center"/>
            <w:hideMark/>
          </w:tcPr>
          <w:p w14:paraId="42D7F55A" w14:textId="77777777" w:rsidR="007F6BDE" w:rsidRPr="007F6BDE" w:rsidRDefault="007F6BDE" w:rsidP="007F6BDE">
            <w:pPr>
              <w:widowControl/>
              <w:jc w:val="left"/>
              <w:rPr>
                <w:rFonts w:ascii="仿宋" w:eastAsia="仿宋" w:hAnsi="仿宋" w:cs="仿宋"/>
                <w:sz w:val="32"/>
                <w:szCs w:val="32"/>
              </w:rPr>
            </w:pPr>
          </w:p>
        </w:tc>
        <w:tc>
          <w:tcPr>
            <w:tcW w:w="1527" w:type="pct"/>
            <w:tcBorders>
              <w:top w:val="single" w:sz="4" w:space="0" w:color="auto"/>
              <w:left w:val="single" w:sz="4" w:space="0" w:color="auto"/>
              <w:bottom w:val="single" w:sz="4" w:space="0" w:color="auto"/>
              <w:right w:val="single" w:sz="4" w:space="0" w:color="auto"/>
            </w:tcBorders>
            <w:vAlign w:val="center"/>
            <w:hideMark/>
          </w:tcPr>
          <w:p w14:paraId="71EC67DE" w14:textId="77777777" w:rsidR="007F6BDE" w:rsidRPr="007F6BDE" w:rsidRDefault="007F6BDE" w:rsidP="007F6BDE">
            <w:pPr>
              <w:jc w:val="center"/>
              <w:rPr>
                <w:rFonts w:ascii="仿宋" w:eastAsia="仿宋" w:hAnsi="仿宋" w:cs="仿宋"/>
                <w:sz w:val="32"/>
                <w:szCs w:val="32"/>
              </w:rPr>
            </w:pPr>
            <w:r w:rsidRPr="007F6BDE">
              <w:rPr>
                <w:rFonts w:ascii="仿宋" w:eastAsia="仿宋" w:hAnsi="仿宋" w:cs="仿宋" w:hint="eastAsia"/>
                <w:sz w:val="32"/>
                <w:szCs w:val="32"/>
              </w:rPr>
              <w:t>化学、地理</w:t>
            </w:r>
          </w:p>
        </w:tc>
      </w:tr>
    </w:tbl>
    <w:p w14:paraId="453B5A8C" w14:textId="77777777" w:rsidR="007F6BDE" w:rsidRDefault="007F6BDE"/>
    <w:sectPr w:rsidR="007F6BD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0DF38" w14:textId="77777777" w:rsidR="00E32D47" w:rsidRDefault="00E32D47">
      <w:r>
        <w:separator/>
      </w:r>
    </w:p>
  </w:endnote>
  <w:endnote w:type="continuationSeparator" w:id="0">
    <w:p w14:paraId="39C43442" w14:textId="77777777" w:rsidR="00E32D47" w:rsidRDefault="00E3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icrosoft YaHei UI"/>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778851"/>
    </w:sdtPr>
    <w:sdtEndPr/>
    <w:sdtContent>
      <w:p w14:paraId="6BC41EE6" w14:textId="77777777" w:rsidR="001E1CE0" w:rsidRDefault="00997F71">
        <w:pPr>
          <w:pStyle w:val="a4"/>
          <w:jc w:val="center"/>
        </w:pPr>
        <w:r>
          <w:fldChar w:fldCharType="begin"/>
        </w:r>
        <w:r>
          <w:instrText>PAGE   \* MERGEFORMAT</w:instrText>
        </w:r>
        <w:r>
          <w:fldChar w:fldCharType="separate"/>
        </w:r>
        <w:r w:rsidR="009F027F" w:rsidRPr="009F027F">
          <w:rPr>
            <w:noProof/>
            <w:lang w:val="zh-CN"/>
          </w:rPr>
          <w:t>6</w:t>
        </w:r>
        <w:r>
          <w:fldChar w:fldCharType="end"/>
        </w:r>
      </w:p>
    </w:sdtContent>
  </w:sdt>
  <w:p w14:paraId="0132EE10" w14:textId="77777777" w:rsidR="001E1CE0" w:rsidRDefault="001E1CE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9F27F" w14:textId="77777777" w:rsidR="00E32D47" w:rsidRDefault="00E32D47">
      <w:r>
        <w:separator/>
      </w:r>
    </w:p>
  </w:footnote>
  <w:footnote w:type="continuationSeparator" w:id="0">
    <w:p w14:paraId="00052FD9" w14:textId="77777777" w:rsidR="00E32D47" w:rsidRDefault="00E32D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77709B"/>
    <w:multiLevelType w:val="multilevel"/>
    <w:tmpl w:val="7E77709B"/>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2NjMwZGUwYWUzM2VkMTUyZTkyOGRhZDRiZDRkYmEifQ=="/>
  </w:docVars>
  <w:rsids>
    <w:rsidRoot w:val="00D24556"/>
    <w:rsid w:val="000752DA"/>
    <w:rsid w:val="001534BC"/>
    <w:rsid w:val="001E1CE0"/>
    <w:rsid w:val="00227A4C"/>
    <w:rsid w:val="003061FC"/>
    <w:rsid w:val="003F5D0E"/>
    <w:rsid w:val="005F1A4B"/>
    <w:rsid w:val="007F6BDE"/>
    <w:rsid w:val="00930172"/>
    <w:rsid w:val="00997F71"/>
    <w:rsid w:val="009F027F"/>
    <w:rsid w:val="00A122DB"/>
    <w:rsid w:val="00B02744"/>
    <w:rsid w:val="00B834C6"/>
    <w:rsid w:val="00D24556"/>
    <w:rsid w:val="00E32D47"/>
    <w:rsid w:val="00FA0888"/>
    <w:rsid w:val="0F16582C"/>
    <w:rsid w:val="365A0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脚 Char"/>
    <w:basedOn w:val="a0"/>
    <w:link w:val="a4"/>
    <w:uiPriority w:val="99"/>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table" w:styleId="a7">
    <w:name w:val="Table Grid"/>
    <w:basedOn w:val="a1"/>
    <w:qFormat/>
    <w:rsid w:val="00227A4C"/>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脚 Char"/>
    <w:basedOn w:val="a0"/>
    <w:link w:val="a4"/>
    <w:uiPriority w:val="99"/>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 w:type="table" w:styleId="a7">
    <w:name w:val="Table Grid"/>
    <w:basedOn w:val="a1"/>
    <w:qFormat/>
    <w:rsid w:val="00227A4C"/>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088">
      <w:bodyDiv w:val="1"/>
      <w:marLeft w:val="0"/>
      <w:marRight w:val="0"/>
      <w:marTop w:val="0"/>
      <w:marBottom w:val="0"/>
      <w:divBdr>
        <w:top w:val="none" w:sz="0" w:space="0" w:color="auto"/>
        <w:left w:val="none" w:sz="0" w:space="0" w:color="auto"/>
        <w:bottom w:val="none" w:sz="0" w:space="0" w:color="auto"/>
        <w:right w:val="none" w:sz="0" w:space="0" w:color="auto"/>
      </w:divBdr>
    </w:div>
    <w:div w:id="331418071">
      <w:bodyDiv w:val="1"/>
      <w:marLeft w:val="0"/>
      <w:marRight w:val="0"/>
      <w:marTop w:val="0"/>
      <w:marBottom w:val="0"/>
      <w:divBdr>
        <w:top w:val="none" w:sz="0" w:space="0" w:color="auto"/>
        <w:left w:val="none" w:sz="0" w:space="0" w:color="auto"/>
        <w:bottom w:val="none" w:sz="0" w:space="0" w:color="auto"/>
        <w:right w:val="none" w:sz="0" w:space="0" w:color="auto"/>
      </w:divBdr>
    </w:div>
    <w:div w:id="401219175">
      <w:bodyDiv w:val="1"/>
      <w:marLeft w:val="0"/>
      <w:marRight w:val="0"/>
      <w:marTop w:val="0"/>
      <w:marBottom w:val="0"/>
      <w:divBdr>
        <w:top w:val="none" w:sz="0" w:space="0" w:color="auto"/>
        <w:left w:val="none" w:sz="0" w:space="0" w:color="auto"/>
        <w:bottom w:val="none" w:sz="0" w:space="0" w:color="auto"/>
        <w:right w:val="none" w:sz="0" w:space="0" w:color="auto"/>
      </w:divBdr>
    </w:div>
    <w:div w:id="860320220">
      <w:bodyDiv w:val="1"/>
      <w:marLeft w:val="0"/>
      <w:marRight w:val="0"/>
      <w:marTop w:val="0"/>
      <w:marBottom w:val="0"/>
      <w:divBdr>
        <w:top w:val="none" w:sz="0" w:space="0" w:color="auto"/>
        <w:left w:val="none" w:sz="0" w:space="0" w:color="auto"/>
        <w:bottom w:val="none" w:sz="0" w:space="0" w:color="auto"/>
        <w:right w:val="none" w:sz="0" w:space="0" w:color="auto"/>
      </w:divBdr>
    </w:div>
    <w:div w:id="1164509687">
      <w:bodyDiv w:val="1"/>
      <w:marLeft w:val="0"/>
      <w:marRight w:val="0"/>
      <w:marTop w:val="0"/>
      <w:marBottom w:val="0"/>
      <w:divBdr>
        <w:top w:val="none" w:sz="0" w:space="0" w:color="auto"/>
        <w:left w:val="none" w:sz="0" w:space="0" w:color="auto"/>
        <w:bottom w:val="none" w:sz="0" w:space="0" w:color="auto"/>
        <w:right w:val="none" w:sz="0" w:space="0" w:color="auto"/>
      </w:divBdr>
    </w:div>
    <w:div w:id="1462265097">
      <w:bodyDiv w:val="1"/>
      <w:marLeft w:val="0"/>
      <w:marRight w:val="0"/>
      <w:marTop w:val="0"/>
      <w:marBottom w:val="0"/>
      <w:divBdr>
        <w:top w:val="none" w:sz="0" w:space="0" w:color="auto"/>
        <w:left w:val="none" w:sz="0" w:space="0" w:color="auto"/>
        <w:bottom w:val="none" w:sz="0" w:space="0" w:color="auto"/>
        <w:right w:val="none" w:sz="0" w:space="0" w:color="auto"/>
      </w:divBdr>
    </w:div>
    <w:div w:id="2056616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7</cp:revision>
  <dcterms:created xsi:type="dcterms:W3CDTF">2023-08-21T00:48:00Z</dcterms:created>
  <dcterms:modified xsi:type="dcterms:W3CDTF">2025-08-28T08:07:00Z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65F6DECA32BE4D3AB6D1DE9A99D0702D_12</vt:lpwstr>
  </property>
</Properties>
</file>