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1CB5" w:rsidRPr="00865166" w:rsidRDefault="001908C6">
      <w:pPr>
        <w:pStyle w:val="1"/>
        <w:widowControl/>
        <w:spacing w:before="225" w:beforeAutospacing="0" w:after="180" w:afterAutospacing="0" w:line="621" w:lineRule="atLeast"/>
        <w:jc w:val="center"/>
        <w:rPr>
          <w:rFonts w:ascii="楷体" w:eastAsia="楷体" w:hAnsi="楷体" w:cs="Tahoma" w:hint="default"/>
          <w:color w:val="000000"/>
          <w:sz w:val="34"/>
          <w:szCs w:val="34"/>
        </w:rPr>
      </w:pPr>
      <w:bookmarkStart w:id="0" w:name="_GoBack"/>
      <w:bookmarkEnd w:id="0"/>
      <w:r w:rsidRPr="00865166">
        <w:rPr>
          <w:rFonts w:ascii="楷体" w:eastAsia="楷体" w:hAnsi="楷体" w:cs="Tahoma" w:hint="default"/>
          <w:color w:val="000000"/>
          <w:sz w:val="34"/>
          <w:szCs w:val="34"/>
        </w:rPr>
        <w:t>城镇燃气设计规范GB50028-2006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1．0．1 提出使城镇燃气工程设计符合安全生产、保证供应、经济合理、保护环境的要求，这是结合城镇燃气特点提出的。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由于燃气是公用的，它具有压力，又具有易燃易爆和有毒等特性，所以强调安全生产是非常必要的。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保证供应这个要求是与安全生产密切联系的。要求城镇燃气在质量上要达到一定的质量指标，同时，在量的方面要能满足任何情况下的需要，做到持续、稳定的供气，满足用户的要求。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1．0．2 本规范适用范围明确为“城镇燃气工程”。所谓城镇燃气，是指城市、乡镇或居民点中，从地区性的气源点，通过输配系统供给居民生活、商业、工业企业生产、采暖通风和空调等各类用户公用性质的，且符合本规范燃气质量要求的气体燃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1．0．3 积极采用行之有效的新技术、新工艺、新材料和新设备，早日改变城镇燃气落后面貌，把我国建设成为社会主义的现代化强国，需要在设计方面加以强调，故作此项规定。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1．0．4 城镇燃气工程牵涉到城市能源、环保、消防等的全面布局，城镇燃气管道、设备建设后，也不应轻易更换，应有一个经过全面系统考虑过的城镇燃气规划作指导。使当前建设不致于盲目进行，避免今后的不合理或浪费。因而提出应遵循能源政策，根据城镇总体规划进行设计，并应与城镇能源规划、环保规划、消防规划等相结合。</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前言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根据建设部建标[2001]87号文的要求，由建设部负责主编，具体由中国市政工程华北设计研究院会同有关单位共同对《城镇燃气设计规范》GB 50028-93进行了修订，经建设部2006年7月12日以中华人民共和国建设部公告第451号批准发布。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为便于广大设计、施工、科研、学校等有关单位人员在使用本规范时能正确理解和执行条文规定，《城镇燃气设计规范》编制组根据建设部关于编制工程标准、条文说明的统一规定，按《城镇燃气设计规范》的章、节、条的顺序，编制了本条文说明，供本规范使用者参考。在使用中如发现本条文说明有欠妥之处，请将意见函寄：天津市气象台路，中国市政工程华北设计研究院城镇燃气设计规范国家标准管理组(邮政编码：300074)。</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总 则</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2 术 语</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本章所列术语，其定义及范围，仅适用于本规范。</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3 用气量和燃气质量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3.1 用气量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3.1.1 供气原则是一项与很多重大设计原则有关联的复杂问题，它不仅涉及到国家的能源政策，而且和当地具体情况、条件密切有关。从我国已有煤气供应的城市来看，例如在</w:t>
      </w:r>
      <w:r w:rsidRPr="00865166">
        <w:rPr>
          <w:rFonts w:ascii="楷体" w:eastAsia="楷体" w:hAnsi="楷体" w:cs="宋体" w:hint="eastAsia"/>
          <w:color w:val="000000"/>
          <w:kern w:val="0"/>
          <w:szCs w:val="21"/>
        </w:rPr>
        <w:lastRenderedPageBreak/>
        <w:t>供给工业和民用用气的比例上就有很大的不同。工业和民用用气的比例是受城市发展包括燃料资源分配、环境保护和市场经济等多因素影响形成的，不能简单作出统一的规定。故本规范对供气原则不作硬性规定。在确定气量分配时，一般应优先发展民用用气，同时也要发展一部分工业用气，两者要兼顾，这样做有利于提高气源厂的效益，减少储气容积，减轻高峰负荷，增加售气收费，有利于节假日负荷的调度平衡等。那种把城镇燃气单纯地看成是民用用气是片面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采暖通风和空调用气量，在气源充足的条件下，可酌情纳入。燃气汽车用气量仅指以天然气和液化石油气为气源时才考虑纳入。</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其他气量中主要包括了两部分内容：一部分是管网的漏损量；另一部分是因发展过程中出现没有预见到的新情况而超出了原计算的设计供气量。其他气量中的前一部分是有规律可循的，可以从调查统计资料中得出参考性的指标数据；后一部分则当前还难掌握其规律，暂不能作出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3.1.3 居民生活和商业的用气量指标，应根据当地居民生活和商业用气量的统计数据分析确定。这样做更加切合当地的实际情况，由于燃气已普及，故一般均具备了统计的条件。对居民用户调查时：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要区分用户有无集中采暖设备。有集中采暖设备的用户一般比无集中采暖设备用户的用气量要高一些，这是因为尤集中采暖设备的用户在采暖期采用煤火炉采暖兼烧水、做饭，因而减少了燃气用量。一般每年差10 %～20％，这种差别在采暖期比较长的城市表现得尤为明显；</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一般瓶装液化石油气居民用户比管道供燃气的居民用户用气量指标要低10 %～15%；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根据调研表明，居民用户用气量指标增加是非常缓慢的，个别还有下降的情况，平均每年的增长率小于1％，因而在取用气量指标时，不必对今后发展考虑过多而加大用气量指标。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3.2 燃气质量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3.2.1 城镇燃气是供给城镇居民生活、商业、工业企业生产、采暖通风和空调等做燃料用的，在燃气的输配、储存和应用的过程中，为了保证城镇燃气系统和用户的安全，减少腐蚀、堵塞和损失，减少对环境的污染和保障系统的经济合理性，要求城镇燃气具有一定的质量指标并保持其质量的相对稳定是非常重要的基础条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为保证燃气用具在其允许的适应范围内工作，并提高燃气的标准化水平，便于用户对各种不同燃具的选用和维修，便于燃气用具产品的国内外流通等，各地供应的城镇燃气(应按基准气分类)的发热量和组分应相对稳定，偏离基准气的波动范围不应超过燃气用具适应性的允许范围，也就是要符合城镇燃气互换的要求。具体波动范围，根据燃气类别宜按现行的国家标准《城市燃气分类》GB／T 13611的规定采用并应适当留有余地。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现行的国家标准《城市燃气分类》GB／T 13611。详见表1(华白数按燃气高发热量计算)。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以常见的天然气10T和12T为例(相当于国际联盟标准的 L类和H类)，其成分主要由甲烷和少量惰性气体组成，燃烧特性比较类似，一般可用单一参数(华白数)判定其互换性。</w:t>
      </w:r>
      <w:r w:rsidRPr="00865166">
        <w:rPr>
          <w:rFonts w:ascii="楷体" w:eastAsia="楷体" w:hAnsi="楷体" w:cs="宋体" w:hint="eastAsia"/>
          <w:color w:val="000000"/>
          <w:kern w:val="0"/>
          <w:szCs w:val="21"/>
        </w:rPr>
        <w:lastRenderedPageBreak/>
        <w:t>表1中所列华白数的范围是指GB／T 13611 - 92规定的最大允许波动范围，但作为商品天然气供给作城镇燃气时，应适当留有余地，参考英国规定。是留有3%～5%的余量，则10T和12T作城镇燃气商品气时华白数波动范围如表2，可作为确定商品气波动范围的参考。</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 GB／T 13611-92城市燃气的分类(干,0℃,101.3kPa)</w:t>
      </w:r>
    </w:p>
    <w:tbl>
      <w:tblPr>
        <w:tblW w:w="7377"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43"/>
        <w:gridCol w:w="1019"/>
        <w:gridCol w:w="1416"/>
        <w:gridCol w:w="2357"/>
        <w:gridCol w:w="790"/>
        <w:gridCol w:w="852"/>
      </w:tblGrid>
      <w:tr w:rsidR="005F1CB5" w:rsidRPr="00865166">
        <w:trPr>
          <w:trHeight w:val="510"/>
          <w:tblCellSpacing w:w="0" w:type="dxa"/>
          <w:jc w:val="center"/>
        </w:trPr>
        <w:tc>
          <w:tcPr>
            <w:tcW w:w="1962" w:type="dxa"/>
            <w:gridSpan w:val="2"/>
            <w:vMerge w:val="restart"/>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类别</w:t>
            </w:r>
          </w:p>
        </w:tc>
        <w:tc>
          <w:tcPr>
            <w:tcW w:w="3773"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华白数w，MJ／m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(kcal／m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c>
        <w:tc>
          <w:tcPr>
            <w:tcW w:w="1642"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燃烧势CP</w:t>
            </w:r>
          </w:p>
        </w:tc>
      </w:tr>
      <w:tr w:rsidR="005F1CB5" w:rsidRPr="00865166">
        <w:trPr>
          <w:trHeight w:val="301"/>
          <w:tblCellSpacing w:w="0" w:type="dxa"/>
          <w:jc w:val="center"/>
        </w:trPr>
        <w:tc>
          <w:tcPr>
            <w:tcW w:w="1962" w:type="dxa"/>
            <w:gridSpan w:val="2"/>
            <w:vMerge/>
            <w:shd w:val="clear" w:color="auto" w:fill="auto"/>
            <w:vAlign w:val="center"/>
          </w:tcPr>
          <w:p w:rsidR="005F1CB5" w:rsidRPr="00865166" w:rsidRDefault="005F1CB5">
            <w:pPr>
              <w:rPr>
                <w:rFonts w:ascii="楷体" w:eastAsia="楷体" w:hAnsi="楷体" w:cs="Tahoma"/>
                <w:color w:val="000000"/>
                <w:sz w:val="18"/>
                <w:szCs w:val="18"/>
              </w:rPr>
            </w:pP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标准</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范围</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标准</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范用</w:t>
            </w:r>
          </w:p>
        </w:tc>
      </w:tr>
      <w:tr w:rsidR="005F1CB5" w:rsidRPr="00865166">
        <w:trPr>
          <w:trHeight w:val="495"/>
          <w:tblCellSpacing w:w="0" w:type="dxa"/>
          <w:jc w:val="center"/>
        </w:trPr>
        <w:tc>
          <w:tcPr>
            <w:tcW w:w="943" w:type="dxa"/>
            <w:vMerge w:val="restart"/>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人工煤气</w:t>
            </w: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5R</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22.7(5430)</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21.1(5050)～24.3(5810)</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94</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55～96</w:t>
            </w:r>
          </w:p>
        </w:tc>
      </w:tr>
      <w:tr w:rsidR="005F1CB5" w:rsidRPr="00865166">
        <w:trPr>
          <w:trHeight w:val="49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6R　</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27.1(6470)　</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25.2(6017)～29.0(6923)　</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108　</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63～110　</w:t>
            </w:r>
          </w:p>
        </w:tc>
      </w:tr>
      <w:tr w:rsidR="005F1CB5" w:rsidRPr="00865166">
        <w:trPr>
          <w:trHeight w:val="49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7R</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32.7(7800)</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30.4(7254)～34.9(8346)</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121</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72～128</w:t>
            </w:r>
          </w:p>
        </w:tc>
      </w:tr>
      <w:tr w:rsidR="005F1CB5" w:rsidRPr="00865166">
        <w:trPr>
          <w:trHeight w:val="990"/>
          <w:tblCellSpacing w:w="0" w:type="dxa"/>
          <w:jc w:val="center"/>
        </w:trPr>
        <w:tc>
          <w:tcPr>
            <w:tcW w:w="943" w:type="dxa"/>
            <w:vMerge w:val="restart"/>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天然气</w:t>
            </w: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4T</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18.O(4300)</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16.7(3999)～19.3(4601)</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22～57</w:t>
            </w:r>
          </w:p>
        </w:tc>
      </w:tr>
      <w:tr w:rsidR="005F1CB5" w:rsidRPr="00865166">
        <w:trPr>
          <w:trHeight w:val="49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6T　</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26.4(6300)　</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2d.5(5859)～28.2(6741)</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29　</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25～65　</w:t>
            </w:r>
          </w:p>
        </w:tc>
      </w:tr>
      <w:tr w:rsidR="005F1CB5" w:rsidRPr="00865166">
        <w:trPr>
          <w:trHeight w:val="49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10T　</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43.8(10451)　</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41.2(9832)～47.3(11291)　</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33　</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31～34　</w:t>
            </w:r>
          </w:p>
        </w:tc>
      </w:tr>
      <w:tr w:rsidR="005F1CB5" w:rsidRPr="00865166">
        <w:trPr>
          <w:trHeight w:val="720"/>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12T</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53.5(12768)</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48.1(11495)～57.8(13796)</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36～88</w:t>
            </w:r>
          </w:p>
        </w:tc>
      </w:tr>
      <w:tr w:rsidR="005F1CB5" w:rsidRPr="00865166">
        <w:trPr>
          <w:trHeight w:val="73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13T</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56.5(13500)</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54.3(12960)～58.8(1 4040)</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41</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40～94</w:t>
            </w:r>
          </w:p>
        </w:tc>
      </w:tr>
      <w:tr w:rsidR="005F1CB5" w:rsidRPr="00865166">
        <w:trPr>
          <w:trHeight w:val="720"/>
          <w:tblCellSpacing w:w="0" w:type="dxa"/>
          <w:jc w:val="center"/>
        </w:trPr>
        <w:tc>
          <w:tcPr>
            <w:tcW w:w="943" w:type="dxa"/>
            <w:vMerge w:val="restart"/>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液化石油气</w:t>
            </w: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19Y　</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81.2(19387)　</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76.9(18379)～92.7(22152)　</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48　</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42～49　</w:t>
            </w:r>
          </w:p>
        </w:tc>
      </w:tr>
      <w:tr w:rsidR="005F1CB5" w:rsidRPr="00865166">
        <w:trPr>
          <w:trHeight w:val="720"/>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20Y　</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84.2(20113)　</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76.9(18379)～92.7(22152)　</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46　</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42～49　</w:t>
            </w:r>
          </w:p>
        </w:tc>
      </w:tr>
      <w:tr w:rsidR="005F1CB5" w:rsidRPr="00865166">
        <w:trPr>
          <w:trHeight w:val="495"/>
          <w:tblCellSpacing w:w="0" w:type="dxa"/>
          <w:jc w:val="center"/>
        </w:trPr>
        <w:tc>
          <w:tcPr>
            <w:tcW w:w="943"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1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22Y</w:t>
            </w:r>
          </w:p>
        </w:tc>
        <w:tc>
          <w:tcPr>
            <w:tcW w:w="1416"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92.7(22152)</w:t>
            </w:r>
          </w:p>
        </w:tc>
        <w:tc>
          <w:tcPr>
            <w:tcW w:w="235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76.9(18379)～92.7(22152)</w:t>
            </w:r>
          </w:p>
        </w:tc>
        <w:tc>
          <w:tcPr>
            <w:tcW w:w="7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42</w:t>
            </w:r>
          </w:p>
        </w:tc>
        <w:tc>
          <w:tcPr>
            <w:tcW w:w="8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42～49</w:t>
            </w:r>
          </w:p>
        </w:tc>
      </w:tr>
    </w:tbl>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注：6T为液化石油气混空气，燃烧特性接近天然气。</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000000"/>
          <w:kern w:val="0"/>
          <w:szCs w:val="21"/>
        </w:rPr>
        <w:t>表2 10T和12T天然气华白数波动范围(MJ／m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bl>
      <w:tblPr>
        <w:tblW w:w="5086"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05"/>
        <w:gridCol w:w="1455"/>
        <w:gridCol w:w="1397"/>
        <w:gridCol w:w="1529"/>
      </w:tblGrid>
      <w:tr w:rsidR="005F1CB5" w:rsidRPr="00865166">
        <w:trPr>
          <w:trHeight w:val="735"/>
          <w:tblCellSpacing w:w="0" w:type="dxa"/>
          <w:jc w:val="center"/>
        </w:trPr>
        <w:tc>
          <w:tcPr>
            <w:tcW w:w="7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类别</w:t>
            </w:r>
          </w:p>
        </w:tc>
        <w:tc>
          <w:tcPr>
            <w:tcW w:w="14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标准(基准气)</w:t>
            </w:r>
          </w:p>
        </w:tc>
        <w:tc>
          <w:tcPr>
            <w:tcW w:w="13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GB／T 13611—92范围</w:t>
            </w:r>
          </w:p>
        </w:tc>
        <w:tc>
          <w:tcPr>
            <w:tcW w:w="15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城镇燃气商品气范围</w:t>
            </w:r>
          </w:p>
        </w:tc>
      </w:tr>
      <w:tr w:rsidR="005F1CB5" w:rsidRPr="00865166">
        <w:trPr>
          <w:trHeight w:val="285"/>
          <w:tblCellSpacing w:w="0" w:type="dxa"/>
          <w:jc w:val="center"/>
        </w:trPr>
        <w:tc>
          <w:tcPr>
            <w:tcW w:w="7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10T　</w:t>
            </w:r>
          </w:p>
        </w:tc>
        <w:tc>
          <w:tcPr>
            <w:tcW w:w="14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43.8　</w:t>
            </w:r>
          </w:p>
        </w:tc>
        <w:tc>
          <w:tcPr>
            <w:tcW w:w="1397" w:type="dxa"/>
            <w:shd w:val="clear" w:color="auto" w:fill="auto"/>
            <w:vAlign w:val="center"/>
          </w:tcPr>
          <w:p w:rsidR="005F1CB5" w:rsidRPr="00865166" w:rsidRDefault="001908C6">
            <w:pPr>
              <w:pStyle w:val="a3"/>
              <w:widowControl/>
              <w:spacing w:beforeAutospacing="0" w:afterAutospacing="0"/>
              <w:rPr>
                <w:rFonts w:ascii="楷体" w:eastAsia="楷体" w:hAnsi="楷体"/>
              </w:rPr>
            </w:pPr>
            <w:r w:rsidRPr="00865166">
              <w:rPr>
                <w:rFonts w:ascii="楷体" w:eastAsia="楷体" w:hAnsi="楷体" w:cs="宋体" w:hint="eastAsia"/>
                <w:color w:val="000000"/>
                <w:sz w:val="21"/>
                <w:szCs w:val="21"/>
              </w:rPr>
              <w:t xml:space="preserve">41.2～47.3　</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-5.94%～+8%</w:t>
            </w:r>
          </w:p>
        </w:tc>
        <w:tc>
          <w:tcPr>
            <w:tcW w:w="15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42.49～45.99</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-3%～+5%　</w:t>
            </w:r>
          </w:p>
        </w:tc>
      </w:tr>
      <w:tr w:rsidR="005F1CB5" w:rsidRPr="00865166">
        <w:trPr>
          <w:trHeight w:val="285"/>
          <w:tblCellSpacing w:w="0" w:type="dxa"/>
          <w:jc w:val="center"/>
        </w:trPr>
        <w:tc>
          <w:tcPr>
            <w:tcW w:w="7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12T　</w:t>
            </w:r>
          </w:p>
        </w:tc>
        <w:tc>
          <w:tcPr>
            <w:tcW w:w="14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53.5　</w:t>
            </w:r>
          </w:p>
        </w:tc>
        <w:tc>
          <w:tcPr>
            <w:tcW w:w="13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48.1～57.8　</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-10.1％～+8％</w:t>
            </w:r>
          </w:p>
        </w:tc>
        <w:tc>
          <w:tcPr>
            <w:tcW w:w="15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50.83～56.18　</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-5％～+5％</w:t>
            </w:r>
          </w:p>
        </w:tc>
      </w:tr>
    </w:tbl>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lastRenderedPageBreak/>
        <w:t>3.2.2 本条对作为城镇燃气且已有产品标准的燃气引用了现行的国家标准，并根据城镇燃气要求作了适当补充；对目前尚无产品标准的燃气提出了质量安全指标要求。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天然气的质量技术指标国家现行标准《天然气》GB 17820 - 1999的一类气或二类气的规定，详见表3。</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表3 天然气的技术指标</w:t>
      </w:r>
    </w:p>
    <w:tbl>
      <w:tblPr>
        <w:tblW w:w="6733"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78"/>
        <w:gridCol w:w="1352"/>
        <w:gridCol w:w="1181"/>
        <w:gridCol w:w="1010"/>
        <w:gridCol w:w="1512"/>
      </w:tblGrid>
      <w:tr w:rsidR="005F1CB5" w:rsidRPr="00865166">
        <w:trPr>
          <w:trHeight w:val="316"/>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项 目</w:t>
            </w:r>
          </w:p>
        </w:tc>
        <w:tc>
          <w:tcPr>
            <w:tcW w:w="13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一类</w:t>
            </w:r>
          </w:p>
        </w:tc>
        <w:tc>
          <w:tcPr>
            <w:tcW w:w="118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二类</w:t>
            </w:r>
          </w:p>
        </w:tc>
        <w:tc>
          <w:tcPr>
            <w:tcW w:w="101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三类</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试验办法</w:t>
            </w:r>
          </w:p>
        </w:tc>
      </w:tr>
      <w:tr w:rsidR="005F1CB5" w:rsidRPr="00865166">
        <w:trPr>
          <w:trHeight w:val="510"/>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高位发热量,MJ／m</w:t>
            </w:r>
            <w:r w:rsidRPr="00865166">
              <w:rPr>
                <w:rFonts w:ascii="楷体" w:eastAsia="楷体" w:hAnsi="楷体" w:cs="宋体" w:hint="eastAsia"/>
                <w:color w:val="000000"/>
                <w:kern w:val="0"/>
                <w:szCs w:val="21"/>
                <w:vertAlign w:val="superscript"/>
              </w:rPr>
              <w:t>3</w:t>
            </w:r>
          </w:p>
        </w:tc>
        <w:tc>
          <w:tcPr>
            <w:tcW w:w="3543" w:type="dxa"/>
            <w:gridSpan w:val="3"/>
            <w:shd w:val="clear" w:color="auto" w:fill="auto"/>
            <w:vAlign w:val="center"/>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宋体" w:hint="eastAsia"/>
                <w:color w:val="000000"/>
                <w:kern w:val="0"/>
                <w:szCs w:val="21"/>
              </w:rPr>
              <w:t>&gt;31.4</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GB／T 11062</w:t>
            </w:r>
          </w:p>
        </w:tc>
      </w:tr>
      <w:tr w:rsidR="005F1CB5" w:rsidRPr="00865166">
        <w:trPr>
          <w:trHeight w:val="525"/>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总硫(以硫计)，mg／m</w:t>
            </w:r>
            <w:r w:rsidRPr="00865166">
              <w:rPr>
                <w:rFonts w:ascii="楷体" w:eastAsia="楷体" w:hAnsi="楷体" w:cs="宋体" w:hint="eastAsia"/>
                <w:color w:val="000000"/>
                <w:kern w:val="0"/>
                <w:szCs w:val="21"/>
                <w:vertAlign w:val="superscript"/>
              </w:rPr>
              <w:t>3</w:t>
            </w:r>
          </w:p>
        </w:tc>
        <w:tc>
          <w:tcPr>
            <w:tcW w:w="13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≤100</w:t>
            </w:r>
          </w:p>
        </w:tc>
        <w:tc>
          <w:tcPr>
            <w:tcW w:w="118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≤200</w:t>
            </w:r>
          </w:p>
        </w:tc>
        <w:tc>
          <w:tcPr>
            <w:tcW w:w="101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≤460</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GB／T 11061</w:t>
            </w:r>
          </w:p>
        </w:tc>
      </w:tr>
      <w:tr w:rsidR="005F1CB5" w:rsidRPr="00865166">
        <w:trPr>
          <w:trHeight w:val="525"/>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硫化氧，mg／m</w:t>
            </w:r>
            <w:r w:rsidRPr="00865166">
              <w:rPr>
                <w:rFonts w:ascii="楷体" w:eastAsia="楷体" w:hAnsi="楷体" w:cs="宋体" w:hint="eastAsia"/>
                <w:color w:val="000000"/>
                <w:kern w:val="0"/>
                <w:szCs w:val="21"/>
                <w:vertAlign w:val="superscript"/>
              </w:rPr>
              <w:t>3</w:t>
            </w:r>
          </w:p>
        </w:tc>
        <w:tc>
          <w:tcPr>
            <w:tcW w:w="13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w:t>
            </w:r>
          </w:p>
        </w:tc>
        <w:tc>
          <w:tcPr>
            <w:tcW w:w="118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w:t>
            </w:r>
          </w:p>
        </w:tc>
        <w:tc>
          <w:tcPr>
            <w:tcW w:w="101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4460</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GB／T 11060.1</w:t>
            </w:r>
          </w:p>
        </w:tc>
      </w:tr>
      <w:tr w:rsidR="005F1CB5" w:rsidRPr="00865166">
        <w:trPr>
          <w:trHeight w:val="720"/>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二氧化碳，％(体积分数)</w:t>
            </w:r>
          </w:p>
        </w:tc>
        <w:tc>
          <w:tcPr>
            <w:tcW w:w="3543" w:type="dxa"/>
            <w:gridSpan w:val="3"/>
            <w:shd w:val="clear" w:color="auto" w:fill="auto"/>
            <w:vAlign w:val="center"/>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宋体" w:hint="eastAsia"/>
                <w:color w:val="000000"/>
                <w:kern w:val="0"/>
                <w:szCs w:val="21"/>
              </w:rPr>
              <w:t>≤3.O</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GB／T 13610</w:t>
            </w:r>
          </w:p>
        </w:tc>
      </w:tr>
      <w:tr w:rsidR="005F1CB5" w:rsidRPr="00865166">
        <w:trPr>
          <w:trHeight w:val="285"/>
          <w:tblCellSpacing w:w="0" w:type="dxa"/>
          <w:jc w:val="center"/>
        </w:trPr>
        <w:tc>
          <w:tcPr>
            <w:tcW w:w="167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水露点，℃　</w:t>
            </w:r>
          </w:p>
        </w:tc>
        <w:tc>
          <w:tcPr>
            <w:tcW w:w="3543" w:type="dxa"/>
            <w:gridSpan w:val="3"/>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在天然气交接点的压力和温度条件下，天然气的水露点应比最低环境温度低5℃</w:t>
            </w:r>
          </w:p>
        </w:tc>
        <w:tc>
          <w:tcPr>
            <w:tcW w:w="151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GB／T 17283　</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注：1 标准中气体体积的标准参比条件是101.325kPa.20℃；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取样办法按GB／T 13609。</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本规范历史上对燃气中硫化氢的要求为小于或等于20mg／m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，因而符合二类气的要求是允许的；但考虑到今后户内燃气管的暗装等要求，进一步降低H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含量以减少腐蚀，也是适宜的。故在此提出应符合一类气或二类气的规定；应补充说明的是：一类或二类天然气对二氧化碳的要求为小于或等于3％(体积分数)，作为燃料用的城镇燃气对这一指标要求是不高的，其含量应根据天然气的类别而定，例如对10T天然气，二氧化碳加氮等惰性气体之和不应大于14％，故本款对惰性气体含量未作硬性规定。对于含惰性气体较多、发热量较低的天然气，供需双方可在协议中另行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人工煤气的质量技术指标中关于通过电捕焦油器时氧含量指标和规模较小的人工煤气工程煤气发热量等需要适当放宽的问题，于正在进行修订中的《人工煤气》GB 13621标准中表达。故本规范在此采用引用该标准。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采用液化石油气与空气的混合气做主气源时，液化石油气的体积分数应高于其爆炸上限的2倍(例如液化石油气爆炸上限如按10％计，则液化石油气与空气的混合气做主气源时，液化石油气的体积分数应高于20%)，以保证安全，这是根据原苏联建筑法规的规定制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3.2.3 本条规定r燃气具有臭味的必要及其标准。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关于空气一燃气中臭味“应能察觉”的含义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“应能察觉”与空气中的臭味强度和人的嗅觉能力有关。臭味的强度等级国际上燃气行业一般采用Sales等级，是按嗅觉的下列浓度分级的：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0级——没有臭味；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0.5级——极微小的臭味(可感点的开端)；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1级——弱臭味；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2级——臭味一般，可由一个身体健康状况正常且嗅觉能力一般的人识别，相当于报警或安全浓度；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3级——臭味强；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4级——臭味非常强；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5级——最强烈的臭味，是感觉的最高极限。超过这一级，嗅觉上臭味不再有增强的感觉。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“应能察觉”的含义是指嗅觉能力一般的正常人，在空气一燃气混合物臭味强度达到2级时，应能察觉空气中存在燃气。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对无毒燃气加臭剂的最小用量标准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美国和西欧等国，对无毒燃气(如天然气、气态液化石油气)的加臭剂用量，均规定在无毒燃气泄漏到空气中，达到爆炸下限的20%时，应能察觉。故本规范也采用这个规定。在确定加臭剂用量时，还应结合当地燃气的具体情况和采用加臭剂种类等因素，有条件时，宜通过试验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据国外资料介绍，空气中的四氢噻吩(THT)为0.08mg/m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时，可达到臭味强度2级的报警浓度。以爆炸下限为5%的天然气为例，则5%×20%＝1%，相当于在天然气中应加 THT 8mg／m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，这是一个理论值。实际加入量应考虑管道长度、材质、腐蚀情况和天然气成分等因素，取理论值的2～3倍。以下是国外几个国家天然气加臭剂量的有关规定：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比利时加臭剂为四氢噻吩(THT) 18～20mg／m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2)法国加臭剂为四氢噻吩(THT)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低热值天然气 20mg／m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高热值天然气 25mg／m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当燃气中硫醇总量大于5mg／m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时，可以不加臭。</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3)德国加臭剂为四氢噻吩(THT) 17.5mg／m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加臭剂为硫醇(TBH) 4～9mg／m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4)荷兰加臭剂为四氢噻吩(THT) 18mg／m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据资料介绍，北京市天然气公司、齐齐哈尔市天然气公司也采用四氢噻吩(THT)作为加臭剂，加入量北京为18rag／m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，齐齐哈尔为16～20mg／m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根据上述国内外加臭剂用量情况，对于爆炸下限为5%的天然气，取加臭剂用量不宜小于20mg／m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。并以此作为推论，当不具备试验条件时，对于几种常见的无毒燃气，在空气中达到爆炸下限的20％时应能察觉的加臭用量，不宜小于表4的规定，可做确定加臭剂用量的参考。</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表4 几种常见的无毒燃气的加臭剂用量</w:t>
      </w:r>
    </w:p>
    <w:tbl>
      <w:tblPr>
        <w:tblW w:w="349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70"/>
        <w:gridCol w:w="1725"/>
      </w:tblGrid>
      <w:tr w:rsidR="005F1CB5" w:rsidRPr="00865166">
        <w:trPr>
          <w:trHeight w:val="525"/>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燃气种类</w:t>
            </w:r>
          </w:p>
        </w:tc>
        <w:tc>
          <w:tcPr>
            <w:tcW w:w="172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加臭剂用量(mg/m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c>
      </w:tr>
      <w:tr w:rsidR="005F1CB5" w:rsidRPr="00865166">
        <w:trPr>
          <w:trHeight w:val="945"/>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天然气(天然气在空气中的爆炸下限为5％)</w:t>
            </w:r>
          </w:p>
        </w:tc>
        <w:tc>
          <w:tcPr>
            <w:tcW w:w="172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w:t>
            </w:r>
          </w:p>
        </w:tc>
      </w:tr>
      <w:tr w:rsidR="005F1CB5" w:rsidRPr="00865166">
        <w:trPr>
          <w:trHeight w:val="720"/>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液化石油气(C</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和C</w:t>
            </w:r>
            <w:r w:rsidRPr="00865166">
              <w:rPr>
                <w:rFonts w:ascii="楷体" w:eastAsia="楷体" w:hAnsi="楷体" w:cs="宋体" w:hint="eastAsia"/>
                <w:color w:val="000000"/>
                <w:kern w:val="0"/>
                <w:szCs w:val="21"/>
                <w:vertAlign w:val="subscript"/>
              </w:rPr>
              <w:t>4</w:t>
            </w:r>
            <w:r w:rsidRPr="00865166">
              <w:rPr>
                <w:rFonts w:ascii="楷体" w:eastAsia="楷体" w:hAnsi="楷体" w:cs="宋体" w:hint="eastAsia"/>
                <w:color w:val="000000"/>
                <w:kern w:val="0"/>
                <w:szCs w:val="21"/>
              </w:rPr>
              <w:t>各占一半)</w:t>
            </w:r>
          </w:p>
        </w:tc>
        <w:tc>
          <w:tcPr>
            <w:tcW w:w="172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50</w:t>
            </w:r>
          </w:p>
        </w:tc>
      </w:tr>
      <w:tr w:rsidR="005F1CB5" w:rsidRPr="00865166">
        <w:trPr>
          <w:trHeight w:val="675"/>
          <w:tblCellSpacing w:w="0" w:type="dxa"/>
          <w:jc w:val="center"/>
        </w:trPr>
        <w:tc>
          <w:tcPr>
            <w:tcW w:w="1770" w:type="dxa"/>
            <w:shd w:val="clear" w:color="auto" w:fill="auto"/>
            <w:vAlign w:val="center"/>
          </w:tcPr>
          <w:p w:rsidR="005F1CB5" w:rsidRPr="00865166" w:rsidRDefault="001908C6">
            <w:pPr>
              <w:pStyle w:val="a3"/>
              <w:widowControl/>
              <w:spacing w:beforeAutospacing="0" w:afterAutospacing="0"/>
              <w:rPr>
                <w:rFonts w:ascii="楷体" w:eastAsia="楷体" w:hAnsi="楷体"/>
              </w:rPr>
            </w:pPr>
            <w:r w:rsidRPr="00865166">
              <w:rPr>
                <w:rFonts w:ascii="楷体" w:eastAsia="楷体" w:hAnsi="楷体" w:cs="宋体" w:hint="eastAsia"/>
                <w:color w:val="000000"/>
                <w:sz w:val="21"/>
                <w:szCs w:val="21"/>
              </w:rPr>
              <w:t>液化石油气与空气的混合气</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(液化石油气：空气=50：50；液化石油气成分为C</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和C</w:t>
            </w:r>
            <w:r w:rsidRPr="00865166">
              <w:rPr>
                <w:rFonts w:ascii="楷体" w:eastAsia="楷体" w:hAnsi="楷体" w:cs="宋体" w:hint="eastAsia"/>
                <w:color w:val="000000"/>
                <w:kern w:val="0"/>
                <w:szCs w:val="21"/>
                <w:vertAlign w:val="subscript"/>
              </w:rPr>
              <w:t>4</w:t>
            </w:r>
            <w:r w:rsidRPr="00865166">
              <w:rPr>
                <w:rFonts w:ascii="楷体" w:eastAsia="楷体" w:hAnsi="楷体" w:cs="宋体" w:hint="eastAsia"/>
                <w:color w:val="000000"/>
                <w:kern w:val="0"/>
                <w:szCs w:val="21"/>
              </w:rPr>
              <w:t>各占一半)</w:t>
            </w:r>
          </w:p>
        </w:tc>
        <w:tc>
          <w:tcPr>
            <w:tcW w:w="172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25　</w:t>
            </w:r>
          </w:p>
        </w:tc>
      </w:tr>
    </w:tbl>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注：1 本表加臭剂按四氧噻吩计。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当燃气成分与本表比例不同时，可根据燃气在空气中的爆炸下限，对比爆炸下限为5％的天然气的加臭剂用量，按反比计算出燃气所需加臭剂用量。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对有毒燃气加臭剂的最少用量标准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有毒燃气一般指含CO的可燃气体。CO对人体毒性极大，一旦漏入空气中，尚未达到爆炸下限20％时，人体早就中毒，故对有毒燃气，应按在空气中达到对人体允许的有害浓度之时应能察觉来确定加臭剂用量。关于人体允许的有害浓度的含义，根据“一氧化碳对人体影响”的研究，其影响取决于空气中CO含量、吸气持续时问和呼吸的强度。为了防止中毒死亡，必须采取措施保证在人体血液中决不能使碳氧血红蛋白浓度达到65％，因此，在相当长的时间内吸人的空气中CO浓度不能达到0.1％。当然这个标准是一个极限程度，空气中CO浓度也不应升高到足以使人产生严重症状才发现，因而空气中CO报警标准的选取应比0.1％低很多，以确保留有安全余量。</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含有CO的燃气漏入室内，室内空气中CO浓度的增长是逐步累计的，但其增长开始时快而后逐步变缓，最后室内空气中 CO浓度趋向于一个最大值X，并可用下式表示：</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"http://www.egas.cn/gfan/UploadFiles_72856/200703/20070302213213630.gif"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4000500" cy="419100"/>
            <wp:effectExtent l="0" t="0" r="0" b="0"/>
            <wp:docPr id="1" name="图片 1"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link="rId9" cstate="print"/>
                    <a:srcRect/>
                    <a:stretch>
                      <a:fillRect/>
                    </a:stretch>
                  </pic:blipFill>
                  <pic:spPr>
                    <a:xfrm>
                      <a:off x="0" y="0"/>
                      <a:ext cx="4000500" cy="4191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式中V——漏出的燃气体积(m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K——燃气中CO含量(％)(体积分数)；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J——房间的容积(m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此式是在时间t→∞，自然换气次数n＝1的条件下导出的。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对应于每一个最大值X，有一个人体血液中碳氧血红蛋白浓度值，其关系详见表5。</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表5 空气中不同的CO含量与血液中最大的碳氧血红蛋白浓度的关系</w:t>
      </w:r>
    </w:p>
    <w:tbl>
      <w:tblPr>
        <w:tblW w:w="324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tblGrid>
      <w:tr w:rsidR="005F1CB5" w:rsidRPr="00865166">
        <w:trPr>
          <w:trHeight w:val="49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空气中CO含量X(％)(体积分数)</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血液中最大的碳氧血红蛋白浓度(％)，</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对人影响</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67</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致命界限</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严重症状</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0.025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较重症状</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0.018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中等症状</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17</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轻度症状</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德、法和英等发达国家，对有毒燃气的加臭剂用量，均规定为在空气中一氧化碳含量达到0.025％(体积分数)时，臭味强度应达到2级.以便嗅觉能力一般的正常人能察觉空气中存在燃气。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从表5可以看到，采用空气中CO含量0.025％为标准，达到平衡时人体血液中碳氧血红蛋白最高只能到33％，对人一般只能产生头痛、视力模糊、恶心等，不会产生严重症状。据此可理解为，空气中CO含量0.025 %作为燃气加臭理论的“允许的有害浓度”标准，在实际操作运行中，还应留有安全余量，本规范推荐采用0.02％。</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一般含有CO的人工煤气未经深度净化时，本身就有臭味，是否应补充加臭，有条件时，宜通过试验确定。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3.2.4 本条1～4款对加臭剂的要求是按美国联邦法规第49号192部分和美国联邦标准ANSI／ASME B31.8规定等效采用的。其中“加臭剂不应对人体有害”是指按本规范第3.2.3条要求加人微量加臭剂到燃气中后不应对人体有害。</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宋体" w:hint="eastAsia"/>
          <w:color w:val="000000"/>
          <w:sz w:val="21"/>
          <w:szCs w:val="21"/>
        </w:rPr>
        <w:t>4.1 一般规定</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4.1.1 本章节内容属人工制气气源，其工艺是成熟的，运行安全可靠，所采用的炉型有焦炉、直立炉、煤气发生炉、两段煤气发生炉、水煤气发生炉、两段水煤气发生炉、流化床水煤气炉与三筒式重油裂解炉、二筒式轻油裂解炉等。国内外虽还有新的工艺、新的炉型，但由于在国内城镇燃气方面尚未普遍应用，因此未在本规范中编写此类内容。</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4.1.2本条文规定了炉型选择原则。</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目前我国人工制气厂有大、中、小规模70余家，大都由上述某单一炉型或多种炉型互相配合组成。其中小气源厂制气规模为10×10</w:t>
      </w:r>
      <w:r w:rsidRPr="00865166">
        <w:rPr>
          <w:rFonts w:ascii="楷体" w:eastAsia="楷体" w:hAnsi="楷体" w:cs="宋体" w:hint="eastAsia"/>
          <w:color w:val="000000"/>
          <w:kern w:val="0"/>
          <w:szCs w:val="21"/>
          <w:vertAlign w:val="superscript"/>
        </w:rPr>
        <w:t>4</w:t>
      </w:r>
      <w:r w:rsidRPr="00865166">
        <w:rPr>
          <w:rFonts w:ascii="楷体" w:eastAsia="楷体" w:hAnsi="楷体" w:cs="宋体" w:hint="eastAsia"/>
          <w:color w:val="000000"/>
          <w:kern w:val="0"/>
          <w:szCs w:val="21"/>
        </w:rPr>
        <w:t>～5×10</w:t>
      </w:r>
      <w:r w:rsidRPr="00865166">
        <w:rPr>
          <w:rFonts w:ascii="楷体" w:eastAsia="楷体" w:hAnsi="楷体" w:cs="宋体" w:hint="eastAsia"/>
          <w:color w:val="000000"/>
          <w:kern w:val="0"/>
          <w:szCs w:val="21"/>
          <w:vertAlign w:val="superscript"/>
        </w:rPr>
        <w:t>5</w:t>
      </w:r>
      <w:r w:rsidRPr="00865166">
        <w:rPr>
          <w:rFonts w:ascii="楷体" w:eastAsia="楷体" w:hAnsi="楷体" w:cs="宋体" w:hint="eastAsia"/>
          <w:color w:val="000000"/>
          <w:kern w:val="0"/>
          <w:szCs w:val="21"/>
        </w:rPr>
        <w: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／d，有的大型气源厂制气规模达到5×10</w:t>
      </w:r>
      <w:r w:rsidRPr="00865166">
        <w:rPr>
          <w:rFonts w:ascii="楷体" w:eastAsia="楷体" w:hAnsi="楷体" w:cs="宋体" w:hint="eastAsia"/>
          <w:color w:val="000000"/>
          <w:kern w:val="0"/>
          <w:szCs w:val="21"/>
          <w:vertAlign w:val="superscript"/>
        </w:rPr>
        <w:t>5</w:t>
      </w:r>
      <w:r w:rsidRPr="00865166">
        <w:rPr>
          <w:rFonts w:ascii="楷体" w:eastAsia="楷体" w:hAnsi="楷体" w:cs="宋体" w:hint="eastAsia"/>
          <w:color w:val="000000"/>
          <w:kern w:val="0"/>
          <w:szCs w:val="21"/>
        </w:rPr>
        <w:t>～10×10</w:t>
      </w:r>
      <w:r w:rsidRPr="00865166">
        <w:rPr>
          <w:rFonts w:ascii="楷体" w:eastAsia="楷体" w:hAnsi="楷体" w:cs="宋体" w:hint="eastAsia"/>
          <w:color w:val="000000"/>
          <w:kern w:val="0"/>
          <w:szCs w:val="21"/>
          <w:vertAlign w:val="superscript"/>
        </w:rPr>
        <w:t>5</w:t>
      </w:r>
      <w:r w:rsidRPr="00865166">
        <w:rPr>
          <w:rFonts w:ascii="楷体" w:eastAsia="楷体" w:hAnsi="楷体" w:cs="宋体" w:hint="eastAsia"/>
          <w:color w:val="000000"/>
          <w:kern w:val="0"/>
          <w:szCs w:val="21"/>
        </w:rPr>
        <w: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／d以上。</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各制气炉型的选择，主要应根据制气原料的品种：如取得合格的炼焦煤，且冶金焦有销路，则选择焦炉作制气炉型；当取得气煤或肥气煤时，则采用直立炉作为制气炉型，副产气焦，一般作为煤气发生炉、水煤气发生炉的原料生产低热值煤气供直立炉加热和调峰用；其他炉型选择条件，可详见本章有关条文。</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焦炉及煤气发生炉的工艺设计，除本章内结合城镇燃气设计特点重点列出的条文以外，还可参照《炼焦土艺设计技术规定》 YB 9069—96及《发生炉煤气站设计规范》GB 50195—94。</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4.1.3 附录A是根据《建筑设计防火规范》GBJ 16—97、《爆炸和火灾危险环境电力装置设计规范》GB 50058—92和制气生产工艺特殊要求编制的。</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4.2 煤的干馏制气</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4.2.1 本条提出了煤干馏炉煤的质量要求。</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1 直立炉装炉煤的坩埚膨胀序数，葛金指数等指标规定的理由：</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因直立炉是连续干馏制气炉型，它的装炉煤要求与焦炉有所不同。装炉煤的粘结性和结焦性的化验指标习惯上均采用国际上通用的指标。在坩埚膨胀序数和葛金指数方面，从我国各直立炉煤气厂几十年的生产经验来看，装炉煤的坩埚膨胀序数以在“</w:t>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"http://www.egas.cn/gfan/UploadFiles_72856/200703/20070302213514146.gif"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228600" cy="200025"/>
            <wp:effectExtent l="0" t="0" r="0" b="9525"/>
            <wp:docPr id="8" name="图片 8" descr="IMG_25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link="rId11" cstate="print"/>
                    <a:srcRect/>
                    <a:stretch>
                      <a:fillRect/>
                    </a:stretch>
                  </pic:blipFill>
                  <pic:spPr>
                    <a:xfrm>
                      <a:off x="0" y="0"/>
                      <a:ext cx="228600" cy="20002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t>～4”之间为好，特别是“3～4”时更适用于直立炉的生产。此时煤斤行速正常、操作顺利，生产的焦炭块度大小适当。其中块度为25～50mm的焦炭较多。但煤的粘结性和结焦性所表达的内容还有所不同，故还必须得到煤的葛金指数。葛金指数中 A、B、C型表明是不粘结或粘结性差的，所产焦块松碎。这种煤装人炉内将使生产操作不正常，容易脱煤，甚至造成炉子爆炸的恶性事故。某煤气厂就因此发生过事故，死伤数人。其主要原因就是煤不合要求(当时使用的主要煤种是阜新煤，其坩埚膨胀序数为</w:t>
      </w:r>
      <w:r w:rsidR="00571B8C" w:rsidRPr="00865166">
        <w:rPr>
          <w:rFonts w:ascii="楷体" w:eastAsia="楷体" w:hAnsi="楷体" w:cs="宋体" w:hint="eastAsia"/>
          <w:color w:val="000000"/>
          <w:kern w:val="0"/>
          <w:szCs w:val="21"/>
        </w:rPr>
        <w:fldChar w:fldCharType="begin"/>
      </w:r>
      <w:r w:rsidRPr="00865166">
        <w:rPr>
          <w:rFonts w:ascii="楷体" w:eastAsia="楷体" w:hAnsi="楷体" w:cs="宋体" w:hint="eastAsia"/>
          <w:color w:val="000000"/>
          <w:kern w:val="0"/>
          <w:szCs w:val="21"/>
        </w:rPr>
        <w:instrText xml:space="preserve">INCLUDEPICTURE \d "http://www.egas.cn/gfan/UploadFiles_72856/200703/20070302213514146.gif" \* MERGEFORMATINET </w:instrText>
      </w:r>
      <w:r w:rsidR="00571B8C" w:rsidRPr="00865166">
        <w:rPr>
          <w:rFonts w:ascii="楷体" w:eastAsia="楷体" w:hAnsi="楷体" w:cs="宋体" w:hint="eastAsia"/>
          <w:color w:val="000000"/>
          <w:kern w:val="0"/>
          <w:szCs w:val="21"/>
        </w:rPr>
        <w:fldChar w:fldCharType="separate"/>
      </w:r>
      <w:r w:rsidRPr="00865166">
        <w:rPr>
          <w:rFonts w:ascii="楷体" w:eastAsia="楷体" w:hAnsi="楷体" w:cs="宋体" w:hint="eastAsia"/>
          <w:noProof/>
          <w:color w:val="000000"/>
          <w:kern w:val="0"/>
          <w:szCs w:val="21"/>
        </w:rPr>
        <w:drawing>
          <wp:inline distT="0" distB="0" distL="114300" distR="114300">
            <wp:extent cx="228600" cy="2000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link="rId11" cstate="print"/>
                    <a:srcRect/>
                    <a:stretch>
                      <a:fillRect/>
                    </a:stretch>
                  </pic:blipFill>
                  <pic:spPr>
                    <a:xfrm>
                      <a:off x="0" y="0"/>
                      <a:ext cx="228600" cy="200025"/>
                    </a:xfrm>
                    <a:prstGeom prst="rect">
                      <a:avLst/>
                    </a:prstGeom>
                    <a:noFill/>
                    <a:ln w="9525">
                      <a:noFill/>
                      <a:miter/>
                    </a:ln>
                  </pic:spPr>
                </pic:pic>
              </a:graphicData>
            </a:graphic>
          </wp:inline>
        </w:drawing>
      </w:r>
      <w:r w:rsidR="00571B8C" w:rsidRPr="00865166">
        <w:rPr>
          <w:rFonts w:ascii="楷体" w:eastAsia="楷体" w:hAnsi="楷体" w:cs="宋体" w:hint="eastAsia"/>
          <w:color w:val="000000"/>
          <w:kern w:val="0"/>
          <w:szCs w:val="21"/>
        </w:rPr>
        <w:fldChar w:fldCharType="end"/>
      </w:r>
      <w:r w:rsidRPr="00865166">
        <w:rPr>
          <w:rFonts w:ascii="楷体" w:eastAsia="楷体" w:hAnsi="楷体" w:cs="宋体" w:hint="eastAsia"/>
          <w:color w:val="000000"/>
          <w:kern w:val="0"/>
          <w:szCs w:val="21"/>
        </w:rPr>
        <w:t>葛金指数为B，颗粒小于10mm的煤占重量的80％以上)。因此，对连续式直立炉的装炉煤的质量指标作本条规定。葛金指数必须在F～G1的范围，以保证直立炉的安全生产。</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经过十余年的运行管理与科学研究，通过排焦机械装置的改进，可以扩大直立炉使用的煤种，生产焦炭新品种。鞍山热能研究所与大连煤气公司、大同矿务局与杨树浦煤气厂在不同时间，不同地点相继对弱粘结性的大同煤块在直立炉中作了多次成功的试验，炼制出合格的高质量铁合金焦。因此对炼制铁合金焦时的直立炉装炉煤质安全指标在注中明确煤种可选用弱粘结煤，但煤的粒度应为15～50mm块煤。灰分含量应小于10％，并具有热橡定性大于60％的煤种。目前大同矿务局连续直立式炭化炉，采用大同煤块炼制优质铁合金焦，运行良好。</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直立炉的装炉煤粒度定为小于50mm，是防止过大的煤块堵塞辅助煤箱上的煤阀进口。</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2 焦炉装炉煤的各项主要指标是由其中各单种煤的性质及配比决定的。目前我国炼焦工业的配煤大多数立足本省、本区域的煤炭资源，在满足生产工艺要求的范围内，要求充分利用我国储量较多，具有一定粘结性的高挥发量煤(如肥气煤)进行配煤，因此冶金工业中炼焦煤的挥发分(干基)已达到了24%～31%，胶质层指数(Y)在14～20mm。(详：《炼焦工艺设汁技术规定》YB 9069)。</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对于城市煤气厂，为了不与冶金炼焦争原料，装炉煤的气、肥气煤种的配人量要多一些，一般到70%～80%。很多炼焦制气厂装炉煤挥发分高达32 %～34%，而胶质指数(Y)甚至低到13mm。</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结合上述因素.在制定本条文时，考虑到冶金，城建等各方面的炼焦工业，对装炉煤挥发分规定为“24％～32％”及胶质层指数(Y)规定为13～20mm。</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配煤粘结指数(G)的提出，是由于单用胶质层指数(Y)这项指标有其局限性，即对瘦煤和肥煤的试验条件不易掌握，因此就必须采用我国煤炭学会正式选定的烟煤粘结指数G与Y值共同决定炼焦用煤的粘结性。焦炉用煤的灰分、硫分、粒度等指标均是为了保证焦炭的质量。</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灰分指标对冶金工业和煤气厂(站)都很重要，炼焦原煤灰分越高，焦炭的灰分越大，则高炉焦比增加，致使高炉利用系数和牛产效率降低。焦炭的灰分过高，焦炭的强度也会下降。耐磨性变坏，关系到高炉生产能力，所以规定装炉煤的灰分含量小于或等于11％(对1000～4000m3高炉应为9 %～10％，对大于4000m3高炉应小于或等于9％)。用于水煤气、发生炉作气化原料的焦炭，由于所产焦为气焦，原料煤中的灰分可放宽到16％。</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原料煤中60％～70 %的硫残留在焦炭中，焦炭硫含量高，在高炉炼铁时，易使生铁变脆，降低生铁质量。所以规定煤中硫含量应小于1％(对1000～4000m3高炉应为0.6％～0.8%，对大于4000m3高炉应小于0.6％)。原料煤的粒度，决定装炉煤的堆积密度，装炉煤的堆积密度越大，焦炭的质量越好，但原料煤粉碎得过细或过粗都会使煤的堆积密度变化。因此本条文根据实际生产经验总结规定炼焦装炉煤粒度小于3mm的含量为75 %～80％。各级别高炉对焦炭质量要求见表6(重庆钢铁设计院编制的“炼铁工艺设汁技术规定”)。</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000000"/>
          <w:kern w:val="0"/>
          <w:szCs w:val="21"/>
        </w:rPr>
        <w:t>表6 各级别高炉对焦炭质量要求</w:t>
      </w:r>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"http://www.egas.cn/gfan/UploadFiles_72856/200703/20070302213514280.gif"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57625" cy="1866900"/>
            <wp:effectExtent l="0" t="0" r="9525" b="0"/>
            <wp:docPr id="5" name="图片 5" descr="IMG_25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pic:cNvPicPr>
                  </pic:nvPicPr>
                  <pic:blipFill>
                    <a:blip r:link="rId13" cstate="print"/>
                    <a:srcRect/>
                    <a:stretch>
                      <a:fillRect/>
                    </a:stretch>
                  </pic:blipFill>
                  <pic:spPr>
                    <a:xfrm>
                      <a:off x="0" y="0"/>
                      <a:ext cx="3857625" cy="18669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装炉煤的各质量指标的测定应按国家煤炭试验标准方法进行(见表7)。</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000000"/>
          <w:kern w:val="0"/>
          <w:szCs w:val="21"/>
        </w:rPr>
        <w:t>表7 装炉煤质量指标的测定方法</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tblGrid>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序号</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质量指标</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国家煤炭试验标准</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标准号</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水分、灰分、挥发分</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煤的T业分析方法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212</w:t>
            </w:r>
          </w:p>
        </w:tc>
      </w:tr>
      <w:tr w:rsidR="005F1CB5" w:rsidRPr="00865166">
        <w:trPr>
          <w:trHeight w:val="93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坩埚膨胀序数(F、S、I)</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烟煤自由膨胀序数(亦称坩埚膨胀)测定方法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5448</w:t>
            </w:r>
          </w:p>
        </w:tc>
      </w:tr>
      <w:tr w:rsidR="005F1CB5" w:rsidRPr="00865166">
        <w:trPr>
          <w:trHeight w:val="69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葛金指数</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煤的葛金低温干馏试验方法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1341</w:t>
            </w: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胶质层指数(Y)焦块最终收缩度(X)</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烟煤胶质层指数测定方法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479</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粘结指数(G)</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烟煤粘结指数测定方法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5447</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全硫(St.d)</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煤中全硫的测定方法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214</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热稳定性(TS+6)</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煤的热稳定性测定方法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1573</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抗碎强度(&gt;25mm)</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煤的抗碎强度测定方法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15459</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灰熔点(ST)</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煤灰熔融性的测定方法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219</w:t>
            </w:r>
          </w:p>
        </w:tc>
      </w:tr>
      <w:tr w:rsidR="005F1CB5" w:rsidRPr="00865166">
        <w:trPr>
          <w:trHeight w:val="480"/>
          <w:tblCellSpacing w:w="0" w:type="dxa"/>
          <w:jc w:val="center"/>
        </w:trPr>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10　</w:t>
            </w:r>
          </w:p>
        </w:tc>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罗加指数(RI)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烟煤罗加指数测定方法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5449</w:t>
            </w:r>
          </w:p>
        </w:tc>
      </w:tr>
      <w:tr w:rsidR="005F1CB5" w:rsidRPr="00865166">
        <w:trPr>
          <w:trHeight w:val="675"/>
          <w:tblCellSpacing w:w="0" w:type="dxa"/>
          <w:jc w:val="center"/>
        </w:trPr>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煤对二氧化碳化学反应性的</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11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煤的化学反应性(a)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测定方法</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GB 220　</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粒度分级</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煤炭粒度分级</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GB 189</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 直立炉对所使用装炉煤的粒度大小及其级配含量有一定要求，目的在于保证生产。直立炉使用煤粒度最低标准为：粒度小于50mm，粒度小于10mm的含量小于75％。所以在煤准备流程中应设破碎装置。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一般采用单种煤干馏制气，当煤种供应不稳定时，不得不采用一些粘结性差的煤，为了安全生产，必须配以强粘结性的煤种；有时为适应高峰供气的需要，也可适当增加一定配比的挥发物含量大于30 %的煤种。因此直立炉车间应设置配煤装置。例：葛金指数为0的统煤，可配以1：1G</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的煤种或配以1：2G</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的煤种，使混配后的混合煤葛金指数接近F～G</w:t>
      </w:r>
      <w:r w:rsidRPr="00865166">
        <w:rPr>
          <w:rFonts w:ascii="楷体" w:eastAsia="楷体" w:hAnsi="楷体" w:cs="宋体" w:hint="eastAsia"/>
          <w:color w:val="000000"/>
          <w:kern w:val="0"/>
          <w:szCs w:val="21"/>
          <w:vertAlign w:val="subscript"/>
        </w:rPr>
        <w:t>1</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焦炉制气用煤的准备，工艺流程基本上有两种，其根本区别在于是先配煤后粉碎(混合粉碎)，还是先粉碎后配煤(分级粉碎)，就相互比较而言各有特点。先配后粉碎工艺流程是我国目前普遍采用的一种流程，具有过程简单、布置紧凑、使用设备少、操作方便、劳动定员少，投资和操作费用低等优点。但不能根据不同煤种进行不同的粉碎细度处理，因此这种流程只适用于煤质较好，且均匀的煤种。当煤料粘结性较差，且煤质不均时宜采用先粉碎后配煤的工艺流程，也就是将组成炼焦煤料各单种煤先根据其性质(不同硬度)进行不同细度的分别粉碎，再按规定的比例配合、混匀，这对提高配煤的准确度、多配弱粘结性煤和改善焦炭质量有好处。因此目前国内有些焦化厂采用了这种流程。但该流程较复杂。基建投资也较多，配煤成本高。对于城市煤气厂，目前大量使用的是气煤，所得焦炭一般符合气化焦的质量指标。生产的煤气的质量不会因配煤工艺不同而异，因此煤准备宜采用先配煤后粉碎的流程。由于炼焦进厂煤料为洗精煤，粒度较小，无需设置破碎煤的装置。</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4.2.3 原料煤的装卸和倒运作业量很大，如果不实行机械化作业，势必占用大量的劳动力并带来经营费用高、占地面积大、煤料损失多、积压车辆等问题。因此，无论大、中、小煤气厂原料煤受煤、卸煤、储存、倒运均应采用机械化设备，使机械化程序达到80 %～90%以上。机械化程度可按下式评定：</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"http://www.egas.cn/gfan/UploadFiles_72856/200703/20070302213514338.gif"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2019300" cy="419100"/>
            <wp:effectExtent l="0" t="0" r="0" b="0"/>
            <wp:docPr id="7" name="图片 7" descr="IMG_25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9"/>
                    <pic:cNvPicPr>
                      <a:picLocks noChangeAspect="1"/>
                    </pic:cNvPicPr>
                  </pic:nvPicPr>
                  <pic:blipFill>
                    <a:blip r:link="rId15" cstate="print"/>
                    <a:srcRect/>
                    <a:stretch>
                      <a:fillRect/>
                    </a:stretch>
                  </pic:blipFill>
                  <pic:spPr>
                    <a:xfrm>
                      <a:off x="0" y="0"/>
                      <a:ext cx="2019300" cy="4191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式中θ——机械化程度(%)；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n</w:t>
      </w:r>
      <w:r w:rsidRPr="00865166">
        <w:rPr>
          <w:rFonts w:ascii="楷体" w:eastAsia="楷体" w:hAnsi="楷体" w:cs="宋体" w:hint="eastAsia"/>
          <w:color w:val="000000"/>
          <w:kern w:val="0"/>
          <w:szCs w:val="21"/>
          <w:vertAlign w:val="subscript"/>
        </w:rPr>
        <w:t>1</w:t>
      </w:r>
      <w:r w:rsidRPr="00865166">
        <w:rPr>
          <w:rFonts w:ascii="楷体" w:eastAsia="楷体" w:hAnsi="楷体" w:cs="宋体" w:hint="eastAsia"/>
          <w:color w:val="000000"/>
          <w:kern w:val="0"/>
          <w:szCs w:val="21"/>
        </w:rPr>
        <w:t>——采用某种机械化设备后，作业实需定员(人)；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n</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——全部人工作业时需要的定员(人)。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4.2.4 本条文规定了储煤场场地确定原则。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影响储煤量大小的因素是很多的，与工厂的性质和规模，距供煤基地的远近、运输情况，使用的煤种数等因素都有关系。其中以运输方式为主要因素。因此储煤场操作容量：当由铁路来煤时，宜采用10～20d的用煤量；当由水路来煤时，宜采用15～30d的用煤量；当采用公路来煤时，宜采用30～40d的用煤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煤堆高度的确定，直接影响储煤场地的大小，应根据机械设备工作高度确定，目前煤场各种机械设备一般堆煤高度如下：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推煤机 7～9m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履带抓斗、起重机 7m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扒煤机 7～9m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桥式抓斗起重机一般7～9m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门式抓斗起重机一般7～9m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装卸桥 9m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斗轮堆取料机 10～12m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由于机械设备在不断革新，设计时应按厂家提供的堆煤高度技术参数为准。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储煤场操作容量系数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储煤场操作容量系数即储煤场的操作容量(即有效容量)和总容量之比。储煤场的机械装备水平直接影响其操作容量系数的大小。根据某些机械化储煤场，来煤供应比较及时的情况下的实际生产数据分析，储煤场操作容量系数一般可按0.65～0.7进行选用。</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根据操作容量、堆煤高度和操作容量系数可以大致确定煤场的储煤面积和总面积：</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"http://www.egas.cn/gfan/UploadFiles_72856/200703/20070302213515510.gif"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933825" cy="476250"/>
            <wp:effectExtent l="0" t="0" r="9525" b="0"/>
            <wp:docPr id="6" name="图片 6" descr="IMG_2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0"/>
                    <pic:cNvPicPr>
                      <a:picLocks noChangeAspect="1"/>
                    </pic:cNvPicPr>
                  </pic:nvPicPr>
                  <pic:blipFill>
                    <a:blip r:link="rId17" cstate="print"/>
                    <a:srcRect/>
                    <a:stretch>
                      <a:fillRect/>
                    </a:stretch>
                  </pic:blipFill>
                  <pic:spPr>
                    <a:xfrm>
                      <a:off x="0" y="0"/>
                      <a:ext cx="3933825" cy="47625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　F</w:t>
      </w:r>
      <w:r w:rsidRPr="00865166">
        <w:rPr>
          <w:rFonts w:ascii="楷体" w:eastAsia="楷体" w:hAnsi="楷体" w:cs="宋体" w:hint="eastAsia"/>
          <w:color w:val="000000"/>
          <w:kern w:val="0"/>
          <w:szCs w:val="21"/>
          <w:vertAlign w:val="subscript"/>
        </w:rPr>
        <w:t>H</w:t>
      </w:r>
      <w:r w:rsidRPr="00865166">
        <w:rPr>
          <w:rFonts w:ascii="楷体" w:eastAsia="楷体" w:hAnsi="楷体" w:cs="宋体" w:hint="eastAsia"/>
          <w:color w:val="000000"/>
          <w:kern w:val="0"/>
          <w:szCs w:val="21"/>
        </w:rPr>
        <w:t>——煤场的储煤面积(m</w:t>
      </w:r>
      <w:r w:rsidRPr="00865166">
        <w:rPr>
          <w:rFonts w:ascii="楷体" w:eastAsia="楷体" w:hAnsi="楷体" w:cs="宋体" w:hint="eastAsia"/>
          <w:color w:val="000000"/>
          <w:kern w:val="0"/>
          <w:szCs w:val="21"/>
          <w:vertAlign w:val="superscript"/>
        </w:rPr>
        <w:t>2</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W——操作容量(t)；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H</w:t>
      </w:r>
      <w:r w:rsidRPr="00865166">
        <w:rPr>
          <w:rFonts w:ascii="楷体" w:eastAsia="楷体" w:hAnsi="楷体" w:cs="宋体" w:hint="eastAsia"/>
          <w:color w:val="000000"/>
          <w:kern w:val="0"/>
          <w:szCs w:val="21"/>
          <w:vertAlign w:val="subscript"/>
        </w:rPr>
        <w:t>m</w:t>
      </w:r>
      <w:r w:rsidRPr="00865166">
        <w:rPr>
          <w:rFonts w:ascii="楷体" w:eastAsia="楷体" w:hAnsi="楷体" w:cs="宋体" w:hint="eastAsia"/>
          <w:color w:val="000000"/>
          <w:kern w:val="0"/>
          <w:szCs w:val="21"/>
        </w:rPr>
        <w:t>——实际可能的最大堆煤高度(m)；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K——与堆煤形状有关的系数：梯形断面的煤堆K=0.75～0.8；三角形断面的煤堆K=0.45；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r</w:t>
      </w:r>
      <w:r w:rsidRPr="00865166">
        <w:rPr>
          <w:rFonts w:ascii="楷体" w:eastAsia="楷体" w:hAnsi="楷体" w:cs="宋体" w:hint="eastAsia"/>
          <w:color w:val="000000"/>
          <w:kern w:val="0"/>
          <w:szCs w:val="21"/>
          <w:vertAlign w:val="subscript"/>
        </w:rPr>
        <w:t>0</w:t>
      </w:r>
      <w:r w:rsidRPr="00865166">
        <w:rPr>
          <w:rFonts w:ascii="楷体" w:eastAsia="楷体" w:hAnsi="楷体" w:cs="宋体" w:hint="eastAsia"/>
          <w:color w:val="000000"/>
          <w:kern w:val="0"/>
          <w:szCs w:val="21"/>
        </w:rPr>
        <w:t>——煤的堆积密度(t／m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煤场的总面积F(m</w:t>
      </w:r>
      <w:r w:rsidRPr="00865166">
        <w:rPr>
          <w:rFonts w:ascii="楷体" w:eastAsia="楷体" w:hAnsi="楷体" w:cs="宋体" w:hint="eastAsia"/>
          <w:color w:val="000000"/>
          <w:kern w:val="0"/>
          <w:szCs w:val="21"/>
          <w:vertAlign w:val="superscript"/>
        </w:rPr>
        <w:t>2</w:t>
      </w:r>
      <w:r w:rsidRPr="00865166">
        <w:rPr>
          <w:rFonts w:ascii="楷体" w:eastAsia="楷体" w:hAnsi="楷体" w:cs="宋体" w:hint="eastAsia"/>
          <w:color w:val="000000"/>
          <w:kern w:val="0"/>
          <w:szCs w:val="21"/>
        </w:rPr>
        <w:t>)可按下式计算</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"http://www.egas.cn/gfan/UploadFiles_72856/200703/20070302213515795.gif"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905250" cy="447675"/>
            <wp:effectExtent l="0" t="0" r="0" b="9525"/>
            <wp:docPr id="4" name="图片 4" descr="IMG_26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1"/>
                    <pic:cNvPicPr>
                      <a:picLocks noChangeAspect="1"/>
                    </pic:cNvPicPr>
                  </pic:nvPicPr>
                  <pic:blipFill>
                    <a:blip r:link="rId19" cstate="print"/>
                    <a:srcRect/>
                    <a:stretch>
                      <a:fillRect/>
                    </a:stretch>
                  </pic:blipFill>
                  <pic:spPr>
                    <a:xfrm>
                      <a:off x="0" y="0"/>
                      <a:ext cx="3905250" cy="44767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4.2.5 本条规定了关于配煤槽和粉碎机室的设计要求。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配煤槽设计容量的正确合理，对于稳定生产和提高配煤质量都有很大的好处。如容量过小，就使得配煤前的机械设备的允许检修时间过短，适应不了生产上的需要，甚至影响正常生产，所以应根据煤气厂具体条件来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配煤梢个数如果少了就不能适应生产上的需要，也不能保证配煤的合理和准确。如果个数太多并无必要且增加投资和土建工程量。因此，各厂应根据本身具体条件按照所用的煤种数目、配煤比以及清扫倒换等因素来决定配煤槽个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煤料中常混有或大或小的铁器。如铁块、铁棒、钢丝之类，这类东西如不除去，影响粉碎机的操作，熔蚀炉墙，损害炉体，故必须设置电磁分离器。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粉碎机运转时粉尘大，从安全和工业卫生要求必须有除尘装置。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粉碎机运转时噪声较大，从职工卫生和环境的要求，必须采取综合控制噪声的措施，按《工业企业噪声控制设计规范》 GBJ 87要求没计。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4.2.6 煤准备系统中各工段生产过程的连续性是很强的，全部设备的启动或停止都必须按一定的顺序和方向来操作。在生产中各机械设备均有出现故障或损坏的可能。当某一设备发生故障时就破坏了整个工艺生产的连续性，进而损坏设备。故作本条规定以防这一恶性事故的发生。应设置带有模拟操作盘的连锁集中控制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4.2.7 直立炉的储煤仓位于炉体的顶层，其形状受到工艺条件的限制及相互布置上的约束而设计为方形。这就造成了下煤时出现“死角”现象，实际下煤的数量只有全仓容量的1／2～2／3(现也有在煤仓底部的中间增加锥形的改进设计)。直立炉的上煤设备检修时间一般为8h。综合以上两项因素，储煤仓总容量按36h用量设计一般均能满足了。某地新建直立炉储煤仓按32h设计，一般情况下操作正常，但当原煤中水分较大不易下煤时操作就较为紧张。所以在本条中推荐储煤仓总容量按36h用煤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规定辅助煤箱的总容量按2h用煤量计算。这就是说，每生产1h只用去箱内存煤量的一半，保证还余下一半煤量可起密封作用，用以在炉顶微正压的条件下防止炉内煤气外窜，并保证直立炉的安全正常操作。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正常操作中每日需轮换两门炭化室停产烧空炉，以便烧去炉内石墨(俗称烧煤垢)，保证下料通畅。烧垢后需先加焦，然后才能加煤投入连续生产。另外，在直立炉的全年生产过程中，往往在供气量减少时安排停产检修，在这种情况下，为了适应开工投产的需要，故规定“储焦仓总容量按一次加满四门炭化室的装焦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对于焦炉储煤塔总容量的设计规定，基本上是依据鞍山焦耐院多年来从设计到生产实践的经验总结。炭化室有效容积大于20m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焦炉总容量一般都是按16h用煤量计算的，有的按12h用煤量计算。焦炉储煤塔容量的大小与备煤系统的机械化水平有很大的关系，因此规定储煤塔的容量均按12～16h用量计算，主要是为了保证备煤系统中的设备有足够的允许检修时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4.2.8 煤干馏制气产品产率的影响因素很多，有条件时应作煤种配煤试验来确定。但在考虑设计方案而缺乏实测数据时可采用条文中的规定。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因为煤气厂要求的主要产品是煤气，气煤配人量一般较多，配煤中挥发分也相应增加，因而单位煤气发生量一般比焦化厂要大。根据多年操作实践证明，配煤挥发分与煤气发生量之间有如下关系：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根据一些焦化厂的生产统计数据证明：当配煤挥发分在“28%～30%”时，煤气发生量平均值为“45m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／t”。但南方一些煤气厂和焦化厂操作条件有所不同，即使在配煤情况相近时，煤气发生量也不相同，因此只能规定其波动范围(见表8)。</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表8 焦炉煤气的产率</w:t>
      </w:r>
    </w:p>
    <w:tbl>
      <w:tblPr>
        <w:tblW w:w="54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440"/>
        <w:gridCol w:w="720"/>
        <w:gridCol w:w="1080"/>
        <w:gridCol w:w="1080"/>
        <w:gridCol w:w="1080"/>
      </w:tblGrid>
      <w:tr w:rsidR="005F1CB5" w:rsidRPr="00865166">
        <w:trPr>
          <w:trHeight w:val="525"/>
          <w:tblCellSpacing w:w="0" w:type="dxa"/>
          <w:jc w:val="center"/>
        </w:trPr>
        <w:tc>
          <w:tcPr>
            <w:tcW w:w="144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挥发分(Vf，％)</w:t>
            </w:r>
          </w:p>
        </w:tc>
        <w:tc>
          <w:tcPr>
            <w:tcW w:w="72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29</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30</w:t>
            </w:r>
          </w:p>
        </w:tc>
      </w:tr>
      <w:tr w:rsidR="005F1CB5" w:rsidRPr="00865166">
        <w:trPr>
          <w:trHeight w:val="510"/>
          <w:tblCellSpacing w:w="0" w:type="dxa"/>
          <w:jc w:val="center"/>
        </w:trPr>
        <w:tc>
          <w:tcPr>
            <w:tcW w:w="144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煤气生产量(m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／t)</w:t>
            </w:r>
          </w:p>
        </w:tc>
        <w:tc>
          <w:tcPr>
            <w:tcW w:w="72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324</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326</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348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360</w:t>
            </w:r>
          </w:p>
        </w:tc>
      </w:tr>
    </w:tbl>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全焦产率随配煤挥发分增加相应要减少，焦炭中剩余挥发分的多少也影响全焦率的大小。在正常情况下，全焦率的波动范围较小，实际全焦率大于理论全焦率，其差值称为校正系数“α”。煤料的初次产物(荒煤气)遇到灼热的焦炭裂解时会生成石墨沉积于焦炭表面；挥发分越高，其裂解机会越多，“α”值也就越大。</w:t>
      </w:r>
    </w:p>
    <w:p w:rsidR="005F1CB5" w:rsidRPr="00865166" w:rsidRDefault="001908C6">
      <w:pPr>
        <w:widowControl/>
        <w:spacing w:after="210"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全焦率计算公式：</w:t>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"http://www.egas.cn/gfan/UploadFiles_72856/200703/20070302213515840.gif"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4105275" cy="895350"/>
            <wp:effectExtent l="0" t="0" r="9525" b="0"/>
            <wp:docPr id="3" name="图片 3" descr="IMG_26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2"/>
                    <pic:cNvPicPr>
                      <a:picLocks noChangeAspect="1"/>
                    </pic:cNvPicPr>
                  </pic:nvPicPr>
                  <pic:blipFill>
                    <a:blip r:link="rId21" cstate="print"/>
                    <a:srcRect/>
                    <a:stretch>
                      <a:fillRect/>
                    </a:stretch>
                  </pic:blipFill>
                  <pic:spPr>
                    <a:xfrm>
                      <a:off x="0" y="0"/>
                      <a:ext cx="4105275" cy="89535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 B</w:t>
      </w:r>
      <w:r w:rsidRPr="00865166">
        <w:rPr>
          <w:rFonts w:ascii="楷体" w:eastAsia="楷体" w:hAnsi="楷体" w:cs="宋体" w:hint="eastAsia"/>
          <w:color w:val="000000"/>
          <w:kern w:val="0"/>
          <w:szCs w:val="21"/>
          <w:vertAlign w:val="subscript"/>
        </w:rPr>
        <w:t>焦</w:t>
      </w:r>
      <w:r w:rsidRPr="00865166">
        <w:rPr>
          <w:rFonts w:ascii="楷体" w:eastAsia="楷体" w:hAnsi="楷体" w:cs="宋体" w:hint="eastAsia"/>
          <w:color w:val="000000"/>
          <w:kern w:val="0"/>
          <w:szCs w:val="21"/>
        </w:rPr>
        <w:t>——全焦率(%)；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V</w:t>
      </w:r>
      <w:r w:rsidRPr="00865166">
        <w:rPr>
          <w:rFonts w:ascii="楷体" w:eastAsia="楷体" w:hAnsi="楷体" w:cs="宋体" w:hint="eastAsia"/>
          <w:color w:val="000000"/>
          <w:kern w:val="0"/>
          <w:szCs w:val="21"/>
          <w:vertAlign w:val="subscript"/>
        </w:rPr>
        <w:t>干煤</w:t>
      </w:r>
      <w:r w:rsidRPr="00865166">
        <w:rPr>
          <w:rFonts w:ascii="楷体" w:eastAsia="楷体" w:hAnsi="楷体" w:cs="宋体" w:hint="eastAsia"/>
          <w:color w:val="000000"/>
          <w:kern w:val="0"/>
          <w:szCs w:val="21"/>
        </w:rPr>
        <w:t>——配煤的挥发分(干基)(%)；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V</w:t>
      </w:r>
      <w:r w:rsidRPr="00865166">
        <w:rPr>
          <w:rFonts w:ascii="楷体" w:eastAsia="楷体" w:hAnsi="楷体" w:cs="宋体" w:hint="eastAsia"/>
          <w:color w:val="000000"/>
          <w:kern w:val="0"/>
          <w:szCs w:val="21"/>
          <w:vertAlign w:val="subscript"/>
        </w:rPr>
        <w:t>干焦</w:t>
      </w:r>
      <w:r w:rsidRPr="00865166">
        <w:rPr>
          <w:rFonts w:ascii="楷体" w:eastAsia="楷体" w:hAnsi="楷体" w:cs="宋体" w:hint="eastAsia"/>
          <w:color w:val="000000"/>
          <w:kern w:val="0"/>
          <w:szCs w:val="21"/>
        </w:rPr>
        <w:t>——焦炭中的挥发分(干基)(%)。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本规范所定全焦率指标就是根据此公式计算的。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此公式经焦化厂验证，实际全焦率与理论计算值是比较接近的。生产统计所得校正系数“α”相差不超过1％。</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直立炉所产的煤气及气焦的产率与挥发分、水分、灰分、煤的粒度及操作条件有关，条文中所规定各项指标也都是根据历年生产统计资料制定的。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4.2.9 焦炉的结构有单热式和复热式两种。焦炉的加热煤气耗用量一般要达到自身产气量的45％～60％。如果利用其他热值较低的煤气来代替供加热用的优质回炉煤气，不但能提高出厂焦炉气的产量达1倍左右，而且也有利于焦炉的调火操作。各地煤气公司就是采用这种办法。此外，城市煤气的供应在1年中是不均衡的。在南方地区一般是寒季半年里供气量较大。此时焦炉可用热值低的煤气加热；而在暑季的半年里供气量较小，此时又可用回炉煤气加热。所以针对煤气厂的条件来看以采用复热式的炉型较为合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4.2.10 本条规定了加热煤气耗热量指标。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采用热值较低的煤气作为煤干馏炉的加热煤气以顶替回炉煤气时，以使用机械发生炉(含两段机械发生炉或高炉)煤气最为相宜，因为它具有燃烧火焰长，可用自产的中小块气焦(弱粘结烟煤)来生产等项优点。上海、长春、昆明、天津、北京、南京等煤气公司加热煤气都是采用机械发生炉(或两段机械发生炉)煤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煤干馏炉的加热煤气的耗热量指标是一项综合性的指标。焦炉的耗热量指标是按鞍山焦耐院多年来的经验总结资料制定的。对炭化室有效容积大于20m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焦炉。用焦炉煤气加热时规定耗热量指标为2340kJ／kg。而根据实测数据，当焦炉的均匀系数和安定系数均在0.95以上时，3个月平均耗热量为2260kJ／kg；当全年的均匀系数和安定系数均在0.90以上时，耗热量为2350kJ／kg。这说明本条规定的指标是符合实际情况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根据国务院国办[2003]10号文件及国家经贸委第14号令的精神：今后所建焦炉炭化室高度应在4m以上(折合容积大于20m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)。因此炭化室容积约为10m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和小于6m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的焦炉耗热量指标不再编入本条正文中。故在此条文说明中保留，以供现有焦炉生产、改建时参考(见表9)。</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表9 焦炉耗热量指标[kJ／kg(煤)]</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tblGrid>
      <w:tr w:rsidR="005F1CB5" w:rsidRPr="00865166">
        <w:trPr>
          <w:trHeight w:val="315"/>
          <w:tblCellSpacing w:w="0" w:type="dxa"/>
          <w:jc w:val="center"/>
        </w:trPr>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加热煤气种类</w:t>
            </w:r>
          </w:p>
        </w:tc>
        <w:tc>
          <w:tcPr>
            <w:tcW w:w="2160" w:type="dxa"/>
            <w:gridSpan w:val="2"/>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炭化室有效容积(m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c>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适用范围</w:t>
            </w:r>
          </w:p>
        </w:tc>
      </w:tr>
      <w:tr w:rsidR="005F1CB5" w:rsidRPr="00865166">
        <w:trPr>
          <w:trHeight w:val="301"/>
          <w:tblCellSpacing w:w="0" w:type="dxa"/>
          <w:jc w:val="center"/>
        </w:trPr>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约10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&lt;6</w:t>
            </w:r>
          </w:p>
        </w:tc>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焦炉煤气</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2600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2930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作为计算生产消耗用</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发生炉煤气</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2930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3260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作为计算生产消耗用</w:t>
            </w:r>
          </w:p>
        </w:tc>
      </w:tr>
      <w:tr w:rsidR="005F1CB5" w:rsidRPr="00865166">
        <w:trPr>
          <w:trHeight w:val="69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焦炉煤气</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2850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3180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作为计算加热系统设备用</w:t>
            </w:r>
          </w:p>
        </w:tc>
      </w:tr>
      <w:tr w:rsidR="005F1CB5" w:rsidRPr="00865166">
        <w:trPr>
          <w:trHeight w:val="69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发生炉煤气</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3140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3470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作为计算加热系统设备用</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的加热使用机械发生炉热煤气，由于热煤气难于测定煤气流量，在制定本条规定时只能根据生产上使用发生炉所耗的原料量的实际数据(每吨煤经干馏需要耗用180～210kg的焦)，经换算耗热量为2590～3010kJ／kg。考虑影响耗热量的因素较多，故指标按上限值规定为3010kJ／kg。</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上面所提到的耗热量是作为计算生产消耗时使用的指标。在设计加热系统时，还需稍留余地，应考虑增加一定的富裕量。根据鞍山焦耐院的总结资料，作为生产消耗指标与作为加热系统计算指标的耗热量之间相差为210～250kJ／kg。本条规定的加热系统计算用的耗热量指标就是根据这一数据制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4.2.11 本条规定了加热煤气管道的设计要求。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要求发生炉煤气加热的管道上设置混入回炉煤气的装置，其目的是稳定加热煤气的热值，防止炉温波动。在回炉煤气加热总管上装设预热器，其目的是以防止煤气中的焦油、萘冷凝下来堵塞管件，并使入炉煤气温度稳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在加热煤气系统中设压力自动调节装置是为了保证煤气压力的稳定，从而使进入炉内的煤气流量维持不变，以满足加热的要求。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整个加热管道中必须经常保持正压状态，避免由于出现负压而窜入空气，引起爆炸事故。因此必须规定在加热煤气管道上设煤气的低压报警信号装置，并在管道末端设置爆破膜，以减少爆破时损坏程度。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加热煤气管道一般都是采用架空方式，这主要是考虑到便于排出冷凝物和清扫管道。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4.2.12 直立炉、焦炉桥管设置低压氨水喷洒，主要是使氨水蒸发，吸收荒煤气显热，大幅度降低煤气温度。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荒煤气或焦炉集气管上设置煤气放散管是由于直立炉与焦炉均为砖砌结构，不能承受较高的煤气压力，炉顶压力要求基本上为±0大气压，防止砖缝由于炉内煤气压力过高而受到破坏，导致泄漏而缩短炉体寿命并影响煤气产率和质量。制气厂的生产工艺过程极为复杂，各种因素也较多，如偶尔逢电气故障、设备事故、管道堵塞时，干馏炉生产的煤气无法确保安全畅通地送出，而制气设备仍在连续不断地生产；同时，产气量无法瞬时压缩减产，因此必须采取紧急放散以策安全。放散出来的煤气为防止污染环境，必须燃烧后排出。放散管出口应设点火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4.2.13 本条规定了干馏炉顶荒煤气管的设计要求。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荒煤气管上设压力自动调节装置的主要理由如下：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1)煤干馏炉的荒煤气的导出流量是不均匀的，其中焦炉的气量波动更大，需要设该项装置以稳定压力；否则将影响焦炉及净化回收设备的正常生产。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正常操作时要求炭化室始终保持微正压，同时还要求尽量降低炉顶空间的压力，使荒煤气尽快导出。这样才能达到减轻煤气二次裂解，减少石墨沉积，提高煤气质量和增加化工产品的产量和质量等目的，因此需要设置压力调节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3)为了维持炉体的严密性也需要设置压力调节装置以保持炉内的一定压力。否则空气窜入炉内，造成炉体漏损严重、裂纹增加，将大大降低炉体寿命。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因为煤气中含有大量焦油，为了保证调节蝶阀动作灵活就要防止阀上粘结焦油，因此必须采取氨水喷洒措施。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由于煤气产量不够稳定，煤气总管蝶阀或调节阀的自动控制调节是很重要的安全措施。尤其是当排送机室、鼓风机室或调节阀失常时，必须加强联系并密切注意，相互配合。当调节阀用人工控制调节时，更应加强信号联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4.2.14 捣炉与放焦的时间，在同一碳化炉上应绝对错开。捣炉或放焦时，炉顶或炉底的压力必须保持正常。任何一操作都会影响炉顶或炉底的压力，当炉顶与炉底压力不正常，偶尔空气渗入时，煤气与空气混合成爆炸性混合气遇火源发生爆炸，从而使操作人员受到伤害。因此捣炉与放焦之间应有联系信号，应避免在一个炉子上同时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焦炉的推焦车、拦焦车、熄焦车在出焦过程中有密切的配合关系，因此在该设备中设计有连锁、控制装置，以防发生误操作。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4.2.15 设置隔热装置是为了减少上升管散发出来的热量，便于操作工人的测温和调火。</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首钢、鞍钢为了改善焦炉的生产环境污染和节约能源，从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1981年开始使用以高压氨水代替高压蒸汽进行消烟装煤生产以来，各地焦炉相继采用这项技术，已有20多年的历史了，对减少焦炉冒烟，降低初冷的负荷和冷凝酚水量取得了行之有效的结果，并经受了长时间的考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4.2.16 焦炉氨水耗量指标，多年来经过实践是适用的。总结各类焦炉生产情况该指标为6～8m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／t(煤)，焦炉当采用双集气管时取大值，单集气管时取小值。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直立炉的氨水耗量主要是总结了实际生产数据。指标定为“4m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／t(煤)”比焦炉低，这是因为直立炉系中温干馏，荒煤气出口温度较低的原因。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高压氨水的耗量一般为低压氨水总耗量的1／30(即3.4％～3.6％)左右。这个数据是一个生产消耗定额，是以一个炭化室每吨干煤所需要的量。当选择高压氨水泵的小时流量时应考虑氨水喷嘴的孔径及焦炉加煤和平煤所需的时间。高压氨水压力应随焦炉炭化室容积不同而不同，这次规范修改是根据1999年焦化行业协会，与会专家一致认为4.3m以下焦炉高压氨水压力1.8～2.5MPa，6m以下焦炉高压氨水压力为1.8～2.7MPa，完全可以满足焦炉的无烟装置操作，结合焦耐设计院近几年设汁高压氨水多采用2.2MPa，压力过高影响焦油、氨水质量(煤粉含量高)的意见，因此对高压氨水压力调整为1.5～2.7MPa。每个工程设计在决定高压氨水泵压力时还应考虑焦炉氨水喷嘴安装位置的几何标高。氨水喷嘴的构造形式以及管线阻力等因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该条文中所规定的高压氨水的压力和流量指标均以当前几种常用的喷嘴为依据。如果喷嘴形式有较大变化，若设计时将高、低压氨水合用一个喷嘴，那么喷嘴的设计性能既要满足高压氨水喷射消烟除尘要求，又要保证低压氨水喷洒冷却的效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低压氨水应设事故用水，其理由是一旦氨水供应出问题，不致影响桥管中荒煤气的降温。事故用水一般是由生产所要求设置盼清水管来供应的，为了避免氨水倒流进清水管系统腐蚀管件，该两管不应直接连接。</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直立炉氨水总管以环网形连通安装，可避免管道未端氨水压力降得太多而使流量减少。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4.2.17 废热锅炉的设置地点与锅炉的出力有很大关系。同样形式的两台废热锅炉由于安装高度不一样，结果在产气量上有明显差别(见表10)。</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表10 废热锅炉产气量的比较</w:t>
      </w:r>
    </w:p>
    <w:tbl>
      <w:tblPr>
        <w:tblW w:w="54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tblGrid>
      <w:tr w:rsidR="005F1CB5" w:rsidRPr="00865166">
        <w:trPr>
          <w:trHeight w:val="315"/>
          <w:tblCellSpacing w:w="0" w:type="dxa"/>
          <w:jc w:val="center"/>
        </w:trPr>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放置地点</w:t>
            </w:r>
          </w:p>
        </w:tc>
        <w:tc>
          <w:tcPr>
            <w:tcW w:w="2160" w:type="dxa"/>
            <w:gridSpan w:val="2"/>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废气进口温度、产气量</w:t>
            </w:r>
          </w:p>
        </w:tc>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蒸气压力(MPa)</w:t>
            </w:r>
          </w:p>
        </w:tc>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引风机功率(kW)</w:t>
            </w:r>
          </w:p>
        </w:tc>
      </w:tr>
      <w:tr w:rsidR="005F1CB5" w:rsidRPr="00865166">
        <w:trPr>
          <w:trHeight w:val="301"/>
          <w:tblCellSpacing w:w="0" w:type="dxa"/>
          <w:jc w:val="center"/>
        </w:trPr>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t／h</w:t>
            </w:r>
          </w:p>
        </w:tc>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+14m标高处</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900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0.637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23</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±Om标高处</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800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5～6</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0.558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55</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注：废气总管标高为+8.5m处。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废热锅炉有卧式、立式、水管式与火管式、高压与低压等种类。采用火管式废热锅炉时，应留有足够的周围场地与清灰的措施，有利于清灰。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定期检修或抢修期间，检修动力机械设备、各种类型的泵、调换火管等工作要求周围必须留有富裕的场地，便于吊装，有利于改善工作环境，并缩短检修周期。一般每一台废热锅炉的安全运行期为6个月，82英寸30门直立炉附属废热锅炉的每小时蒸汽产量可达6t左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采用钢结构时，结构必须牢固，在运行中不应有振动，防止机械设备损坏，影响使用寿命或造成环境噪声。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4.2.18 本条规定了直立炉熄焦系统的设计要求。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本款规定主要是保证熄焦水能够连续(排焦是连续的)均衡供应。从三废处理角度出发，熄焦水中含酚水应循环使用，以减少外排的含酚污水量。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排焦传动装置采用调速电机控制，可达到无级变速，有利于准确地控制煤斤行速。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当焦炭运输设备一旦发生故障而停止运转进行抢修1～2h时，还能保持直立炉的生产正常进行。因此，排焦箱容量须按4h排焦量计算。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采用弱粘结性块煤时，为防止炉底排焦轴失控，造成脱煤、行速不均匀甚至造成爆炸的事故，炉底排焦箱内必须设置排焦控制器。现国内外已在W-D连续直立炉的排焦箱内推广应用。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为了减轻劳动强度，减少定员，人工放焦应改成液压机械排焦。为此，本款规定排焦门的启闭宜采用机械化设备，这是必要和可能的。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熄焦过程是在排焦箱内不断地利用循环水进行喷淋，每2h放焦一次，焦内含水量一般在15％左右。当焦中含水分过高、含屑过多时，筛焦设备在分筛统焦过程中就会遇到困难，不易按级别分筛完善，不利于气化生产的原料要求与保证出售商品焦的质量。因此，不论采取什么运输方式。在运输过程中应有一段沥水的过程，以便逐步减少统焦中的水分，一般应考虑80s的沥水时间，从而有利于分筛。80s系某厂三组炭化炉自放焦、吊焦至筛焦的实测沥水时间的平均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4.2.19 湿法熄焦是目前焦化工业普遍采用的方法。载有赤热焦炭的熄焦车开进熄焦塔内，熄焦水泵自动(靠电机车压合极限开关或采用无触点的接近开关)喷水熄焦。并能按熄焦时间自动停止。熄焦时散发出含尘蒸汽是污染源，因此熄焦塔内应设置捕尘装置，效果尚好。熄焦用水量与熄焦时间是长期实践总结出的生产指标，可作为熄焦水泵选择的依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熄焦后的水经过沉淀池将粉焦沉淀下来，澄清后的水继续循环使用。因此沉淀池的长、宽尺寸应能满足粉焦的完全沉降。以及考虑粉焦抓斗在池内操作，以降低工人体力劳动强度。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提出大型焦化厂应采用干法熄焦。由于大型焦炉产量高，如100万t／a规模的焦化厂每小时出焦量114t，并根据宝钢干熄焦生产经验，1t红焦可产生压力4.6MPa，温度为450℃的中压蒸汽0.45t，是节能、改善焦炭质量和环境保护的有效措施；但由于基建投资高，资金回收期长，所以只有大型焦化厂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4.2.20 在熄焦过程中蒸发的水量为0.4m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／t干煤，最好是由清水进行补充，但为了减少生产污水的外排量，可以使用生化处理后符合指标要求的生化尾水补充。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4.2.21 焦台设计各项数据是根据鞍山焦耐院对放焦过程的研究资料，以及该院对各厂的生产实践归纳出来的经验和数据而做出的。经测定及生产经验得知，运焦皮带能承受的温度一般是70～80℃，因此要求焦炭在焦台上须停留30min以上，以保证焦炭温度由100～130℃降至70～80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4.2.22 熄焦后的焦炭是多级粒度的混合焦，根据用户的需要须设筛焦楼，将混合焦粒度分级、综合冶金、化工、机械等行业的需要，焦炭筛分的设施按直接筛分后焦炭粒度大于40mm、49～25mm、25～10mm和小于10mm，共4级设计。为满足铁合金的需要，有些焦化厂还将小于10mm级的焦炭筛分为10～5mm和小于5mm两级，前者可用于铁合金。也有焦化厂为了供铸造使用，将大于60～80mm筛出。 (详见《冶金焦炭质量标准》 GB 1996，《铸造焦炭质量标准》GB 8729)。有利于经济效益和综合利用。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城市煤气厂生产的焦炭必须要有储存场地以保证正常的生产。对于采用直立炉的制气厂，厂内一般都设置配套的水煤气炉和发生炉设施。故中、小块以及大块焦都直接由本厂自用，经常存放在储焦场地上的仅为低谷生产任务时的大块焦和一部分中、小块焦。因此储焦场地的容量为“按3～4d”产焦量计算就够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采用炭化室有效容积大于20m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焦炉的制气厂焦炭总产量中很大部分是供给某一固定钢铁企业用户的。一般是按计划定期定量地采用铁路运输方式由制气厂向钢铁企业直接输送焦炭。</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筛分设备在运行时，振动扬尘很大，从安全和工业卫生要求必须有除尘通风设施。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4.2.23 在筛焦楼内设有储焦仓，对于直立炉的储焦仓容量规定按10～12h产焦量确定。这是根据目前生产厂的生产实践经验提出的。80门直立炉二座筛焦楼，其储焦仓容量约为11h产焦量，从历年生产情况看已能满足要求。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焦炉的储焦仓容量按6～8h产焦量的规定，基本上是按照鞍山焦耐院历年来对各厂的生产总结资料确定的。生产实践证明不会影响焦炉的正常操作。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4.2.24 储焦场地应平整光洁，对倒运焦炭有利。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4.2.25 独立炼焦制气厂在铁路或公路运输周转不开的情况下，才需要将必须落地的焦炭存放在储焦场内。储焦场的操作容量，当铁路运输时，宜采用15d产焦量；当采用公路运输时，宜采用20d产焦量。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4.2.26 直立炉的气焦用于制气时一般可采用两种工艺：一为生产发生炉煤气，二为生产水煤气。发生炉的原料要求使用中、小块气焦，既有利于加焦，又有利于气化，另外成本也较低，因此将自产气焦制作发生炉煤气是较为合理的。水煤气的原料要求一般是大块焦。用它生产的水煤气成本高，作为城市煤气的主气源是不经济和不安全的。所以规定这部分生产的水煤气只供作为调峰掺混气，以适应不经常的短期高峰用气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注：大块焦为40～60mm，中、小块焦为25～40mm和25～10mm。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 煤的气化制气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 煤的气化制气的炉型，本次规范修编由原有煤气发生炉、水煤气发生炉2种炉型基础上，又增加了两段煤气发生炉、两段水煤气发生炉和流化床水煤气炉等3种炉型，共5种炉型。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两段煤气发生炉和两段水煤气发生炉的特点是在煤气发生炉或水煤气发生炉的上部。增设了一个干馏段，这就可以广泛使用弱粘性烟煤，所产煤气，不但比常规的发生炉煤气、水煤气的发热量高，而且可以回收煤中的焦油。1980年以来两段煤气发生炉，在我国的机械、建材、冶金、轻工、城建等行业作为工业加热能源广泛地被采用。粗略的统计有近千台套，两段水煤气发生炉已被采用作为城镇燃气的主气源(如：秦皇岛市、阜新市、威海市、保定市、白银市、汉阳市、安亭县等)，但该煤气供居民用CO指标不合格，应采取有效措施降低CO含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这两种炉型，国内开始采用时，是从波兰、意大利、法国、奥地利等国引进技术，(国外属20世纪40年代技术)后通过中国市政工程华北设计研究院、机械部设计总院、北京轻工设计院等单位消化吸收，按照中国的国情设计出整套设备和工艺图纸，一些设备厂家也成功地按图制造出合格的产品，满足了国内市场的需要。取得了各种生产数据，达到预想的结果。所以该工艺在技术上是成熟的，在运行时是安全可靠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流化床水煤气炉，是我国自行研制的一种炉型，是由江苏理工大学(江苏大学)研究发明：1985年承担国家计委节能局“沸腾床粉煤制气技术研究”课题(节科8507号)建立Φ5OOmm小型试验装置，1989年通过机电部组织的部级鉴定(机械委&lt;88&gt;教民005号)；1989年又提出流化床间歇制气工艺，并通过Φ200mm实验装置的小试，1990年在镇江市灯头厂建立Φ400mm的流化床水煤气试验示范站，日产气3000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为工业化提供了可靠的技术数据及放大经验，并获国家发明专利(专利号ZL90105680.4)。1996年郑州永泰能源新设备有限公司从江苏理工大学购置粉煤流化床水煤气炉发明专利的实施权，经过开发1998年完成Φ1.6m气化炉的工业装置成套设备，并建成郑州金城煤气站3×Φ1.6m炉，日供煤气量48000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向金城房地产公司居民小区供气，经过生产运行，气化炉的各技术指标达到设计要求。同年由国家经贸委委托河南省经贸委组织中国工程院院士岑可法教授等12位专家对“常压流化床水煤气炉”进行了新产品(新技术)鉴定(鉴定验收证号、豫经贸科鉴字1999／039)；河南省南阳市建设5×Φ1.6m气化炉煤制气厂，日产煤气10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(采用沼气、LPG增热)，1999年9月向市区供气。该产品被国家经贸委、国经贸技术(1999)759号文列为1999年度国家重点新产品。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郑州永泰能源新设备有限公司，在此基础上又进行多项改进，并放大成Φ2.5m炉，逐步推广到工业用气领域。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近年来上海沃和拓新科技有限公司购买了该技术实施权从事流化床水煤气站工程建设。目前采用该技术的厂家有：文登开润曲轴有限公司、南阳市沼气公司、鲁西化工；正在兴建的有高平铸管厂、二汽襄樊基地第二动力分厂、贵州毕节市、新余恒新化工、兴义市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总的说来该炉型号以粉煤作原料，采用鼓泡型流化床技术，根据水煤气制气工艺原理，制取中热值煤气，工艺流程短、产品单一。经过开发、制造、建设、运行、取得了可靠成熟的经验，可作为我国利用粉煤制气的城市(或工业)煤气气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2002年国家科学技术部批准江苏大学为《国家科技成果重点推广计划》项目“常压循环流化床水煤气炉”的技术依托单位[项目编号2002EC000198]。</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 煤的气化制气，所产煤气一般是热值较低，煤气组分中一氧化碳含量较高，如要作为城市煤气主气源，前者涉及煤气输配的经济性，后者与煤气使用安全强制性要求指标(CO含量应小于20％)相抵触，因此提出必须采取有效措施使气质达到现行国家标准《人工煤气》GB 13612的要求。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4.3.3 气化用煤的主要质量指标的要求是根据《煤炭粒度分级》 GB 189、《发生炉煤气站设计规范》GB 50195、《常压固定床煤气发生炉用煤质量标准》GB 9143以及现有煤气站实际生产数据总结而编写的。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根据气化原理，要求气化炉内料层的透气性均匀，为此选用的粒度应相差不太悬殊，所以在条文中发生炉煤气燃料粒度不得超过两级。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发生炉、水煤气作为煤气厂辅助气源时，从煤气厂整体经济利益考虑并结合两种气化炉对粒度的实际要求，粒度25mm以上的焦炭用于水煤气炉，而不用于发生炉。当煤气厂自身所产焦炭或气焦，其粒度能平衡时发生炉也可使用大于25mm的焦炭或气焦。其粒度的上、下限可放宽选用相邻两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煤的质量指标：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灰分：《固定床煤气发生炉用煤质量标准》GB 9143规定，发生炉用煤中含灰分的要求小于24％。由于煤气厂采用直立炉作气源时，要求煤中含灰分小于25％，制成半焦后，其灰分上升至33％。从煤气厂总体经济利益出发，这种高灰分半焦应由厂内自身平衡，做水煤气炉和发生炉的原料。由于中块以上的焦供水煤气炉，小块焦供发生炉，条文中规定水煤气炉用焦含灰分小于33％；发生炉用焦含灰分小于35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灰熔点(ST)：在煤气厂中，发生炉热煤气的主要用途是作直立炉的加热燃料气，加热火道中的调节砖温度约1200℃，热煤气中含尘量较高，当灰熔点低于1250℃，灰渣在调节砖上熔融，造成操作困难。所以在条文中规定，当发生炉生产热煤气时，灰熔点(ST)应大于1250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两段煤气(水煤气)发生炉如果炉内煤块大小相差悬殊，会使大块中挥发分干馏不透，影响了干馏和气化效果，因此条文中规定用煤粒度限使用其中的一级。所使用的煤种主要是弱粘结性烟煤，为了提高煤气热值，并扩大煤源，条文中规定干基挥发分大于、等于20％。煤中干基灰分定为小于、等于25％，其理由是两段炉于馏段内半焦产率约为75%～80％，则进入气化段的半焦灰分不致高于33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煤的自由膨胀序数(F.S.I)和罗加指标(R.I)代表烟煤的粘结性指标(GB 5447，GB 5449)，两个指标起互补作用。本条文规定的指标数值对保证炉子的安全生产有很大的意义，如果指标过高，煤熔融的粘结性(膨胀量)超过干馏段的锥度，则煤层与炉壁粘附导致不能均匀下降，此时必须采取打钎操作，这样不但造成煤层不规则的大幅度下降，而且钎头多次打击炉壁，而使炉膛损坏。我国两段炉大都使用大同煤、阜新煤、神府煤等(F.S.I)均小于2，(R.I)小于20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两段炉使用弱粘结性烟煤，其热稳定性优于无烟煤，因此仍采用一段炉对煤种热稳定性指标大于60%。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两段炉加煤时，煤的落差较一段炉小，但两段炉标高较高，煤提升高度大，因此对用煤抗碎强度的规定不应低于一般炉的60％的要求。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根据我国煤资源情况提出煤灰熔融性软化温度大于、等于1250℃，是能达到的，满足了两段炉生产的要求，不会产生结渣现象。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流化床水煤气炉对煤的粒度要求，最好是采用粒度(1～13mm)均匀的煤。目前实际供应的末煤小于13mm或小于25mm的较多，为了防止煤气的带出物过多，使灰渣含碳量降低，对1mm以下，大于13mm以上煤分别规定为小于10％和小于15％的要求。当使用烟煤作原料时，要求罗加指数小于45，以防流化床气化时产生煤干馏粘结。流化床气化，气化速度比固定床煤气化反应时间短，速度要高得多，故提出要求煤的化学反应性(α)大于30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各气化用煤的含硫量均控制在1％以内，是当前我国的环境保护政策的要求，高硫煤不准使用。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气化用煤的各质量指标的测定应按国家煤炭试验标准方法进行(详见表7)。</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4.3.5 本条文是按气化炉为三班连续运行规定的，否则，煤斗中有效储量相应减少。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按《发生炉煤气站设计规范》GB 50195规定，运煤系统为一班制工作时，储煤斗的有效储量为气化炉18～20h耗煤量；运煤系统为两班制工作时，储煤斗的有效储量为气化炉12～14h耗煤量；而本条文的有效储煤量的上、下限分别增加2h。因为在煤气厂中干馏炉、气化炉和锅炉等四大炉的上煤系统基本是共用的，在运煤系统前端运输带出故障修复后，四大炉需要依次供煤，排在最后供煤系统的气化炉，煤斗容量应适当增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备煤系统不宜按三班工作的理由是为了留有设备的充裕的检修时间。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4.3.7 各种煤气化炉煤气低热值指标的规定与炉型，工艺特点，煤的质量(气化用煤主要质量指标见表4.3.3)操作条件都有关。本条文提出的指标在正常操作条件下，一般是可以达到的，如果用户有较高的要求，可采用热值增富方法(如富氧气化或掺入LPG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4.3.8 气化炉吨煤产气率指标与选用的炉型有关，如W-G型炉比D型炉产气量要高，煤的质量与气化率也有密切的关系，如大同煤的气化率较高。煤的粒度大小与均匀性也直接影响气化炉的产气率。所以，本条文写明要把各种因素综合加以考虑。对已用于煤气站气化的煤种，应采用平均产气率指标(指在正常、稳定生产条件下所达到的指标)。对未曾用于气化的煤种，要根据气化试验报告的产气率确定。本条文提出的产气率指标是在缺乏上述条件时，供设计人员参考。表4.3.8中的数据，由中国市政工程华北设计研究院、中元国际工程设计研究院、郑州永泰能源新设备有限公司等单位提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4.3.9 本条文规定气化炉每1～4台以下宜另设一台备用，主要是城市煤气厂供气不允许间断，设备的完好率要求高。根据城市煤气厂(设有煤干馏炉、水煤气、发生炉)气化炉的检修率一般在25％左右，对于流化床水煤气炉，该设备无转动机械部件，检修、开停方便，其设备备用率，目前尚无实践总结资料，故本条文暂按固定床气化炉情况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4.3.10 对水煤气发生炉、两段水煤气发生炉，以3台编为一组再备用l台最佳，因为鼓风阶段约占1／3时间。3台炉共用1台鼓风机比较合理。而流化床水煤气的鼓风(或制气)阶段约为1／2时间，因此建议2台编为一组。由于这些气化炉均属于间歇式制气采用上述编制方法，可以保持气量均衡，这样可以合用一套煤气冷却和废气处理及鼓风设备，对于节约投资，方便管理，都有好处，实践证明是经济合理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目前流化床水煤气炉鼓风气温度较高，在高温阀门国内尚未解决前，其废热锅炉与气化炉应按一对一布置，便于生产切换。</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4.3.12 一般循环制气炉的缓冲气罐，由于气量变化频繁，罐的上下位置移动大，若采用小型螺旋气罐易于卡轨，很多煤气厂均有反映，不得不改为直立式低压储气罐。该罐的容积定为0.5～1倍煤气小时产气量，完全满足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4.3.13 循环制气炉因系间歇制气，作为气化剂的蒸汽也是间歇供应的，但锅炉是连续生产的。而气化炉使用蒸汽是间歇的，故应设置蒸汽蓄能器，作为蒸汽的缓冲容器。由于蒸汽蓄能器不设备用，其系统中配套装置与仪表一旦破坏，就无法向煤气炉供应蒸汽。因此，煤气站宜另设一套备用的蒸汽系统，以保证正常生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4.3.14 由于并联工作台数过多，其不稳定因素增加，且造成阻力损失，本条文规定并联工作台数不宜超过3台。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4.3.15 在煤气厂中，水煤气一般作为掺混气，掺混量约1／3。与干馏气掺混后经过脱硫才能供居民使用，而干法脱硫的最佳操作温度为25～30℃，极限温度为45℃。在煤气厂内干馏煤气在干法脱硫箱前将煤气冷却至25℃左右，与35℃的水煤气混合后的温度约28.3℃，仍在脱硫最佳操作温度的范围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煤气厂中发生炉冷煤气除作干馏气的掺混气外，主要作焦炉的加热气。如果发生炉煤气的温度增高，将影响煤气排送机的输送能力和煤气热量的利用，最终将影响焦炉加热火道的温度，造成燃料的浪费，故规定冷煤气温度不宜超过35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热煤气在煤气厂中用作直立炉的加热气，发生炉燃料多采用直立炉的半焦，焦油含量少，故规定热煤气不低于350℃(近年来，煤气厂发生炉煤气站多选用W-G型炉，其出口温度约300～400℃)。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煤气厂中发生炉冷煤气作为焦炉加热，并通过焦炉的蓄热室进行预热，为防止蓄热室被堵塞，故该煤气中的灰尘和焦油雾，应小于20mg／m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煤气厂的热煤气一般供直立炉加热，而热煤气目前只能作到一级除尘(旋风除尘器除尘)，所以煤气中含尘量仍很高，约300mg／m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。因此，在设计煤气管道时沿管道应设置灰斗和清灰口，以便清除灰尘。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4.3.16 煤气厂中的发生炉煤气站一般采用无烟煤或本厂所产焦炭、半焦作原料，所得焦油流动性极差。当煤气通过电气滤清器时，焦油与灰尘沉降在沉淀极上结成岩石状物，不易流动，很难清理。所以本条文规定发生炉煤气站中电气滤清器应采用有冲洗装置或能连续形成水膜的湿式装置。如上海浦东煤气厂的气化炉以焦炭为原料，采用这种形式的电气滤清器已运转多年，电气滤清器本身无焦油灰尘沉淀积块，管道无堵塞现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4.3.17 煤气厂中，煤气站基本采用焦炭和半焦为原料，所产焦油流动性极差，如用间接冷却器冷却，焦油和灰尘沉积在问冷器的管壁上，使冷却效果大大降低，且这种沉积物坚如岩石，很难清除，故本条规定煤气的冷却与洗涤宜采用直接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本规范第4.3.15规定冷煤气温度不应高于35℃。因此，作为煤气站最终冷却的冷循环水，其进口温度不宜高于28℃，这个条件对煤气厂来说是做得到的，因为煤气厂主气源的冷却系统基本设有制冷设备，适当增加制冷设备容量在夏季煤气站的冷循环水进口水温即可满足不高于28℃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热循环水主要供竖管净化冷却煤气用，水温高时，水的蒸发系数大，热水在煤气中蒸发，吸热达到降温作用，再有水中焦油黏度小，水系统堵塞的机会少，而且其表面张力小，较易润湿灰尘，便于除尘。故规定热循环水温度不应低于55℃。热循环水系统除了由冷循环水补充的部分冷水及自然冷却降温外，没有冷却设备，在正常情况下，热平衡的温度均不小于55~C。</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4.3.21 放散管管口的高度应考虑放散时排出的煤气对放散操作的工人及周围人员影响，防止中毒事故的发生。因此，规定必须高出煤气管道和设备及走台4m，并离地面不小于10m。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本条文还规定厂房内或距离厂房10m以内的煤气管道和设备上的放散管管口必须高出厂房顶部4m，这也是考虑在煤气放散时，屋面上的人员不致因排出的煤气中毒，煤气也不会从建筑物天窗、侧窗侵入室内。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4.3.22 为适应煤气净化设备和煤气排送机检修的需要，应在系统中设置可靠的隔断煤气措施，以防止煤气漏人检修设备而发生中毒事故，所以在条文中作出了这方面的规定。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4.3.23 电气滤清器内易产生火花、操作上稍有不慎即有爆炸危险，根据《发生炉煤气设计规范》GB 50195编制组所调查的65个电气滤清器均设有爆破阀，生产工厂也确认电气滤清器的爆破阀在爆炸时起到了保护设备或减轻设备损伤的作用。所以本条文规定电气滤清器必须装设爆破阀。《发生炉煤气设计规范》 GB 50195编制组调查中，多数工厂单级洗涤塔设有爆破阀，但在某些工厂发生了几起由于误操作或动火时不按规定造成严重爆炸事件，故条文中规定“宜设有爆破阀”以防止误操作时发生爆炸事故。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4.3.24 本条文规定厂区煤气管道与空气管道应架空敷设，其理由如下：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水煤气与发生炉煤气一氧化碳含量很高，前者高达37％，后者约23％～27％，毒性大且地下敷设漏气不易察觉，容易引起中毒事故。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水煤气与发生炉煤气中杂质含量较高，冷煤气的凝结水量较大，地下敷设不便于清理、试压和维修，容易引起管道堵塞，影响生产。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地下敷设基本费用较高，而维护检修的费用更高。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因此，厂区煤气管道和空气管道采用架空敷设既安全又经济，在技术上完全能够做到。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热煤气除采用旋风除尘器外，无其他更有效的除尘设备，而旋风除尘器的效率约70％。当产量降低时，除尘器的效率更低，因此旋风除尘器后的热煤气管道沿线应设有清灰装置，以便定时清除沿线积灰，保证管道畅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4.3.25 爆破膜作为空气管道爆炸时泄压之用，其安装位置应在空气流动方向管道末端，因为管末端是薄弱环节，爆破时所受冲击力较大。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关于煤气排送机前的低压煤气总管是否要设置爆破阀或泄压水封的问题，根据《发生炉煤气设计规范》GB 50195编制组调查：因停电或停制气时，易有空气渗漏至低压煤气管内形成爆炸性混合气体，故本条文提出应设爆破阀和泄压水封。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4.3.26 根据我国煤气站几十年的经验，本条文规定的水封高度是能达到安全生产要求的。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热煤气站使用的湿式盘阀水封高度有低于本规范表4.3.26中第一项的规定，这种盘阀之所以允许采用，有下列几种原因：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由于大量的热煤气经过湿式盘阀，要考虑清理焦油渣的方便；为了经常掏除数量较多的渣，水封不能太高；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热煤气站煤气的压力比较稳定，一般不产生负压，水封安全高度低一些，也不致进入空气引起爆炸；</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湿式盘阀只能装在室外，不允许装在室内，以防止炉出口压力过高时水封被突破，大量煤气逸出引起事故。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这种盘阀的有效水封高度不受表4.3.26的限制，但应等于最大工作压力(以Pa表示)乘0.1加50mm水柱。由于这种盘阀只能在室外安装，允许降低其水封高度，并限于在热煤气系统中使用，所以在本条文中加注。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4.3.27 本条规定了设置仪表和自动控制的要求。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设置空气、蒸汽、给水和煤气等介质计量装置，是经济运行和核算成本所必须的。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饱和空气温度是发生炉气化的重要参数，采用自动调节，可以保证饱和空气温度的稳定，使其能控制在±0.5℃范围内，从而保证了煤气的质量。特别是在煤气负荷变化较大时，有利于炉子的正常运行。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 两段炉上段出口煤气温度，一般控制在120℃左右。控制方式是调节两段炉下段出口煤气量。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 汽包水位自动调节，是防止汽包满水和缺水的事故发生。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8 气化炉缓冲柜位于气化装置与煤气排送机之间，缓冲柜到高限位时，如不停止自动控制机运转将有顶翻缓冲柜的危险。所以本条文规定煤气缓冲柜的高位限位器应与自动控制机连锁。当煤气缓冲柜下降到低限位时，如果不停止煤气排送机的运转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发生抽空缓冲柜的事故。因此规定循环气化炉缓冲柜的低位限位器与煤气排送机连锁。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9 循环制气煤气站高压水泵出口设有高压水罐，目的是保持稳定的压力，供自动控制机正常工作，但当压力下降到规定值时，便无法开启和关闭有关水压阀门，将导致危险事故发生。因此规定高压水罐的压力应与自动控制机连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10 空气总管压力过低或空气鼓风机停车，必须自动停止煤气排送机，以保证煤气站内整个气体系统正压安全运行。所以两者之间设计连锁装置。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11 电气滤清器内易产生火花、操作上稍有不慎即有爆炸危险，因此为防止在电气滤清器内形成负压从外面吸人空气引起爆炸事故，特规定该设备出口煤气压力下降至规定值(小于50Pa)、或气化煤气含氧量达到1％时即能自动立即切断电源；对于设备绝缘箱温度值的限制是因为煤气温度达到露点时，会析出水分，附着在瓷瓶表面，致使瓷瓶耐压性能降低、易发生击穿事故。所以一般规定绝缘保温箱的温度不应低于煤气人口温度加25℃(《工业企业煤气安全规程》GB 6222)，否则立即切断电源。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12 低压煤气总管压力过低，必须自动停止煤气排送机，以保证煤气系统正压安全运行，压力的设计值和允许值应根据工艺系统的具体要求确定。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13 气化炉自动加煤一般依据炉内煤位高度、炉出口煤气温度及炉内火层情况，设置自动加煤机构，保持炉内的煤层稳定。气化炉出灰都是自动的，但在某一质量的煤种的条件下，在正常生产时煤、灰量之比是一定的。因此自动加煤机构和自动出灰机构一定要互相协调连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14 本条是为循环制气的要求而编制的。循环气化炉(水煤气发生炉、两段水煤气发生炉、流化床水煤气炉)的生产过程：水煤气炉是“吹风—吹净—制气—吹净” (每个循环约420s)，流化床水煤气是“吹风一制气一吹风”(每个循环约150s)周而复始进行，在各阶段中有几十个阀门都要循环动作，这就需要设置程序控制器指挥自动控制机的传动系统按预先所规定的次序自动操作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 重油低压间歇循环催化裂解制气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 本条规定了重油的质量要求。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我国虽然规定了商品重油的各种牌号及质量标准，但实际供应的重油质量不稳定，有时甚至是几种不同油品的混合物。为了满足工艺生产的要求，本条文中针对作为裂解原料的重油规定了几项必要的质量指标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对条文的规定分别说明如下：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碳氢比(C／H)指标：绝大多数厂所用重油的C／H指标都在7.5以下，C／H越低，产气率越高，越适合作为制气原料。根据上述情况，作出“C／H宜小于7.5”的规定。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残炭指标：残炭量的大小决定积炭量的多少，如果积炭量多就会降低催化剂的效果，并提高焦油产品中游离碳的含量，造成处理上的困难。一般说来残碳值比较低的重油适宜于造气。故对残炭的上限值有所限制，规定了“小于12 %”的指标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4.4.2 确定原料油储存量的因素较多，总的来说要根据原料油的供应情况、运输方式、运距以及用油的不均衡性等条件进行综合分析后确定。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炼油厂的检修期一般为15d左右，在这一期间制气厂的原料用油只能由自己的储存能力来解决。储存能力的大小既要考虑满足生产需要，又要考虑占地与基建投资的节约。综合以上因素，确定为：“一般按15～20d的用油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4.4.3 本条规定了工艺和炉型的选择要求。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重油催化裂解制气工艺所生产的油制气组分与煤干馏制取的城市燃气组分较为接近，可适应目前使用的煤干馏气灶具。且由于催化裂解制气的产气量较大，粗苯质量较好，所以经济效果也是比较好的。另外，副产焦油含水较低，这对综合利用提供了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利条件。因此用于城市燃气的生产应采用催化裂解制气工艺。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用催化裂解制气工艺时，要求催化剂床温度均匀，上下层温度差应在±100℃范围内，不宜再大；同时要求催化剂表面尽量少积炭，以防止局部温度升高；也不允许温度低的蒸汽直接与催化剂接触。以上这些要求是一般单、双筒炉难以达到的，而三筒炉则容易满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4.4.4 本条规定了重油低压间歇循环催化裂解制气工艺主要设计参数。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反应器的液体空间速度。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反应器液体空间速度的选取对确定炉体的大小有着直接关系。催化裂解炉实际液体空间速度与工艺计算选用的液体空间速度一般相差不大，根据国内几个厂的实际液体空间速度的数据，规定催化裂解制气的液体空间速度为0.6～0.65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关于加热油用量占总用油量的比例。加热油量占总用油量的比例与炉子大小有关，也与操作管理水平有关。现有厂的加热油量占总用油量的实际比例在15 %～16 %。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过程蒸汽量与制气油量之比值。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重油裂解主要产物为燃气和焦油，它受到裂解温度、液体空间速度和过程蒸汽量等较多条件和因素的综合影响，如处理不好就会增加积炭。因此不能孤立地确定水蒸气与油量之比值，它要受裂解温度、液体空间速度和催化床厚度等具体条件的约束，应综合考虑燃气热值和产气率的相互关系，随着过程蒸汽量与油量之比值的增加将会提高裂解炉的得热，同时对煤气的组成也有很大的影响。采用过程蒸汽的目的是促进炉内产生水煤气反应，同时要控制油在炉内停留时间以保证正常生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据国外资料报道：日本北港厂建的13.2万m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台)蓄热式裂解炉，从平衡含氢物质的计算中推算出过程蒸汽中水蒸气分解率仅为23 %，可说明在一般情况下，过程蒸汽在炉内之作用和控制在炉内停留时间二者间的数量关系；根据日本冈崎建树所作的“油催化裂解实验的曲线”中可看出随着水蒸气和油比例的增加而气化率直线增加，热值直线下降，而总热量则以缓慢的二次曲线的坡度增加。其中：H2增加最明显；CO的增加极少； CO2几乎不变；CH4和重烃类的组分有降低。说明了水蒸气和碳反应生成的H2和CO都不多，主要是热分解促进了H2的生成。所以过多的水蒸气对炉内温度、油的停留时间都不利。一般蒸汽与油的比值应为1.0～1.2范围，实际多取1.1～1.2较为适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 关于每吨重油催化裂解产品产率。煤气产率要根据产品气的热值确定。产品气的热值高，煤气产率低，相反，产品气的热值低，煤气产率就高，一般煤气低热值按21MJ／m。时，煤气产率约为1100～1200m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8 我国有催化剂的专业性生产厂，其含镍量可根据重油裂解制气工艺要求而不同。目前使用的催化剂含镍量为3％～7 %。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4.4.5 重油制气炉在加热期产生的燃烧废气温度较高，对余热应加以利用。对于1台10万m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的油制气装置，废气温度如按550℃计，每小时大约可生产2.3t蒸汽(饱和蒸汽压力为0.4MPa)。鼓风期产生的燃烧废气中含有的热量大约相当于燃烧时所用加热油热量的80%。如2台油制气炉设1台废热锅炉，则其产生的蒸汽可满足过程蒸汽需要量的一半，因此这部分相当可观的热量应该予以回收和利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因重油制气炉生产过程中会散出大量的尘粒(炭粒)污染周围环境，根据环境保护的要求应设置除尘装置。重油制气装置在不同操作阶段排放出不同性质的废气。在一加热、二加热和烧炭阶段中，烟囱排出的是燃烧废气，其中除了有二氧化碳外，还夹带着大量的烟尘炭粒。通过旋风除尘和水膜除尘设备或其他有效的除尘设备后，使含尘量小于1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，再通过30m以上的烟囱排放以符合环保要求。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4.4.6 重油循环催化裂解装置生产是间歇的，生产过程中蒸汽的需要也是间歇的，而且瞬时用汽量较大，而锅炉则是连续生产的，因此应设蒸汽蓄能器作为蒸汽的缓冲容器。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4.4.7 油制气炉的生产系间歇式制气，为了保持产气均衡、节约投资、管理方便，所以规定每2台炉编为一组，合用一套煤气冷却系统和动力设备，这种布置已经在实践中证明是经济合理的。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4.4.8 重油制气的冷却在开发初期一直选用煤气直接式冷却的方法。直接式冷却对焦油和萘的洗涤、冷凝都是有利的，可以洗下大量焦油和萘，减少净化系统的负荷及管道堵塞现象。考虑到污染的防治，设计中改用了间接冷却方法，效果较好，减少了大量的污水，同时也消除了水冷却过程中的二次污染现象，至于采用间冷工艺后管道堵塞问题，可以采取措施解决。如北京751厂的运行经验，在设备上用加热循环水喷淋，冬季进行定期的蒸汽吹扫，没有发生因堵塞而停止运行。如上海吴淞制气厂在1992年60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／d重油制气工程中，兼顾了直冷和间冷的优点，采用了直冷一间冷一直冷流程，取得了很好的效果。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4.4.9 本条规定了空气鼓风机的选择。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空气鼓风机的风压应按空气、燃烧废气通过反应器、蒸汽蓄热器、废热锅炉等设备的阻力损失和炉子出口压力之和来确定。也就是应按加热期系统的全部阻力确定。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4.4.11 本条规定是根据现有各厂的实际情况确定的。一般规模的厂原料油系统除设置总的储油罐外，均设中间油罐。原料油经中间油罐升温至80℃，再经预热器进入炉内，这样既保证了人炉前油温符合要求，也节省了加热用的蒸汽量。对于规模小的输油系统也有个别不设中间油罐，而直接从总储油罐处将重油加热到入炉要求的温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4.4.12 设置缓冲气罐的主要目的是为了保证煤气排送机安全正常运转，起到稳定煤气压力的作用，有利于整个生产系统的操作，缓冲气罐的容积各厂不一，其容量相当于20min到1h产气量的范围。根据各地调查，从历年生产经验来看，该罐不是用作储存煤气，而是仅作缓冲用的，因此容量不应太大。一般按0.5～1.0h产气量计算已能满足生产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据沈阳、上海等厂的实际生产情况，都发现进入缓冲气罐的煤气杂质较多，有大量的油(包括轻、重油)沉积在气罐底部，故应设集油、排油装置。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4.4.14 油制气炉的操作人员经常都在仪表控制室内进行工作，很少在炉体部分直接操作，因此没有必要将炉体设备安设在厂房内。采取露天设置后的主要问题是解决自控传送介质的防冻问题，例如在严寒地区若采用水压控制系统时，就必须同时考虑水的防冻措施(如加入防冻剂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国内现有的油制气炉一般都布置在露天，根据近年来的生产实践均感到在厂房内的操作条件较差，尤其是夏季，厂房很热，焦油蒸气的气味很大，同时还增加了不少投资。因此除有特殊要求外，炉体设备不建厂房，所以本条规定：“宜露天布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4.4.15 本条规定“控制室不应与空气鼓风机室布置在同一建筑物内”。这是由于空气鼓风机的振动和噪声很大，对仪表的正常运行及使用寿命都有影响，对操作人员的身体健康也有影响。有的厂空气鼓风机室设在控制室的楼下，振动和噪声的影响很大。上海吴淞煤气制气公司、北京751厂的空气鼓风机室是单独设置的，与控制室不在同一建筑物内，就减少了这种影响，效果较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条文中规定了“控制室应布置在油制气区夏季最大频率风向的上风侧”，主要是防止油制气炉生产时排出的烟尘、焦油蒸气等影响控制室的仪表和控制装置。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4.4.16 焦油分离池经常散发焦油蒸气，气味很大，而且在分离池附近还进行外运焦油、掏焦油渣作业，使周围环境很脏。故规定“应布置在油制气区夏季最小频率风向的上风侧”，以尽量减少对相邻设置的污染和影响。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4.4.17 重油制气污水主要来自制气生产过程中燃气洗涤、冷却设备中冷凝下来的污水和燃气冷却系统循环水经补充后的排放污水，每台10万m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／d制气炉的污水排放量估计在30～35t／h，其水质为：pH：7.5，COD 1000～2000mg／L，BOD 200～500mg／L</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油类250～600mg／L，挥发酚10～65mg／L，CN 10～40mg／L，硫化物5～40mg／L，NH3 40mg／L，可见重油制气厂应设污水处理装置，污水经处理达到国家现行标准《污水综合排放标准》 GB 8978的规定。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4.4.18 本条规定了自动控制装置程序控制系统设计的技术要求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各种程序控制系统具有不同的特点，各地的具体条件也互不相同，不宜于统一规定采用程序控制系统的形式，因此本条仅规定工艺对程序控制系统的基本技术要求。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油制气炉生产过程是“加热—吹扫—制气—吹扫—加热……”周而复始进行的，在各阶段中许多阀门都要循环动作，就需要设置程序控制器自动操作运行。又因在生产过程中有时需要单独进入某一操作阶段(如升温、烧炭等)，故程序控制器还应能手动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生产操作上要求能够根据运行条件灵活调节每一循环时间和每阶段百分比分配。例如催化裂解制气的每一循环时间可在6～8min内调节；每循环中各阶段时间的分配可在一定范围内调节。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重油制气工艺过程在按照预定的程序自动或手动连续进行操作，为保证生产过程的安全，还需要对操作完成的正确性进行检查。故规定了“应设置循环中各阶段比例和阀门动作的指示信号”。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主要阀门如空气阀、油阀、煤气阀等应设置“检查和连锁装置”，以达到防止因阀门误动作而造成爆炸和其他意外事故，在控制系统的设计上还规定了“在发生故障时应有显示和报警信号，并能恢复到安全状态”，使操作人员能及时处理故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4.4.19 本条规定了设计自控装置的传动系统设计技术要求。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国内现采用的传动系统有气压、水压、油压式几种，各有其优缺点，在设计前应考虑所建的地区、炉子大小、厂地条件、程序控制器形式等综合条件合理选择。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在传动系统中设置储能设备，既是安全上的技术措施， 3 关于加热油用量与制气油用量的比例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用于加热的轻油在燃烧时和重油制气中燃烧的重油相比，燃烧热量和效率相差不大，而用于气化的轻油却比重油制气中的气化原料重油的可用量却大得多，因而加热用油量与制气用油量的比值要比重油制气的这个参数高一些，根据国外介绍的材料和南京投产后的实际情况，推荐设计值为29／100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过程蒸汽量与制气油量比值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原料质量好，轻油制气比重油制气可用碳量大，因而过程蒸汽量与制气油量之比值要大于重油制气的比值1.1～1.2。一般过程蒸汽和轻油的重量比应高于1.5，低于1.5时会析出炭并吸附在催化剂气孔上，造成氧化铝载体碎裂，当炭和氧化铝的膨胀系数相差10 %即会产生这种现象。根据南京轻油制气厂实际数据，提出此比值宜取1.5～1.6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循环时间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循环时间2～5min是针对不同的轻油制气炉型操作的一个范围，对于UGI-C.c.R炉炉子直径较小，采用的循环时间短，一般在2～3min之间调节，南京轻油制气厂采用这种炉型，其循环时间为2min，它的特点是炉温波动较小，生成的燃气组成比较均匀。而Onia-Gagi炉，炉子设计直径较大，采用的循环时间较长，一般在4～5min之间调节，香港马头角轻油制气厂采用Onia-Gagi炉，其循环时间为5min，一个周期内炉温波动较大，产生的气体组成前后差别较大，但完全能满足燃料气质量要求，使阀门等设备的机械磨损可以降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4.5.5 石油系原料的气化装置，不管是连续式还是间歇式，生成的气体中均含有15 %～20％的一氧化碳，根据我国城市燃气对人工制气质量的规定，要求气体中CO含量宜小于10％，对于CO含量多的燃气发生装置，要求设立CO变换装置，我国大连煤气厂采用的LPG改质装置上设置了CO变换装置，使出口燃气中CO含量小于5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CO变换设备设置时，应考虑CO变换器能维持正常化学反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应工况，如果炉子为调峰操作，时开时停，则CO变换效果不会太理想。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4.5.6 本条文对轻油制气采用石脑油增热时推荐的增热方式以及对燃气烃露点的限制。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所谓烃露点就是将饱和蒸汽加压或降低温度时发生液化并开始产生液滴的温度。用石脑油增热后的气体，将这种气体冷却或置于较低外界气温，在达到某温度时，气体中的一部分石脑油就液化，这个温度就称为露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城市燃气管道一般埋地铺设，并铺于冰冻线以下，为此规定石脑油增热程度限制在比燃气烃露点温度低5℃，使燃气在管道中不致发生结露。</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4.5.7 轻油制气炉采用顺流式流程，由制气炉出来的700～750"C高温烟气或燃气均通过同一台废热锅炉回收余热，在加热期，将烟气温度降至250℃，烟气通过30m高烟囱排至大气，在制气期，将燃气温度也降至250℃后进入后冷却系统。以1台25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的轻油制气装置为例，每小时可生产8.5t蒸汽(压力以1.6MPa表压计)，它可以经过蒸汽过热器过热至320℃后进入蒸汽透平，驱动空气鼓风机后汇入低压蒸汽缓冲罐，作制气炉制气用汽或吹扫用汽，也可以不经蒸汽透平，产生较低压力的蒸汽汇人低压蒸汽缓冲罐后使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如果采用CO变换流程，其余热回收要分成两部分，需要设置2个废热锅炉，一个在CO变换器前，称为主废热锅炉，用于全部烟气和部分燃气的余热回收；另一个在CO变换器后，用于全部燃气的余热回收，经燃气部分旁通进入CO变换器的温度为330℃，由于CO变换为放热反应，燃气离开CO变换器进人变换废热锅炉的温度为420℃，经二次余热回收后以1台17.5万 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／d的装置为例，每小时可生产6t蒸汽。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4.5.8 轻油制气装置的生产属间歇循环性质，生产过程中使用蒸汽也是间歇的，而且瞬时用汽量较大，故需要设置蒸汽蓄能器作为缓冲储能以保持输出的蒸汽压力比较稳定。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轻油制气流程中烟气和燃气均通过同一台废热锅炉回收余热，产汽基本连续，蒸汽完全可能自给，除满足自给的蒸汽需要量外还可以有少量外供，因此轻油制气厂可以不设置生产用汽锅炉房。开工时的蒸汽可以采用外来蒸汽供应方式，也可以先加热废热锅炉自产供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4.5.9 本条文关于2台炉子编组的说明参照重油低压间歇循环催化裂解4.4.7条文说明。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4.5.10 轻油制气不同于重油制气，轻油制气所得到的为洁净燃气，燃气中无炭黑、无焦油、无萘，因而燃气的冷却宜采用直接式冷却设备，一是效果好，二是对环保有利，洗涤后的废水可以直接排放，三是投资省，冷却设备可以采用空塔或填料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4.5.14 轻油制气炉的操作人员经常都在仪表控制室内进行工作，很少在炉体部分直接操作，因此没有必要将炉体设备安设在厂房内。由于以轻油为原料，其属易燃易爆物质，构成甲类火灾危险性区域，为此本条文规定“轻油制气炉应露天布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4.5.15 本条文控制室与鼓风机布置关系的说明参照重油低压间歇循环催化裂解制气4.4.15条文中关于“控制室不应与空气鼓风机布置在同一建筑物内”的说明。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4.5.16 轻油制气炉出来的气体经余热回收后进入水封式洗涤塔中，采用循环水冷却。根据工业循环水加入部分新鲜水起调节作用的要求，以50万m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／d产气量为例，经水量平衡后，每天约需排放多余的水500t，其排放水的水质根据国内外资料其数据如下：pH6～8，BOD 20mg／L，COD 10～100mg／L，重金属：无，颜色：清，油脂：无，悬浮物小于30mg／L，硫化物1mg／L，从上述可见，直接排放的废水已基本上达到我国污水排放一级标准，可见，轻油制气厂可不设污水处理装置。我国南京轻油制气厂、大连LPG改质厂均没有设置工业废水处理装置，香港马头角轻油制气厂也没有设置工业废水处理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4.6 液化石油气低压间歇循环催化裂解制气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4.6.1 本条规定了制气用液化石油气的质量要求。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液化石油气制气用原料的不饱和烃含量要求小于15 %是基于不饱和烃量的增加会形成积炭，将会导致催化剂失活。理想的液化石油气原料是C3和C4烷烃，不饱和烃含量15％是根据大连实际操作经验的上限。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4.6.3 本条规定了液化石油气低压间歇循环催化裂解制气工艺主要设计参数。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轻油或液化石油气间歇循环催化裂解制气工艺流程中若采用CO变换方案时，根据反应平衡的要求，提高水蒸气量， CO变换率上升。为此，过程蒸汽量与制气油量的比例将从1.5～1.6(重量比)上升为1.8～2.2，过量的增加没有必要，不但浪费蒸汽，还将增加后系统的冷却负荷。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4.7 天然气低压间歇循环催化改制制气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4.7.2 本条文主要对天然气进炉压力的波动作出规定，进炉压力一般在0.15MPa，其波动值应小于7％，以维持炉子的稳定操作，可采用增加炉前天然气的管道的直径和管道长度的方法，也可以采用储罐稳压的方法，但一般以前者方法可取。</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4.7.4 本条文规定了天然气低压间歇循环催化改制制气工艺主要设计参数。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反应器改制用天然气催化床空间速度，其推荐值为500～600m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·h)，这个数据和炉型、催化剂、循环时间均有关， UGI-CCR炉炉子直径小，循环时间短，其气体空间速度可取高值，而Onia-Gagi炉炉子直径较大，循环时间长，其气体空间速度可取低值。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过程蒸汽量与改制用天然气量之比值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天然气为洁净原料，可用碳量大，因而过程蒸汽量与改制用天然气量之比值和轻油制气类似，一般过程蒸汽和改制用天然气的重量比应高于1.5，低于1.5时会析出碳，并吸附在催化剂气孔上，使催化剂能力降低甚至破坏催化剂。根据上海吴淞煤气制气有限公司的实际操作，提出此比值取1.5～1.6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 一般规定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 本章内容是为了满足本规范第3.2.2条规定的人工煤气质量要求，所需进行的净化工艺设计内容而作出的相应规定，并不包括天然气或液化石油气等属于外部气源的净化工艺设计内容。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 本章增加了一氧化碳变换及煤气脱水工艺，考虑到一氧化碳变换过程的主要目的是降低煤气中的有毒气体一氧化碳的含量，而煤气脱水的主要目的是为除去煤气中的水分，都属于净化煤气的工艺过程，因此将一氧化碳变换及煤气脱水工艺加入到煤气净化工艺中。</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5.1.4 本章对煤气初冷器、电捕焦油器、硫铵饱和器等主要设备的有关备用设计问题都已分别作了具体规定。但是对于泵、机及槽等一般设备则没有一一作出有关备用的规定，以避免过于繁琐。净化设备的类型繁多，并且各种设备都需有清洗、检修等问题，所以本规定要求“应”指的是在设计中对净化设备的能力和台数要本着经济合理的原则适当考虑“留有余地”，也允许必要时可以利用另一台的短时间超负荷、强化操作来做到出厂煤气的杂质含量仍能符合《人工煤气》GB 13612的规定要求。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5.1.5 煤气的净化是将煤气中的焦油雾、氨、萘、硫化氢等主要杂质脱除至允许含量以下，以保证外供煤气的质量符合指标要求，在此同时还生成一些化工产品，这些产品的生成是与煤气净化相辅相成的，所以煤气净化有时也通称为“净化与回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事实上，在有些净化工艺过程中，往往因未考虑回收副反应所生成的化工产品而使正常的运行难以维持，因此煤气净化设计必须与化工产品回收设计相结合。这里所指的化工产品实质上包混冷工艺”；1979年石家庄焦化厂建成了间直混冷的试验装置。上海宝山钢铁厂焦化分厂的焦炉煤气就依据上述原理采用间冷和直冷相结合的初冷工艺。煤气进入横管式间接冷却器被冷却到50～55℃，再进入直冷空喷塔冷却到25～35℃。在直冷空喷塔内向上流动的煤气与分两段喷洒下来的氨水焦油混合液密切接触而得到冷却。循环液经沉淀析出除去固体杂质后，并用螺旋板换热器冷却到25℃左右，再送到直冷空喷塔上、中两段喷洒。由于采用闭路液流系统，故减少了环境的污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5.2.2 为了保证煤气净化设备的正常操作和减轻煤气鼓风机的负荷，要求在冷却煤气时尽可能多地把萘、焦油等杂质冷凝下来并从系统中排出。为了达到这一目的就需对初冷器后煤气温度有一定的限制，一般控制在20～25℃为好。如石家庄东风焦化厂因为采取了严格控制初冷器出口温度为(20±2)℃范围之内的措施，进入各净化设备之前煤气中萘含量就很少，保证了净化设备的正常运行，见表11。</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表11 某焦化厂各净化设备后煤气中萘含量</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tblGrid>
      <w:tr w:rsidR="005F1CB5" w:rsidRPr="00865166">
        <w:trPr>
          <w:trHeight w:val="54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取样点</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萘含量(mg／m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温度(℃)</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备 注</w:t>
            </w:r>
          </w:p>
        </w:tc>
      </w:tr>
      <w:tr w:rsidR="005F1CB5" w:rsidRPr="00865166">
        <w:trPr>
          <w:trHeight w:val="33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鼓风机后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&gt;25(煤气)</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r>
      <w:tr w:rsidR="005F1CB5" w:rsidRPr="00865166">
        <w:trPr>
          <w:trHeight w:val="33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2洗氮塔后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651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终冷塔后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18～21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终冷水上温度(15℃)</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冷却后煤气的温度。当氨的脱除是采用硫酸吸收法时，一般来说煤气处理量往往较大(大于或等于10000m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／h)。在这种情况下，若要求初冷器出口煤气温度太低(25℃)，则需要大量低温水(23～24t／1000m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干煤气)，这是十分困难的(尤其对南方地区)。再则煤气在进入饱和器之前还需通过预热器把煤气加热到70～800℃。故在工艺允许范围内初冷器出口煤气温度可适当提高。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当氨的脱除是采用水洗涤法时，一般来说煤气处理量往往较少(一般为5000m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需要的冷却水量不太多，故欲得相应量的低温水而把煤气冷却到25℃是有可能的。再如若初冷时不把煤气冷却到25℃，则当洗氨时也仍须把煤气冷却到25℃左右，而这样做是十分不合理的(因煤气中萘和焦油会将洗氨塔堵塞)。故要求初冷器出口煤气温度应小于25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初冷器的冷却水出口温度。为了防止初冷器内水垢生成，又要照顾到对冷却水的暂时硬度不宜要求过分严格(否则导致水的软化处理投资过高)，因此需要控制初冷器出口水的温度。排水温度与水的硬度有关。见表12。</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表12 排水温度与水硬度关系</w:t>
      </w:r>
    </w:p>
    <w:tbl>
      <w:tblPr>
        <w:tblW w:w="3149"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817"/>
        <w:gridCol w:w="1332"/>
      </w:tblGrid>
      <w:tr w:rsidR="005F1CB5" w:rsidRPr="00865166">
        <w:trPr>
          <w:trHeight w:val="735"/>
          <w:tblCellSpacing w:w="0" w:type="dxa"/>
          <w:jc w:val="center"/>
        </w:trPr>
        <w:tc>
          <w:tcPr>
            <w:tcW w:w="18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碳酸盐硬度(mmol／L(me／L)</w:t>
            </w:r>
          </w:p>
        </w:tc>
        <w:tc>
          <w:tcPr>
            <w:tcW w:w="133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排水温度(℃)</w:t>
            </w:r>
          </w:p>
        </w:tc>
      </w:tr>
      <w:tr w:rsidR="005F1CB5" w:rsidRPr="00865166">
        <w:trPr>
          <w:trHeight w:val="301"/>
          <w:tblCellSpacing w:w="0" w:type="dxa"/>
          <w:jc w:val="center"/>
        </w:trPr>
        <w:tc>
          <w:tcPr>
            <w:tcW w:w="18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≤2.5(5)</w:t>
            </w:r>
          </w:p>
        </w:tc>
        <w:tc>
          <w:tcPr>
            <w:tcW w:w="133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45</w:t>
            </w:r>
          </w:p>
        </w:tc>
      </w:tr>
      <w:tr w:rsidR="005F1CB5" w:rsidRPr="00865166">
        <w:trPr>
          <w:trHeight w:val="301"/>
          <w:tblCellSpacing w:w="0" w:type="dxa"/>
          <w:jc w:val="center"/>
        </w:trPr>
        <w:tc>
          <w:tcPr>
            <w:tcW w:w="18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3(6)</w:t>
            </w:r>
          </w:p>
        </w:tc>
        <w:tc>
          <w:tcPr>
            <w:tcW w:w="133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w:t>
            </w:r>
          </w:p>
        </w:tc>
      </w:tr>
      <w:tr w:rsidR="005F1CB5" w:rsidRPr="00865166">
        <w:trPr>
          <w:trHeight w:val="301"/>
          <w:tblCellSpacing w:w="0" w:type="dxa"/>
          <w:jc w:val="center"/>
        </w:trPr>
        <w:tc>
          <w:tcPr>
            <w:tcW w:w="18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3.5(7)</w:t>
            </w:r>
          </w:p>
        </w:tc>
        <w:tc>
          <w:tcPr>
            <w:tcW w:w="133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w:t>
            </w:r>
          </w:p>
        </w:tc>
      </w:tr>
      <w:tr w:rsidR="005F1CB5" w:rsidRPr="00865166">
        <w:trPr>
          <w:trHeight w:val="301"/>
          <w:tblCellSpacing w:w="0" w:type="dxa"/>
          <w:jc w:val="center"/>
        </w:trPr>
        <w:tc>
          <w:tcPr>
            <w:tcW w:w="18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5(10)</w:t>
            </w:r>
          </w:p>
        </w:tc>
        <w:tc>
          <w:tcPr>
            <w:tcW w:w="133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30</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在实际操作中一般控制小于50℃。在设计时应权衡冷却水的暂时硬度大小及通过水量这两项因素，选取一经济合理的参数，而不宜做硬性的规定。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本款制定原则是根据节约用水角度出发的。我国许多制气厂、焦化厂的初冷器冷却水是采用循环使用的。例如大连煤气公司、鞍钢化工总厂、南京梅山焦化厂等均采用凉水架降温，循环使用皆有一定效果。但我国地域广大，各地气象条件不一，尤其南方气温高，湿度大，凉水架降温作用较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冷却水循环使用过程中，由于蒸发浓缩水中可溶解性的钙盐、镁盐等盐类和悬浮物的浓度会逐渐增大，容易导致换热设备和管路的内壁结垢或腐蚀，甚至菌藻类生物的生长。为了消除换热设备和管路内壁结垢堵塞或减弱腐蚀被损坏，延长设备使用寿命，提高水的循环利用率，国内外大多在循环水中投加药剂进行水质的稳定处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不同地区的水质不尽相同，因此在循环水中投加的药剂品种和数量亦不相同，可选用的阻垢缓蚀的药剂举例如下：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有机磷酸盐：如氨基三甲又磷酸盐(ATMP)，羟基乙叉磷酸盐(HEDP)，能与成垢离子Ca2+、M矿’等形成稳定的化合物或络合物，这样提高了钙、镁离子在水中的溶解度，促使产生一些易被水冲掉的非结晶颗粒，抑制CaC03、MgC03等晶格的生长，从而阻止了垢物的生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2)聚磷酸盐：如六偏磷酸钠，添入循环水中，既有阻垢作用也有缓蚀作用；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3)聚羧酸类：如聚丙烯酸钠(TS-604)添人循环水中也有阻垢作用和缓蚀作用。循环水中投加阻垢缓蚀的药剂，一般是复合配制的。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在设计中，如初冷器的循环冷却水系统中，一般有加药装置，配好的药剂由泵送人冷却器的出水管中，加药后的冷却水再流人吸水池内，再用循环水泵抽送入初冷器中循环使用。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循环冷却水中添加适宜的药剂，都有良好的阻垢和缓腐蚀作用。例如平顶山焦化厂对初冷器循环水的稳定处理进行了标定总结：循环水量1050m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加药运行阶段用的药剂为羟基乙叉磷酸盐(HEDP)、聚丙烯酸钠(TS-604)及六偏磷酸钠等，运行取得了良好的效果，阻垢率达99％，腐蚀速度小于0.01mm／年，循环水利用率为97%，达到国内外同类循环水处理技术的先进水平。又如，上海宝钢焦化厂循环冷却水采用了水质稳定的处理技术，投产数年后，初冷器水管内壁几乎光亮如初，获得了显著的阻垢和缓蚀效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5.2.3 本条规定了直接冷凝冷却工艺的设计要求。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冷却后煤气的温度。洗涤水与煤气直接接触过程中，除起冷却煤气的作用外，还同时能起到洗萘与洗焦油雾的作用。如果把煤气冷却到同一温度时，直接式冷凝冷却工艺的洗萘、洗焦油雾的效果比间接式冷凝冷却工艺的效果好。如在脱氨工艺都是水洗涤法时，在基本保证煤气净化设备的正常操作前提下，可以允许直接式初冷塔出口煤气温度比间接式初冷器出口煤气温度高10℃左右，间冷和直冷在初冷后煤气中萘含量基本相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含有氨的煤气在直接与水接触过程中，氨会促使水中的碳酸盐发生反应，加速水垢的生成而容易堵塞初冷塔。故对水的硬度应加以规定，但又不宜要求太高。所以本条规定的洗涤水的硬度指标采用了锅炉水的标准，即《工业锅炉水质标准》 GB 1576规定的不大于0.03mmol／L。</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本款是执行现行国家标准《室外给水设计规范》和《室外排水设计规范》的有关规定。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5.2.4 本条规定了焦油氨水分离系统的设计要求。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1、2 当采用水洗涤法脱氨时，为了保证剩余氨水中氨的浓度，不论初冷方式采用直接式或间接式冷凝冷却工艺，对初冷器排出的焦油氨水均应单独进行处理，而不宜与从荒煤气管排出的焦油氨水合并在一起处理，其原因有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1)当初冷工艺为间接式时，其冷凝液中氨浓度为6～7g／L，而当与荒煤气管排出的焦油氨水混合后则氨的浓度降为1.5～2.5g／L(本溪钢铁公司焦化厂分析数据)。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2)当初冷工艺为直接式时，出初冷塔的洗涤水温度小于60℃，为了保证集气管喷淋氨水温度大于75℃，则两者也不宜掺混。所以规定宜“分别澄清分离”。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采用硫酸吸收法脱氨时，初冷工艺一般采用间接式冷凝冷却工艺，则初冷器排出的焦油氨水与荒煤气管排出的焦油氨水可采用先混合后分离系统。其原因是，间接式初冷器排出的焦油氨水冷凝液较少，且含有(NH4)2S、NH4CN、(NH4)2C03等挥发氨盐，而荒煤气管排出的焦油氨水冷凝液中含有NH4Cl、NH4CNS、(NH4)2S2O3等固定氨盐，其浓度为30～40g／L。若将两者分别分离则焦油中固定氨盐浓度较大，必将引起焦油在进一步加工时严重腐蚀设备。如将两者先混合后分离，则可以保持焦油中固定氨盐浓度为2～5g／L左右，在焦油进一步加工时，对设备内腐蚀程度可以大大减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含油剩余氨水进行溶剂萃取脱酚容易乳化溶剂，增加萃取脱酚的溶剂消耗。含油剩余氨水进入蒸氨塔蒸氨，容易堵塞蒸氨塔内的塔板或填料。剩余氨水除油的方法，一般为澄清分离法或过滤法。剩余氨水澄清分离法除油需要较长的停留时间，需要建造大容积澄清槽，投资额和占地面积都较大，而且氨水中的轻油和乳化油也不能用澄清法除去。许多煤气厂都采用焦炭过滤器过滤剩余氨水，除油效果较好但至少需半年调换焦炭一次，此项工作既脏又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焦油氨水分离系统的澄清槽、分离槽、储槽等都会散发有害气体(如氰化氢、硫化氢、轻质吡啶等等)而污染大气、妨碍职工身体健康。为此，应将焦油氨水分离系统的槽体封闭，把所有的放散管集中，使放散气进入洗涤塔处理，洗涤塔后用引风机使之负压操作，洗涤水掺人工业污水进行生化处理。上海宝钢焦化厂的焦油氨水分离系统的排放气处理装置的运行状况良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 煤气排送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5.3.1 本条规定了煤气鼓风机的选择原则。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当若干台鼓风机并联运行时，其风量因受并联影响而有所减少，在实际操作中，两台容积式鼓风机并联时的流量损失约为10 %，两台离心式鼓风机并联时的流量损失则大于10％。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鼓风机并联时流量损失值取决于下列三个因素：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1)管路系统阻力(管路特性曲线)；</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2)鼓风机本身特性(风机特性曲线)；</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3)并联风机台数。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所以在设计时应从经济角度出发，一般将流量损失控制在20 %内较为合理。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关于备用鼓风机的设置。大型焦化厂中，煤气的排送一般采用离心式鼓风机，每2台鼓风机组成一输气系统，其中1台备用。煤制气厂采用容积式鼓风机，往往是每2～4台组成一输气系统(内设1台备用)。考虑到各厂规模大小不同，对煤气鼓风机备用要求也不同，故本条规定台数的幅度较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5.3.2 本条规定了离心式鼓风机宜设置调速装置的要求。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上海市浦东煤气厂和大连市第二煤气厂的冷凝鼓风工段，在离心式鼓风机上配置了调速装置。生产实践表明，不仅能使风机便于启动、噪声低、运转稳定可靠，而且不用“煤气小循环管”即能适应煤气产量的变化，节约大量的电能。调速装置的应用可延长鼓风机的检修周期，又便于煤气生产的调度，因此有明显的综合效益。</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调速装置一般可采用液力偶合器。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5.3.3 本条规定了煤气循环管的设置要求。由于输送的煤气种类不同，鼓风机构造不同，所要求设置循环管的形式也不相同。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离心式鼓风机在其转速一定的情况下，煤气的输送量与其总压头有关。对应于鼓风机的最高运行压力，煤气输送量有一临界值，输送量大于临界值，则鼓风机的运行处于稳定操作范围；输送量小于临界值，则鼓风机操作将出现“喘振”现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另外，为了保证煤干馏制气炉炉顶吸气管内压力稳定，可以采用鼓风机煤气进口管阀门的开度调节，也可用鼓风机进出口总管之间的循环管(小循环器)来调节，但此法只适宜在循环量少时使用。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目前大连煤气公司选用D250—42离心式鼓风机，配置了调速装置，调速范围1～5，所以本条注规定只有在风机转速变化能适应流量变化时，才可不设小循环管。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煤干馏制气炉刚开工投产或者因故需要延长结焦时间时的煤气发生量较少，为了保证鼓风机操作的稳定，同时又不使煤气温上升过高，通常采用煤气“大循环”的方法调节，即将鼓风机压出的一部分煤气返回送至初冷器前的煤气总管道中。虽然这种调节方法将增加鼓风机能量的无效消耗，还会增加初冷器处理负荷和冷却水用量，但是能保证循环煤气温度保持在鼓风机允许的温度范围之内，各厂(例如南京煤气厂、青岛煤气厂等)的实际经验说明了这个“大循环管道”设置的必要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当冷凝鼓风工段的煤气处理量较小时，一般可选用容积式鼓风机。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5.3.4 本规范将“用电动机带动的煤气鼓风机的供电系统设计”由“一级负荷”调整为“二级负荷”，主要考虑按一级负荷设计实施起来难度往往很大，而且按照《供配电系统设计规范》 GB 50052关于电力负荷分级规定，用电动机带动的煤气鼓风机其供电系统对供电可靠性要求程度及中断供电后可能会造成的影响进行分级，其供电负荷等级应确定为二级负荷。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二级负荷的供电系统要求应满足《供配电系统设计规范》 GB 50052的有关规定。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人工煤气厂中除发生炉煤气工段之外，皆属“甲类生产”，所以带动鼓风机的电动机应采取防爆措施。如鼓风机的排送煤气量大，无防爆电机可配备时，国内目前采用主电机配置通风系统来解决。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5.3.5 离心式鼓风机机组运行要求的电气连锁及信号系统如下：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鼓风机的主电机与电动油泵连锁。当电动油泵启动，油压达到正常稳定后，主电机才能开始合闸启动；当主电机达到额定转数主油泵正常工作后，电动油泵停车；主电机停车时，电动油泵自启运转；</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机组的轴承温度达到65℃时，发出声、光预告信号；轴承温度达到75℃时，发出声光紧急信号，鼓风机主电机自动停车；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轴承润滑系统主进油管油压低于0.06MPa时，发出声光预告信号，电动油泵自启运转；当主进油管油压降至鼓风机机组润滑系统规定的最低允许油压时，发出声、光紧急信号，鼓风机的主电机自动停车。鼓风机转子的轴向位移达到规定允许的低限值时，发出声、光预告信号；当达到规定允许的高限值时，发出声光紧急信号，鼓风机主电机自动停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润滑油油箱中的油位下降到比低位线高100mm时，发出声、光信号；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鼓风机的主电机与其通风机连锁。当通风机正常运转后，进风压力达到规定值时，主电机再合闸启动；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 鼓风机主电机通风系统。当进口风压降至400Pa或出口风压降至200Pa时发出声、光信号。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5.3.6 本条规定了鼓风机房的布置要求。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规定对鼓风机机组安装高度要求，是对鼓风机正常运转的必要措施。如果冷凝液不能畅通外排时，会引起机内液量增多，从而会破坏鼓风机的正常操作，产生严重事故。《煤气设计手册》规定，当采用离心鼓风机时，煤气管底部标高在3m以上，机前煤气吸人管阀门后的冷凝液排出口与水封槽满流口中心高差应大于2.5m，就是考虑到鼓风机的最大吸力，防止水封液被吸人煤气管和鼓风机内所需要的高度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鼓风机机组之间和鼓风机与墙之间的距离，应根据操作和检查的需要确定，一般设计尺寸见表13。</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表13 鼓风机之间距离</w:t>
      </w:r>
    </w:p>
    <w:tbl>
      <w:tblPr>
        <w:tblW w:w="5822"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502"/>
      </w:tblGrid>
      <w:tr w:rsidR="005F1CB5" w:rsidRPr="00865166">
        <w:trPr>
          <w:trHeight w:val="51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鼓风机型号</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D1 250-22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D750-23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D250-23</w:t>
            </w:r>
          </w:p>
        </w:tc>
        <w:tc>
          <w:tcPr>
            <w:tcW w:w="15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D60×4.8-120／3500</w:t>
            </w:r>
          </w:p>
        </w:tc>
      </w:tr>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机组中心距(m)</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w:t>
            </w:r>
          </w:p>
        </w:tc>
        <w:tc>
          <w:tcPr>
            <w:tcW w:w="15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厂房跨距(m)</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5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规定“应设置单独的仪表操作间”是为了改善工人操作条件和保持一个比较安静的生产操作环境，便于与外界联系工作。在以往设计中，凡仪表间与鼓风机房设在同一房间内且无隔墙分开的，鼓风机运转时，其噪声大大超过人的听力保护标准及语言干扰标准，长期在这样的环境中操作对工人健康和工作均不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按照《建筑设计防火规范》要求，压缩机室与控制室之间应设耐火极限不低于3h的非燃烧墙。但是为了便于观察设备运转应设有生产必需的隔声玻璃窗。本条文与《工业企业煤气安全规程》GB 6222第5.2.1条要求是一致的。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5.4 焦油雾的脱除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5.4.1 煤气中的焦油雾在冷凝冷却过程中，除大部进入冷凝液中外，尚有一部分焦油雾以焦油气泡或粒径1～7μm的焦油雾滴悬浮于煤气气流中。为保证后续净化系统的正常运行，在冷凝鼓风工段设计中，应选用电捕焦油器清除煤气中的焦油雾。</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电捕焦油器按沉淀极的结构形式分为管式、同心圆(环板)式和板式三种。我国通常采用的是前两种电捕焦油器。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虽然可以采用机捕焦油器捕除煤气中的焦油雾，但效率不甚理想，目前国内新建煤气厂中已不采用。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本条文规定“电捕焦油器不得少于2台”，是为了当其中1台检修时仍能保证有效地脱除焦油雾的要求。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各厂实践证明，设有3台及3台以上并联的电捕焦油器时，在实际操作中可以不设置备品。电捕焦油器具有操作弹性较大的特点。例如，煤气在板式电捕焦油器内流速为0.4～1m／s，停留时间为3～6s；煤气在板式电捕焦油器内流速为1～1.5m／s，停留时间为2～4s；故只要在设计时充分运用这一特点，虽然不设备品仍能维持正常生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5.4.2 不同煤气的爆炸极限各不相同，我们通常所说的爆炸极限是指煤气在空气中的体积百分比，而煤气中的含氧量是指氧气在煤气中的体积百分比。由于煤气中的氧气主要是由于煤气生产操作过程中吸人或掺进了空气造成的，因此可考虑把煤气中的氧含量理解为是掺入了一定量的空气，这样就可计算出煤气中氧的体积百分比或空气的体积百分比为多少时达到爆炸极限。各种人工煤气的爆炸极限范围见表14。</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表14可看出，各种燃气的爆炸上限最大为70％，这时空气所占比例即为30 %，则氧含量大于6 %，这样越过置换终止点的20 %的安全系数时，此时氧含量可达4.8 %，因此生产中要求氧含量指标小于1 %是有点过于保守了。</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表14 各种人工煤气爆炸极限表(体积百分比)</w:t>
      </w:r>
    </w:p>
    <w:tbl>
      <w:tblPr>
        <w:tblW w:w="6566"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60"/>
        <w:gridCol w:w="717"/>
        <w:gridCol w:w="870"/>
        <w:gridCol w:w="870"/>
        <w:gridCol w:w="870"/>
        <w:gridCol w:w="870"/>
        <w:gridCol w:w="702"/>
        <w:gridCol w:w="1207"/>
      </w:tblGrid>
      <w:tr w:rsidR="005F1CB5" w:rsidRPr="00865166">
        <w:trPr>
          <w:trHeight w:val="300"/>
          <w:tblCellSpacing w:w="0" w:type="dxa"/>
          <w:jc w:val="center"/>
        </w:trPr>
        <w:tc>
          <w:tcPr>
            <w:tcW w:w="46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序号　</w:t>
            </w:r>
          </w:p>
        </w:tc>
        <w:tc>
          <w:tcPr>
            <w:tcW w:w="717"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名称　</w:t>
            </w:r>
          </w:p>
        </w:tc>
        <w:tc>
          <w:tcPr>
            <w:tcW w:w="1740" w:type="dxa"/>
            <w:gridSpan w:val="2"/>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煤气空气混合物中煤气(体积百分比)</w:t>
            </w:r>
          </w:p>
        </w:tc>
        <w:tc>
          <w:tcPr>
            <w:tcW w:w="1740" w:type="dxa"/>
            <w:gridSpan w:val="2"/>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煤气空气混合物中空气(体积百分比)</w:t>
            </w:r>
          </w:p>
        </w:tc>
        <w:tc>
          <w:tcPr>
            <w:tcW w:w="1909" w:type="dxa"/>
            <w:gridSpan w:val="2"/>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煤气空气混合物中氧气(体积百分比)</w:t>
            </w:r>
          </w:p>
        </w:tc>
      </w:tr>
      <w:tr w:rsidR="005F1CB5" w:rsidRPr="00865166">
        <w:trPr>
          <w:trHeight w:val="301"/>
          <w:tblCellSpacing w:w="0" w:type="dxa"/>
          <w:jc w:val="center"/>
        </w:trPr>
        <w:tc>
          <w:tcPr>
            <w:tcW w:w="46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717"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上限</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下限</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上限</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下限</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上限</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下限</w:t>
            </w:r>
          </w:p>
        </w:tc>
      </w:tr>
      <w:tr w:rsidR="005F1CB5" w:rsidRPr="00865166">
        <w:trPr>
          <w:trHeight w:val="301"/>
          <w:tblCellSpacing w:w="0" w:type="dxa"/>
          <w:jc w:val="center"/>
        </w:trPr>
        <w:tc>
          <w:tcPr>
            <w:tcW w:w="46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w:t>
            </w:r>
          </w:p>
        </w:tc>
        <w:tc>
          <w:tcPr>
            <w:tcW w:w="7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焦炉煤气</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35.8</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4.5</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64.2</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95.5</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13.5</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20.1</w:t>
            </w:r>
          </w:p>
        </w:tc>
      </w:tr>
      <w:tr w:rsidR="005F1CB5" w:rsidRPr="00865166">
        <w:trPr>
          <w:trHeight w:val="301"/>
          <w:tblCellSpacing w:w="0" w:type="dxa"/>
          <w:jc w:val="center"/>
        </w:trPr>
        <w:tc>
          <w:tcPr>
            <w:tcW w:w="46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w:t>
            </w:r>
          </w:p>
        </w:tc>
        <w:tc>
          <w:tcPr>
            <w:tcW w:w="7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直立炉煤气</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40.9</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4.9</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59.1</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95.1</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12.4</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w:t>
            </w:r>
          </w:p>
        </w:tc>
      </w:tr>
      <w:tr w:rsidR="005F1CB5" w:rsidRPr="00865166">
        <w:trPr>
          <w:trHeight w:val="301"/>
          <w:tblCellSpacing w:w="0" w:type="dxa"/>
          <w:jc w:val="center"/>
        </w:trPr>
        <w:tc>
          <w:tcPr>
            <w:tcW w:w="46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w:t>
            </w:r>
          </w:p>
        </w:tc>
        <w:tc>
          <w:tcPr>
            <w:tcW w:w="7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发生炉煤气</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67.5</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21.5</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32.5</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79.5</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6.8</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16.5</w:t>
            </w:r>
          </w:p>
        </w:tc>
      </w:tr>
      <w:tr w:rsidR="005F1CB5" w:rsidRPr="00865166">
        <w:trPr>
          <w:trHeight w:val="301"/>
          <w:tblCellSpacing w:w="0" w:type="dxa"/>
          <w:jc w:val="center"/>
        </w:trPr>
        <w:tc>
          <w:tcPr>
            <w:tcW w:w="46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w:t>
            </w:r>
          </w:p>
        </w:tc>
        <w:tc>
          <w:tcPr>
            <w:tcW w:w="7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水煤气</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70.4</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6.2</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29.6</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93.8</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6.2</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19.7</w:t>
            </w:r>
          </w:p>
        </w:tc>
      </w:tr>
      <w:tr w:rsidR="005F1CB5" w:rsidRPr="00865166">
        <w:trPr>
          <w:trHeight w:val="301"/>
          <w:tblCellSpacing w:w="0" w:type="dxa"/>
          <w:jc w:val="center"/>
        </w:trPr>
        <w:tc>
          <w:tcPr>
            <w:tcW w:w="46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w:t>
            </w:r>
          </w:p>
        </w:tc>
        <w:tc>
          <w:tcPr>
            <w:tcW w:w="71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油制气</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42.9</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4.7</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57.1</w:t>
            </w:r>
          </w:p>
        </w:tc>
        <w:tc>
          <w:tcPr>
            <w:tcW w:w="87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95.3</w:t>
            </w:r>
          </w:p>
        </w:tc>
        <w:tc>
          <w:tcPr>
            <w:tcW w:w="70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207"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从表14可看出：正常生产情况下，煤气中的空气量不可能达到如此高浓度，没有必要控制煤气中氧含量一定要低于1％。实际生产过程中由于控制煤气中含氧量小于1%很难进行操作，许多企业采用含氧量小于或等于1%切断电源的控制，经常发生断电停车，影响后续工段的正常生产。国内大部分企业都反映很难将电捕焦油器含氧量控制在小于或等于1 %，一般控制在2％～4 %，同时国内国际经过几十年的实际生产运行，没有发生电捕焦油器爆炸的情况。国外一些国家将煤气中含氧量设定为4％，个别企业甚至达到6 %。因此采用控制煤气中含氧量小于或等于2 %(体积分数)并经上海吴淞煤气厂实践证明是很安全的，从爆炸极限角度分析是完全可行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 硫酸吸收法氨的脱除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5.5.1 塔式硫酸吸收法脱除煤气中的氨，这种装置在我国已有多家工厂在运行。如上海宝山钢铁总厂焦化分厂、天津第二煤气厂等。不过，半直接法采用饱和器生产硫酸铵已是我国各煤气厂、焦化厂普遍采用的成熟工艺，这不仅回收煤气中的氨，而且也能回收煤气冷凝水中的氨，所以本规范目前仍推荐这一工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确定进入饱和器前的煤气温度的指标为“60～80℃”。这是根据饱和器内水平衡的要求，总结了各厂实践经验而确定的。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《煤气设计手册》及《焦化设计参考资料》的数据均为“60～70℃”。这一指标与蒸氨塔气分缩器出气温度的控制有关。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凡采用硫酸铵工艺的，饱和器出口煤气含氨量都能达到小于30mg／m3的要求，例如沈阳煤气二厂、上海杨树浦煤气厂、鞍钢化工总厂等。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母液循环量是影响饱和器内母液搅拌的一个重要因素，特别是当气量不稳定时尤其突出。在以往设计中采用的小时母液循环量一般为饱和器内母液量的2倍，实践证明这是不能满足生产要求的，会引起饱和器内酸度不均、硫铵颗粒小、饱和器底部结晶、结块等现象，故目前各厂在生产实践中逐步增大了母液循环量，例如上海杨树浦煤气厂将母液循环量由2倍改为3倍，丹东煤气公司为5倍，均取得良好效果。但随着母液循环量的增大，动力消耗也相应增大，所以应在满足生产基础上选择一个适当值，一般来说规定循环量为饱和器内母液量3倍已能满足生产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煤气厂一般对含酚浓度高的废水多采取溶剂萃取法回收酚，效果较为理想。故条文规定“氨水中的酚宜回收”。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先回收酚后蒸氨的生产流程有下列优点：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可避免在蒸氨过程中挥发酚的损失，减少氨类产品受酚的污染；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2)氨水中轻质焦油进入脱酚溶剂中，能减轻轻质焦油对蒸氨塔的堵塞。但也有认为这项工艺的蒸汽消耗量稍大；氨气用于提取吡啶对吡啶质量有影响。因此条文规定“酚的回收宜在蒸氨之前进行”。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废氨水中含氨量的规定是按照既要尽可能多回收氨，又要合理使用蒸汽，而且还应能达到此项指标的要求等项原则而制定的。表15列举各厂蒸氨后的废氨水中含氨量。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5.5.2 本条规定了硫铵工段的工艺布置要求。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吡啶生产虽然属于硫铵工段的一个组成部分，但不宜由硫铵的泵工和卸料工来兼任，宜由专职的吡啶生产工人进行操作，并切实加强防毒、防泄漏、防火工作，设单独操作室为宜。</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表15 废氨水中含氨量</w:t>
      </w:r>
    </w:p>
    <w:tbl>
      <w:tblPr>
        <w:tblW w:w="5612"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92"/>
        <w:gridCol w:w="1080"/>
        <w:gridCol w:w="1080"/>
        <w:gridCol w:w="1080"/>
        <w:gridCol w:w="1080"/>
      </w:tblGrid>
      <w:tr w:rsidR="005F1CB5" w:rsidRPr="00865166">
        <w:trPr>
          <w:trHeight w:val="300"/>
          <w:tblCellSpacing w:w="0" w:type="dxa"/>
          <w:jc w:val="center"/>
        </w:trPr>
        <w:tc>
          <w:tcPr>
            <w:tcW w:w="1292"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脱氨工艺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 名</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蒸氨塔塔型</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原料氨水含氨(％)</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废氨水含氨(％)</w:t>
            </w:r>
          </w:p>
        </w:tc>
      </w:tr>
      <w:tr w:rsidR="005F1CB5" w:rsidRPr="00865166">
        <w:trPr>
          <w:trHeight w:val="301"/>
          <w:tblCellSpacing w:w="0" w:type="dxa"/>
          <w:jc w:val="center"/>
        </w:trPr>
        <w:tc>
          <w:tcPr>
            <w:tcW w:w="1292"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硫铵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北京焦化厂</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0.08～0.09</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0.02</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上海杨树浦煤气厂</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瓷环</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0.03</w:t>
            </w:r>
          </w:p>
        </w:tc>
      </w:tr>
      <w:tr w:rsidR="005F1CB5" w:rsidRPr="00865166">
        <w:trPr>
          <w:trHeight w:val="301"/>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上海焦化厂</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浮阀</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0.1～0.15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&lt;0.01</w:t>
            </w:r>
          </w:p>
        </w:tc>
      </w:tr>
      <w:tr w:rsidR="005F1CB5" w:rsidRPr="00865166">
        <w:trPr>
          <w:trHeight w:val="301"/>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梅山焦化厂</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瓷环</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0.005</w:t>
            </w:r>
          </w:p>
        </w:tc>
      </w:tr>
      <w:tr w:rsidR="005F1CB5" w:rsidRPr="00865166">
        <w:trPr>
          <w:trHeight w:val="49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鞍钢化工总厂二回收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0.126～0.1398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0.01～0.012</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鞍钢化工总厂三回收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0.21～0.238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0.008～0.01</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鞍钢化工总厂四回收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0.086～0.156</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0.019～0.014</w:t>
            </w:r>
          </w:p>
        </w:tc>
      </w:tr>
      <w:tr w:rsidR="005F1CB5" w:rsidRPr="00865166">
        <w:trPr>
          <w:trHeight w:val="301"/>
          <w:tblCellSpacing w:w="0" w:type="dxa"/>
          <w:jc w:val="center"/>
        </w:trPr>
        <w:tc>
          <w:tcPr>
            <w:tcW w:w="1292"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水洗氨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桥西焦化厂</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0.82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0.03</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东风焦化厂一回收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栅板</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0.007</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东风焦化厂二回收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栅板</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0.0435</w:t>
            </w:r>
          </w:p>
        </w:tc>
      </w:tr>
      <w:tr w:rsidR="005F1CB5" w:rsidRPr="00865166">
        <w:trPr>
          <w:trHeight w:val="465"/>
          <w:tblCellSpacing w:w="0" w:type="dxa"/>
          <w:jc w:val="center"/>
        </w:trPr>
        <w:tc>
          <w:tcPr>
            <w:tcW w:w="1292"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东风焦化厂一回收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泡罩</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0.795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0.0097</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蒸氨塔的位置应尽量靠近吡啶装置，方便吡啶生产操作。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5.5.3 本条规定了饱和器机组的布置。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1、2 规定饱和器与主厂房的距离和饱和器中心距之间的距离，考虑到检修设备应留有一定的回转余地。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规定锥形底与防腐地坪的垂直距离，以便于饱和器底部敷设保温层。冲洗地坪时，尽可能避免溅湿饱和器底部。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为防止硫酸和硫铵母液的输送泵在故障或检修时，流散或溅出的液体腐蚀建筑物或构筑物，故硫铵工段的泵类宜集中布置在露天。对于寒冷地区则可将泵成组设置在泵房内。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5.5.4 本条规定了离心干燥系统设备的布置要求。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规定2台连续式离心机的中心距是考虑到结晶槽的安装距离，并能使结晶料浆直接通畅地进入离心机，同时也保证了设备的检修和安装所需的空间。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5.5.5 吡啶蒸气有毒，含硫化氢、氰化氢等有毒气体，故吡啶系统皆应在负压下进行操作。中和器内吸力保持500～2000Pa为宜。其方法可将轻吡啶设备的放散管集中在一起接到鼓风机前的负压煤气管道上，即可达到轻吡啶设备的负压状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5.5.6 本条规定了硫铵系统的设备要求。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饱和器机组包括饱和器、满流槽、除酸器、母液循环泵、结晶液泵、硫酸泵、结晶槽、离心分离机等。由于皆易损坏，为在检修时能维持正常生产，故都需要设置备品。以各厂的实践经验来看，二组中一组生产一组备用，或三组中二组生产一组备用是可行的。而结晶液泵和母液循环泵的管线设计安装中，也可互为通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硫铵工段设置的两个母液储槽，一个是为满流槽溢流接受母液用的；另一个是必须能容纳一个饱和器机组的全部母液，作为待抢修饱和器抽出母液储存用。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规定了硫铵结晶的分离方法。</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国内已普遍采用沸腾床干燥硫酸铵结晶，效果良好，上海市杨树浦煤气厂、上海市浦东煤气厂和上海焦化厂都建有这种装置。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硫铵工段的沸腾干燥系统都配备有结晶粉尘的收集和热风洗涤装置，运行效果都较好。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5.5.7 从上海市杨树浦煤气厂和上海焦化厂的生产实践来看，紫铜管、防酸玻璃钢制成的满流槽、中央管、泡沸伞和结晶槽的耐腐蚀效果较好；用普通不锈钢的泵管和连续式离心机的筛网，损坏较快。92%以上的浓硫酸用硅钢翼片泵和碳钢管其使用寿命较长。</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5.5.8 上海杨树浦煤气厂硫铵厂房改造时，以花岗岩石块用耐酸胶泥勾缝做成室内外地坪，防腐涂料做成室内墙面，防腐蚀效果良好。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5.5.9 硫铵工段的酸焦油尚无妥善处理方法，一般当燃料使用。包钢焦化厂硫铵工段的酸焦油，曾经配人精苯工段的酸焦油中，作为橡胶的胶粘剂。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废酸液是指饱和器机组周围的漏失酸液和洗刷设备、地坪的含酸废水，流经地沟汇总在地下槽里，作为补充循环母液的水分而重复使用。在国外某些炼油制气厂里，连雨水也汇总经过沉淀处理除去杂质，如有害物质的含量超过排放标准，则也要掺入有害物质浓度较高的废水中去活性污泥处理。因此硫铵工段的含氨并呈酸性的废水不能任意排放。</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 水洗涤法氨的脱除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5.6.1 煤气中焦油雾和萘是使洗氨塔堵塞的主要因素。例如石家庄东风焦化厂、首钢焦化厂等洗氨塔木格填料曾经被焦油等杂质堵塞，每年都需清扫一次，而且清扫不易彻底。而长春煤气公司在洗氨塔前设置了电捕焦油器，故木格填料连续操作两年多还未发生堵塞现象。为了保证木格塔的洗氨除萘效果，故规定“煤气进入洗氨塔前，应脱除焦油雾和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本规范规定脱除焦油雾最好是采用电捕焦油器，但也有不采用电捕焦油器脱焦油的。例如唐山焦化厂和石家庄原桥西焦化厂等厂未设置电捕焦油器时期，是利用低温水使初冷器出口煤气温度降低到25℃以下，使大量焦油和萘在初冷器中被冲洗下来，再通过机械脱焦油器脱焦油，这样处理也能保证正常操作。脱除萘是指水洗萘或油洗萘。一般规模小的生产厂均采用水洗萘，这样可与洗氨水合在一起，减少一个油洗系统。水中的萘还需人工捞出，但操作环境很差，对环境污染较大；规模较大的生产厂一般采用油洗萘流程，在这方面莱芜焦化厂、攀钢焦化厂等均有成功的经验，油洗萘后煤气中萘含量均能达到本条要求的“小于500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”的指标。还需说明的是：当采用洗萘时应在终冷洗氨塔中同时洗萘和洗氨，以达到小于500mg／m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的指标。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5.6.2 这是因为煤气中的氨在洗苯塔中会少量地溶入洗油中，容易使洗油老化。当溶解有氨的富油升温蒸馏时，氨将析出腐蚀粗苯蒸馏设备。所以要求尽量减少进入洗苯塔煤气中的含氨量，以保证最大程度地减轻氨对粗苯蒸馏设备的腐蚀和洗油的老化。</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为此，在洗氨塔的最后一段要设置净化段，用软水进一步洗涤粗煤气中的氨。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5.6.3 本条规定“洗氨塔出口煤气温度，宜为25～27~C”的根据如下：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与煤气初冷器煤气出口温度相适应，从而避免大量萘的析出而堵塞木格填料；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便于煤气中氨能充分地被洗涤水吸收下来。塔后煤气温度若高于27"C，则会使煤气中含氨量增加，以使粗苯吸收工段的蒸馏部分设备腐蚀。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5.6.4 本条规定了洗涤水的水质要求。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在一定的洗涤水量条件下水温低些对氨吸收有利，这是早经理论与实践证实的一条经验。从上海吴淞炼焦制气厂的生产实践表明：随着水温从21℃上升到33～35℃则洗氨塔后煤气中含氨量从“50～120mg／m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上升为250～500mg／m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”。详见表16。</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表16 洗涤水温度与塔后煤气中含氨量关系</w:t>
      </w:r>
    </w:p>
    <w:tbl>
      <w:tblPr>
        <w:tblW w:w="648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25"/>
        <w:gridCol w:w="1035"/>
        <w:gridCol w:w="1080"/>
        <w:gridCol w:w="1080"/>
        <w:gridCol w:w="1080"/>
        <w:gridCol w:w="1080"/>
      </w:tblGrid>
      <w:tr w:rsidR="005F1CB5" w:rsidRPr="00865166">
        <w:trPr>
          <w:trHeight w:val="300"/>
          <w:tblCellSpacing w:w="0" w:type="dxa"/>
          <w:jc w:val="center"/>
        </w:trPr>
        <w:tc>
          <w:tcPr>
            <w:tcW w:w="1125"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冷却水种类</w:t>
            </w:r>
          </w:p>
        </w:tc>
        <w:tc>
          <w:tcPr>
            <w:tcW w:w="1035"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冷却后废水温度(℃)　</w:t>
            </w:r>
          </w:p>
        </w:tc>
        <w:tc>
          <w:tcPr>
            <w:tcW w:w="1080" w:type="dxa"/>
            <w:vMerge w:val="restart"/>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2号终冷洗氨塔后煤气温度(℃)　</w:t>
            </w:r>
          </w:p>
        </w:tc>
        <w:tc>
          <w:tcPr>
            <w:tcW w:w="3240" w:type="dxa"/>
            <w:gridSpan w:val="3"/>
            <w:shd w:val="clear" w:color="auto" w:fill="auto"/>
            <w:vAlign w:val="center"/>
          </w:tcPr>
          <w:p w:rsidR="005F1CB5" w:rsidRPr="00865166" w:rsidRDefault="001908C6">
            <w:pPr>
              <w:widowControl/>
              <w:spacing w:line="378" w:lineRule="atLeast"/>
              <w:jc w:val="center"/>
              <w:rPr>
                <w:rFonts w:ascii="楷体" w:eastAsia="楷体" w:hAnsi="楷体" w:cs="Tahoma"/>
                <w:color w:val="000000"/>
                <w:sz w:val="18"/>
                <w:szCs w:val="18"/>
              </w:rPr>
            </w:pPr>
            <w:r w:rsidRPr="00865166">
              <w:rPr>
                <w:rFonts w:ascii="楷体" w:eastAsia="楷体" w:hAnsi="楷体" w:cs="宋体" w:hint="eastAsia"/>
                <w:color w:val="000000"/>
                <w:kern w:val="0"/>
                <w:szCs w:val="21"/>
              </w:rPr>
              <w:t>煤气中氨含量(g／m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tc>
      </w:tr>
      <w:tr w:rsidR="005F1CB5" w:rsidRPr="00865166">
        <w:trPr>
          <w:trHeight w:val="285"/>
          <w:tblCellSpacing w:w="0" w:type="dxa"/>
          <w:jc w:val="center"/>
        </w:trPr>
        <w:tc>
          <w:tcPr>
            <w:tcW w:w="1125"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35"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vMerge/>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1号终冷洗氨塔前</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1号终冷洗氨塔后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2号终冷洗氨塔后</w:t>
            </w:r>
          </w:p>
        </w:tc>
      </w:tr>
      <w:tr w:rsidR="005F1CB5" w:rsidRPr="00865166">
        <w:trPr>
          <w:trHeight w:val="285"/>
          <w:tblCellSpacing w:w="0" w:type="dxa"/>
          <w:jc w:val="center"/>
        </w:trPr>
        <w:tc>
          <w:tcPr>
            <w:tcW w:w="112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深井水(21℃)</w:t>
            </w:r>
          </w:p>
        </w:tc>
        <w:tc>
          <w:tcPr>
            <w:tcW w:w="103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21～23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23～25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0.15～0.5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0.05～0.12</w:t>
            </w:r>
          </w:p>
        </w:tc>
      </w:tr>
      <w:tr w:rsidR="005F1CB5" w:rsidRPr="00865166">
        <w:trPr>
          <w:trHeight w:val="285"/>
          <w:tblCellSpacing w:w="0" w:type="dxa"/>
          <w:jc w:val="center"/>
        </w:trPr>
        <w:tc>
          <w:tcPr>
            <w:tcW w:w="112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制冷水(23～25℃)</w:t>
            </w:r>
          </w:p>
        </w:tc>
        <w:tc>
          <w:tcPr>
            <w:tcW w:w="103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25～28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28～30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0.3～O.7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0.2～0.4</w:t>
            </w:r>
          </w:p>
        </w:tc>
      </w:tr>
      <w:tr w:rsidR="005F1CB5" w:rsidRPr="00865166">
        <w:trPr>
          <w:trHeight w:val="285"/>
          <w:tblCellSpacing w:w="0" w:type="dxa"/>
          <w:jc w:val="center"/>
        </w:trPr>
        <w:tc>
          <w:tcPr>
            <w:tcW w:w="112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黄浦江水(33～35℃)</w:t>
            </w:r>
          </w:p>
        </w:tc>
        <w:tc>
          <w:tcPr>
            <w:tcW w:w="1035"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35～38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38～40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0.45～1.5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0.25～0.5</w:t>
            </w:r>
          </w:p>
        </w:tc>
      </w:tr>
    </w:tbl>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临汾钢铁厂的《氨洗涤工艺总结》中指出，“只有控制洗涤水温度在25℃左右时，才能依靠调节水量来保证塔后煤气中含氨量小于30mg／m3，从降温水获得的可能性来说也是以25℃为宜，否则成本太高”。</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过去对洗涤水中硬度指标无明确规定，但从实践中了解到，</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含氨煤气会促使洗涤水生成水垢，堵塞管道和塔填料，故有些工厂(例如临汾钢铁厂)采用软化水作为洗涤水，经过长期运转未发现有水垢堵塞现象，确定水的软化程度需从技术和经济两个方面来考虑，目前很难得出确切的结论。因为洗涤水是循环使用的，所以补充水量不大，故对小型煤气厂来说，为了节约软化设备投资，采取从锅炉房中获得如此少量的软化水是可能的。因此本条规定对软化水指标即按锅炉用水最低一级标准，即《工业锅炉水质标准》GB 1576中水总硬度不大于0.03mmol／L。</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5.6.5 本条规定了水洗涤法脱氨的设计要求。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规定了洗氨塔的设置不得少于2台，并应串联设置，这是为了当其中一台清扫时，其余各台仍能起洗氨作用，从而保证了后面工序能顺利进行。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5.6.6 当采用水洗涤法回收煤气中的氨时，有的厂将全部洗涤水进行蒸馏(如莱芜焦化厂、上海吴淞煤气厂等)。这种流程中原料富氨水中含氨量可达5g／L左右。也有的厂将部分洗氨水蒸馏回收氨，而将净化段之洗涤水直接排放(如以前的桥西焦化厂、攀钢焦化厂等)，这种流程中原料富氨水中含氨量可达8～10g／L，也有少数煤气厂由于氨产量少没有加工成化肥(如以前的北京751厂、大连煤气一厂等)，曾将洗氨水直接排放。煤气的洗氨水中，含有大量的氨、氰、硫、酚和COD等成分，严重污染环境，故必须经过处理，达到排放标准后才能外排。</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在洗氨的同时，煤气中的氰化物也同时被洗下来，如上海吴淞煤气厂的洗氨水中含氰化物250～400mg／L；石家庄东风焦化厂一回收工段的洗氨水含氰化物约300mg／L，二回收工段的洗氨水含氰化物200～600mg／L，鉴于目前从氨水中回收黄血盐的工艺已经成熟，故在本条中明确规定“不得造成二次污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5.7 煤气最终冷却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5.7.1 由于采用直接式冷却煤气的工艺进行煤气的最终冷却将产生一定量的废水、废气，特别是在用水直接冷却煤气时，水会将煤气中的氰化氢等有毒气体洗涤下来，而在水循环换热的过程中这些有毒气体将挥发出来散布到空气中造成二次污染，这种煤气最终冷却工艺已逐步淘汰，目前国内新建的项目已不考虑采用直接式冷却工艺，许多已建的直接式冷却工艺也逐步改为间接式冷却工艺，因此本规范不再采用直接式冷却工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5.7.2 终冷器出口煤气温度的高低，是决定煤气中萘在终冷器内净化和粗苯在洗涤塔内被吸收的效果的极重要因素。苯的脱除与煤气出终冷器的温度有关。其温度越低，终冷后煤气中苯含量就越少。而对粗苯而言，煤气温度越高，吸收效率越差。由于吸苯洗油温度与煤气温度差是一定值，在表17洗油温度与吸苯效率关系中反映了终冷后煤气温度高低对吸苯效率的影响。</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表17 洗油温度与吸苯效率的关系</w:t>
      </w:r>
    </w:p>
    <w:tbl>
      <w:tblPr>
        <w:tblW w:w="756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gridCol w:w="1080"/>
        <w:gridCol w:w="1080"/>
      </w:tblGrid>
      <w:tr w:rsidR="005F1CB5" w:rsidRPr="00865166">
        <w:trPr>
          <w:trHeight w:val="49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洗油温度(℃)</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45</w:t>
            </w:r>
          </w:p>
        </w:tc>
      </w:tr>
      <w:tr w:rsidR="005F1CB5" w:rsidRPr="00865166">
        <w:trPr>
          <w:trHeight w:val="49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吸苯效率η(％)</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96.4</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95.15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93.96</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87.7</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83.7</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69.6</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当然终冷后温度太低(如低于15℃)也会导致洗油性质变化，而使吸苯效率降低，且温度低会影响横管冷却器内喷洒的轻质焦油冷凝液的流动性。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现在规定的“宜低于27℃”是参照上海吴淞炼焦制气厂在出塔煤气温度为25～27℃时洗苯塔运行良好，塔后煤气中萘含量小于400mg／m3而定的。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5.7.3 本条规定了煤气最终冷却采用横管式间接冷却的设计要求。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采用煤气自上而下流动使煤气与冷凝液同向流动便于冷凝液排出，条文中所列“在煤气侧宜有清除管壁上萘的设施”。目前国内设计及使用的有轻质焦油喷洒来脱除管壁上萘，但考虑喷洒焦油后会有焦油雾进入洗苯工段，故也可采用喷富油来脱除管壁上萘的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冷却水可分两段，上段可用凉水架冷却水，下段需用低温水目的是减少低温水的消耗量。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冷却器煤气出口设捕雾装置可将喷洒液的雾状液滴及随煤气冷却后在煤气中未被冲刷下去的杂质捕集，一些厂选用旋流板捕雾器效果较好。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 粗苯的吸收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5.8.1 对于煤气中粗苯的吸收，国内外有固体吸附法、溶剂常压吸收法及溶剂压力吸收法。</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溶剂压力吸收法吸收效率较高、设备较小，但是国内的煤气净化系统一般均为常压，若再为提高效率增加压力在经济上就不合理了。固体吸附国内有活性炭法，此法适用于小规模而且脱除苯后净化度较高的单位，此法成本较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5.8.2 洗苯用洗油目前可以采用焦油洗油和石油洗油两种。我国绝大多数煤气厂、焦化厂是采用焦油洗油，该法十分成熟；有少数厂使用石油洗油。例如北京751厂，但洗苯效果不理想而且再生困难。过去我国煤气厂大量发展仅依赖于焦化厂生产的洗油，出现了洗油供不应求的状况。故在本条中用“宜”表示对没有焦油洗油来源的厂留有余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5.8.3 本条规定了洗油循环量和其质量要求。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在相同的吸收温度条件下，影响循环洗油量的主要因素有以下两项：一是煤气中粗苯含量，其二是洗油种类。循环洗油量大小与上述两方面的因素有关。一般情况下对煤干馏气焦油洗油循环量取为1.6～1.8L／m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(煤气)，石油洗油2.1～2.2L／m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(煤气)，油制气(催化裂解)为2L／m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“循环洗油中含萘量宜小于5％”是为了使洗苯塔后煤气含萘量可以达到“小于400mg／m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”的指标要求，从而减少了最终除萘塔轻柴油的喷淋量。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从平衡关系资料可知，当操作温度为30℃、洗油中含萘为5％时，焦油洗油洗萘则与之相平衡的煤气含萘量为150～200mg／m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，石油洗油则为200～250mg／m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。当然实际操作与平衡状态是有～定差距的，但400mg／m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还是能达到。国内各厂中已采用循环洗油含萘小于5％者均能使煤气含萘量小于400mg／m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5.8.4 本条规定了洗苯塔形式的选择。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木格填料塔是吸苯的传统设备，它操作稳定，弹性大，因而为我国大多数制气厂、焦化厂所采用。但木格填料塔设备庞大，需要消耗大量的木材，多年来有一些工厂先后采用筛板塔、钢板网塔、塑料填料塔成功地代替了木格填料塔。木格填料塔的木格清洗、检修时间较长，一般应设置不小于2台并且应串联设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钢板网填料塔在国内一些厂经过一段时间使用有了一定的经验。塑料填料塔以聚丙烯花形填料为主的填料塔，近年来逐渐得到广泛的应用。该两种填料塔都具有操作稳定、设备小、节约木材之优点。但该设备要求进塔煤气中焦油雾的含量少，否则会造成填料塔堵塞，需要经常清扫。为考虑1台检修时能继续洗苯宜设2台串联使用。当1台检修时另1台可强化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筛板塔比木格填料塔及钢板网填料塔有节约木材、钢材之优点。清扫容易，检修方便，但要求煤气流量比较稳定，而且塔的阻力大(约为4000Pa)，在煤气鼓风机压头计算时应予以考虑。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5.8.5 本条规定了洗苯塔的设计参数要求。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所列木格填料塔的各项设计参数是长期操作经验积累数据所得，比较可靠。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钢板网填料塔设计参数是经“吸苯用钢板网填料塔经验交流座谈会”上，9个使用工厂和设计单位共同确定的。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本条所列数据是近年来筛板塔设计及实践操作经验的总结，一般认为是合适的。各厂筛板塔的空塔流速见表18。</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表18 各厂筛板塔的煤气空塔流速表</w:t>
      </w:r>
    </w:p>
    <w:tbl>
      <w:tblPr>
        <w:tblW w:w="396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70"/>
        <w:gridCol w:w="2190"/>
      </w:tblGrid>
      <w:tr w:rsidR="005F1CB5" w:rsidRPr="00865166">
        <w:trPr>
          <w:trHeight w:val="510"/>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 名</w:t>
            </w:r>
          </w:p>
        </w:tc>
        <w:tc>
          <w:tcPr>
            <w:tcW w:w="21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空塔流速(m／s)</w:t>
            </w:r>
          </w:p>
        </w:tc>
      </w:tr>
      <w:tr w:rsidR="005F1CB5" w:rsidRPr="00865166">
        <w:trPr>
          <w:trHeight w:val="465"/>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大连煤气公司一厂</w:t>
            </w:r>
          </w:p>
        </w:tc>
        <w:tc>
          <w:tcPr>
            <w:tcW w:w="21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w:t>
            </w:r>
          </w:p>
        </w:tc>
      </w:tr>
      <w:tr w:rsidR="005F1CB5" w:rsidRPr="00865166">
        <w:trPr>
          <w:trHeight w:val="301"/>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吉林电石厂</w:t>
            </w:r>
          </w:p>
        </w:tc>
        <w:tc>
          <w:tcPr>
            <w:tcW w:w="21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2～2.5</w:t>
            </w:r>
          </w:p>
        </w:tc>
      </w:tr>
      <w:tr w:rsidR="005F1CB5" w:rsidRPr="00865166">
        <w:trPr>
          <w:trHeight w:val="465"/>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沈阳煤气公司二厂</w:t>
            </w:r>
          </w:p>
        </w:tc>
        <w:tc>
          <w:tcPr>
            <w:tcW w:w="21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w:t>
            </w:r>
          </w:p>
        </w:tc>
      </w:tr>
      <w:tr w:rsidR="005F1CB5" w:rsidRPr="00865166">
        <w:trPr>
          <w:trHeight w:val="465"/>
          <w:tblCellSpacing w:w="0" w:type="dxa"/>
          <w:jc w:val="center"/>
        </w:trPr>
        <w:tc>
          <w:tcPr>
            <w:tcW w:w="1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本规范推荐值</w:t>
            </w:r>
          </w:p>
        </w:tc>
        <w:tc>
          <w:tcPr>
            <w:tcW w:w="21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1.2～2.5</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5.8.6 粗苯蒸馏装置是获得符合质量要求的循环洗油和回收粗苯必不可少的装置，它与吸苯装置有机结成一体不可分割。因此本系统必须设置相应的粗苯蒸馏装置，其具体设计参数应遵守有关专业设计规范的规定。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 萘的最终脱除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5.9.1 萘的最终脱除方法，一般采用的是溶剂常压吸收法。此外也可用低温冷却法，即使煤气温度降低脱除其中的萘，低温冷却法由于生产费用较高，国内尚未推广。</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5.9.2 最终洗涤用油在实际应用中以直馏轻柴油为好。一般新鲜的直馏轻柴油无萘，吸收效果较好。而且在使用过程中不易聚合生成胶状物质防止堵塞设备及管道。近年来有些直立炉干馏气厂考虑直馏轻柴油的货源以及价格问题，经比较效益较差。因此也有用直立炉的焦油蒸馏制取低萘洗油作为最终洗萘用油。此法脱萘效果较无萘直馏轻柴油差，但也可以使用，故本规范规定，宜用直馏轻柴油或低萘焦油洗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直馏轻柴油之型号视使用厂所在地区之寒冷程度，一般选用0号或-10号直馏轻柴油。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5.9.3 最终除萘塔可不设备品，因为进入最终除萘塔时的煤气其杂质已很少，一般不易堵塔，而且在操作制度上，每年冬季当洗苯塔操作良好时，可以允许最终除萘塔暂时停止生产，进行清扫而不影响煤气净化效果。当最终除萘为独立工段时，一般将单塔改为双塔，此时，最终除萘可一塔检修另外一塔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5.9.4 轻柴油喷淋方式在国外采用塔中部循环，塔顶定时、定量喷淋，国内有的厂仅有塔顶定时喷淋不设中部循环，也有的厂设有中部循环，顶部定时、定量喷淋甚至将洗萘塔变换为两个串联的塔，前塔用轻柴油循环喷淋，后塔用塔顶定时、定量喷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塔顶定时、定量喷淋是在洗油喷淋量较少，又能保证填料湿润均匀而采取的措施。一般电器对泵启动采取定时控制装置。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5.9.5 本条规定了最终除萘塔设计参数和指标要求。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上海吴淞炼焦制气厂控制进入最终除萘塔煤气中含萘量(即出洗苯塔煤气中含萘量)小于400mg／m3，以便在可能条件下达到降低轻柴油耗量的目的，上海焦化厂也采用类似的做法。因为目前吸萘后的轻柴油出路尚未很好解决，而以低价出售做燃料之用，经济亏损较大。日本一般是把吸萘后的轻柴油做裂化原料，而我国尚未应用。所以当吸萘后的轻柴油尚无良好出路之前，设计时应贯彻尽可能降低进人最终除萘塔前煤气中的含萘量的原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最终除萘塔的设计参数是按上海吴淞炼焦制气厂实践操作经验总结得出的。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 湿法脱硫</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5.10.1 常用的湿法脱硫有直接氧化法、化学吸收法和物理吸收法。由于煤或重油为原料的制气厂一般操作压力为常压，而化学吸收法和物理吸收法在压力下操作适宜，因此本规范规定宜采用氧化再生脱硫工艺。当采用鲁奇炉等压力下制气工艺时可采用物理或化学吸收法脱硫工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5.10.2 目前国内直接氧化法脱硫方法较多，因此本规范作了一般原则性规定，希望脱硫液硫容量大、副反应小，再生性能好、原料来源方便以及脱硫液无毒等。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目前国内使用较多的直接氧化法是改良蒽醌(改良A·D·A)法，栲胶法、苦味酸法及萘醌法等在一些厂也有较广泛的应用。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5.10.3 焦油雾的带人会使脱硫液及产品受污染并且使填料表面积降低，因此无论哪一种脱硫方法都希望将焦油雾除去。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直接氧化法有氨型和钠型两种，当采用氨型(如氨型的苦味酸法及萘醌法)时必须充分利用煤气中的氨，因此必须设在氨脱除之前。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原规范本条规定采用蒽醌二磺酸钠法常压脱硫时煤气进入脱硫装置前应脱除苯类，本条不用明确规定。由于仅仅是油煤气季经脱苯进入蒽醌法脱硫装置内含有部分轻油带人脱硫液中使脱硫液产生恶臭。但大多数的煤气厂该现象不明显，所以国内有一些厂已将蒽醌二磺酸钠法常压脱硫放在吸苯之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5.10.4 本条规定了蒽醌二磺酸钠法常压脱硫吸收部分的设计要求：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硫容量是设计脱硫液循环量的主要依据。影响硫容量的因素不仅是硫化氢的浓度、脱硫效率、还有脱硫液的成分和操作控制条件等。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上海及四川几个厂的不同煤气及不同气量的硫容量数据约为0.17～0.26kg／m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溶液)。设计过程中如有条件在设计前根据运行隋况进行试验，则应按试验资料确定硫容量进行计算选型。如果没有条件进行试验则应从实际出发，其硫容量可根据煤气中硫化氢含量按照相似条件下的运行经验数据，在0.2～0.25k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(溶液)中选取。</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国内蒽醌法脱硫的脱硫塔普遍采用木格填料塔，个别厂采用旋流板塔、喷射塔以及空塔等。木格填料塔具有操作稳定、弹性大之优点，但需要消耗大量木材。为此有些厂采用竹格以及其他材料来代替木格。在上海宝山钢铁厂和天津第二煤气厂所采用的萘醌法和苦味酸法脱硫中脱硫塔填料均采用了塑料填料，因此本条文只提“宜采用填料塔”，这就不排除今后新型塔的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空塔速度采用0.5m／s，经实践证明是合理指标。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反应槽内停留时间的长短是影响到脱硫液中氢硫化物的含量能否全部转化为硫的一个关键。国内各制气厂均认为槽内停留时间不宜太短。表19是各厂蒽醌法脱硫液在反应槽内的停留时间。</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表19 脱硫液在反应槽内停留时间</w:t>
      </w:r>
    </w:p>
    <w:tbl>
      <w:tblPr>
        <w:tblW w:w="648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gridCol w:w="1080"/>
      </w:tblGrid>
      <w:tr w:rsidR="005F1CB5" w:rsidRPr="00865166">
        <w:trPr>
          <w:trHeight w:val="60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厂名</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上海杨树浦煤气厂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上海吴淞炼焦制气厂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四川化工厂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衢州化工厂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上海焦化厂</w:t>
            </w:r>
          </w:p>
        </w:tc>
      </w:tr>
      <w:tr w:rsidR="005F1CB5" w:rsidRPr="00865166">
        <w:trPr>
          <w:trHeight w:val="28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停留时间(min)</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10～12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3.9～11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6～10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w:t>
            </w:r>
          </w:p>
        </w:tc>
      </w:tr>
    </w:tbl>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按国外资料报道，对于不同硫容量和反应时间消耗氢硫化物的百分比见图1。</w:t>
      </w:r>
    </w:p>
    <w:p w:rsidR="005F1CB5" w:rsidRPr="00865166" w:rsidRDefault="00571B8C">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"http://www.egas.cn/gfan/UploadFiles_72856/200703/20070302213717349.gif"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952875" cy="2266950"/>
            <wp:effectExtent l="0" t="0" r="9525" b="0"/>
            <wp:docPr id="11" name="图片 11" descr="IMG_25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link="rId23" cstate="print"/>
                    <a:srcRect/>
                    <a:stretch>
                      <a:fillRect/>
                    </a:stretch>
                  </pic:blipFill>
                  <pic:spPr>
                    <a:xfrm>
                      <a:off x="0" y="0"/>
                      <a:ext cx="3952875" cy="226695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图1 不同硫容量和反应时间消耗氢硫化物的百分比图</w:t>
      </w:r>
    </w:p>
    <w:tbl>
      <w:tblPr>
        <w:tblW w:w="648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65"/>
        <w:gridCol w:w="1095"/>
      </w:tblGrid>
      <w:tr w:rsidR="005F1CB5" w:rsidRPr="00865166">
        <w:trPr>
          <w:trHeight w:val="60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厂名</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上海杨树浦煤气厂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上海吴淞炼焦制气厂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四川化工厂</w:t>
            </w:r>
          </w:p>
        </w:tc>
        <w:tc>
          <w:tcPr>
            <w:tcW w:w="106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衢州化工厂</w:t>
            </w:r>
          </w:p>
        </w:tc>
        <w:tc>
          <w:tcPr>
            <w:tcW w:w="10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上海焦化厂</w:t>
            </w:r>
          </w:p>
        </w:tc>
      </w:tr>
      <w:tr w:rsidR="005F1CB5" w:rsidRPr="00865166">
        <w:trPr>
          <w:trHeight w:val="28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停留时间(min)</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10～12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3.9～11</w:t>
            </w:r>
          </w:p>
        </w:tc>
        <w:tc>
          <w:tcPr>
            <w:tcW w:w="106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6～10</w:t>
            </w:r>
          </w:p>
        </w:tc>
        <w:tc>
          <w:tcPr>
            <w:tcW w:w="10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硫容量：1--O.33kg／m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；2--O.25kg／m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；3--0.20kg／m</w:t>
      </w:r>
      <w:r w:rsidRPr="00865166">
        <w:rPr>
          <w:rFonts w:ascii="楷体" w:eastAsia="楷体" w:hAnsi="楷体" w:cs="Tahom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因此规定采用“在反应槽内的停留时间一般取8～10min"。</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 原规范中考虑木格清洗时间较长，规定宜设置1台备用塔，本条中没写此项。考虑常压木格填料塔都比较庞大，木材用量也大，因此基建投资费用较高，平时闲置1台备品的必要性应在设计中予以考虑。是设置1台备用塔还是设计中做成2塔同时生产，在检修时一个塔加大喷淋强化操作，由设计时统一考虑。因此本条文中未加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5.10.5 喷射再生槽在国内已有大量使用。但高塔式再生在国内使用时间较长，为较成熟可靠之设备。故本规范对两者均加以肯定。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条文中规定采用9～13m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／kg(硫)的空气用量指标，来源于目前国内几个设计院所采用的经验数据。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空气在再生塔内的吹风强度定为100～130m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／(m</w:t>
      </w:r>
      <w:r w:rsidRPr="00865166">
        <w:rPr>
          <w:rFonts w:ascii="楷体" w:eastAsia="楷体" w:hAnsi="楷体" w:cs="Tahoma"/>
          <w:color w:val="000000"/>
          <w:kern w:val="0"/>
          <w:szCs w:val="21"/>
          <w:vertAlign w:val="superscript"/>
        </w:rPr>
        <w:t>2</w:t>
      </w:r>
      <w:r w:rsidRPr="00865166">
        <w:rPr>
          <w:rFonts w:ascii="楷体" w:eastAsia="楷体" w:hAnsi="楷体" w:cs="Tahoma"/>
          <w:color w:val="000000"/>
          <w:kern w:val="0"/>
          <w:szCs w:val="21"/>
        </w:rPr>
        <w:t>·h)是参考“南京化工公司化工研究院合成氨气体净化调查组”在总结对鲁南、安阳、宣化、盘锦、本溪等地化肥厂的蒽醌法脱硫实地调查后所确定的。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由表20可见“再生塔内的停留时间，一般取25～30min”是可行的。</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表20 脱硫液在再生塔内的停留时间统计表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宜设置专用的空气压缩机”是根据大多数煤气厂和焦化厂的操作经验制定的。湿法脱硫工段如果没有专用的空气压缩机而与其他工段合用时，则容易出现空气压力的波动，引起再生塔内液面不稳定现象，因而硫泡沫可能进入脱硫塔内。例如南化公司合成氨气体净化组有下列报告记载：“安阳、宣化等化肥厂其压缩空气要供仪表、变换、触媒等部门使用，因此进入再生塔的空气很不稳定，再生的硫不能及时排出，大量沉积于循环槽及脱硫塔内造成堵塔”。在编制规范的普查中，很多煤气厂都反映发生过类似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规定“入塔的空气应除油”的理由在于避免油质带入脱硫液与硫粘合后堵塞脱硫塔内的木格填料，所以一般都设有除油器。如采用无油润滑的空气压缩机就没有设置除油装置的必要了。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蒽醌二磺酸法常压脱硫再生部分的设计中对喷射再生设备的选用已逐渐增多，本条所列举数据是根据广西大学以及广西、浙江的化肥厂使用经验汇总的。喷射再生槽在制气厂、焦化厂已被普遍采用，经实际使用效果良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5.10.6 脱硫液的加热器除与脱硫系统的反应温度有关以外还取决于系统中水平衡的需要。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以往采用高塔再生时该加热器宜设于富液泵与再生塔之间。而再生塔与脱硫塔之间的溶液靠液体之高差，由再生塔自流入脱硫塔，若在此间设加热器，一则设置的位置不好放置(在较高的平台上)，二则由于自流速度较小使其传热效率较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当采用喷射再生槽时该加热器可以设于贫脱硫液泵与脱硫塔藻铁矿(来自伊春、蓟县、怀柔等地)、氧化铸铁屑、钢厂赤泥等等。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天然矿如藻铁矿由于不同地区及矿井，其活性氧化铁的含量是有差异的，脱硫效果不同，钢厂赤泥也随着不同的钢厂其活性也有差异，再则脱硫工场与矿或钢厂地理位置不同，有交通运输等各种问题。因此干法脱硫剂的选择强调要根据当地条件，因地制宜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氧化铸铁屑是较常用的脱硫剂，有的厂认为氧化后的钢屑也有较好的脱硫性能。氧化后的铸铁屑一般控制在Fe2O3／FeO大于1.5作为氧化合格的指标。条文只原则的提出“当采用铸铁屑或铁屑时，必须经过氧化处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由于不同的脱硫剂或即使相同品种的脱硫剂产地不同，脱硫剂的品位也会有较大的差异。因此本条只原则规定脱硫剂中活性氧化铁重量含量应大于15％。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疏松剂可用木屑，小木块、稻糠等等，由于考虑表面积的大小以及吸水性能，本条规定为“宜采用木屑”。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关于其他新型高效脱硫剂暂不列入规范。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5.11.2 常压氧化铁法脱硫设备目前大多采用箱式脱硫设备。而箱式脱硫设备中又以铸铁箱比钢板箱使用得多。目前国内个别厂使用塔式脱硫设备，该设备在装、卸脱硫剂时机械化程度较高脱硫效率较高，随着新型、高效脱硫剂的使用，塔式脱硫设备正逐渐得到推广。因此本条定为“可采用箱式和塔式两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5.11.3 本条规定了采用箱式常压氧化铁法的设计要求。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煤气通过干法脱硫箱的气速，本条规定宜取7～11mm／s，参考了美国的数据μ=7～16mm／s，英国的数据μ=7mm／s，日本的数据μ=6.6mm／s而定的。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处理的煤气中硫化氢含量低于1g／m3时。如仍采用7～11mm／s就过于保守了，事实上无论国内与国外的实践证明，当硫化氢含量较低时可以适当提高流速而不影响脱硫效率，如日本的4个煤气厂箱内流速分别为16.2mm／s、28.6mm／s、之间或富液泵与喷射再生槽之间，由于喷射再生槽目前大多是自吸空气型，则要求泵出口压力比脱硫液泵出口压力高。在富液泵后设加热器还应增加泵的扬程，故不经济。另外加热器设于富液管道系统较设于贫液管道上容易堵塞加热器，因此加热器宜设于贫脱硫液泵与脱硫塔之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5.10.7 本条规定了蒽醌二磺酸钠法常压脱硫回收部分的设计要求。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设置两台硫泡沫槽的目的是可以轮流使用，即使在硫泡沫槽中修、大修的时候，也不致影响蒽醌脱硫正常运行；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煤干馏气、水煤气、油煤气等硫化氢含量各不相同，处理气量也有多有少，所以不宜对生产粉硫或融熔硫作硬性规定。在气量少且硫化氢含量低的地方以及如机械发生炉煤气中所含焦油在前工序较难脱除，因此不宜生产融熔硫；</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多年来上海焦化厂等厂采用了取消真空过滤器而硫膏的脱水工作在熔硫釜中进行，先脱水后将水在压力下排放并半连续加料最后再熔硫，这样在不增加能耗情况下可简化一个工序，提高设备利用率。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由于对废液硫渣的处理方法很多，因此在本条中仅规定“硫渣和废液应分别回收并应设废气净化装置”。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5.10.9 各种煤气含氰化氢、氧等杂质浓度不同，并且操作温度也不相同，所以副反应的生成速度不同。有的必须设置回收硫代硫酸钠、硫氰酸钠等副产品的设备，以保持脱硫液中杂质含量不致过高而影响脱硫效果和正常操作。有的副反应速度缓慢，则可不设置回收副产品的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在设置中对硫代硫酸钠，硫氰酸钠等副产品的加工深度应是以保护煤气厂或焦化厂的脱硫液为主，一般加工到粗制产品即可，至于进一步的加工或精制品应随市场情况因地制宜确定。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 常压氧化铁法脱硫</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5.11.1 常压氧化铁法脱硫(下简称干法脱硫)常用的脱硫剂有藻铁矿(来自伊春、蓟县、怀柔等地)、氧化铸铁屑、钢厂赤泥等等。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天然矿如藻铁矿由于不同地区及矿井，其活性氧化铁的含量是有差异的，脱硫效果不同，钢厂赤泥也随着不同的钢厂其活性也有差异，再则脱硫工场与矿或钢厂地理位置不同，有交通运输等各种问题。因此干法脱硫剂的选择强调要根据当地条件，因地制宜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氧化铸铁屑是较常用的脱硫剂，有的厂认为氧化后的钢屑也有较好的脱硫性能。氧化后的铸铁屑一般控制在Fe2O3／FeO大于1.5作为氧化合格的指标。条文只原则的提出“当采用铸铁屑或铁屑时，必须经过氧化处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由于不同的脱硫剂或即使相同品种的脱硫剂产地不同，脱硫剂的品位也会有较大的差异。因此本条只原则规定脱硫剂中活性氧化铁重量含量应大于15％。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疏松剂可用木屑，小木块、稻糠等等，由于考虑表面积的大小以及吸水性能，本条规定为“宜采用木屑”。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关于其他新型高效脱硫剂暂不列入规范。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5.11.2 常压氧化铁法脱硫设备目前大多采用箱式脱硫设备。而箱式脱硫设备中又以铸铁箱比钢板箱使用得多。目前国内个别厂使用塔式脱硫设备，该设备在装、卸脱硫剂时机械化程度较高脱硫效率较高，随着新型、高效脱硫剂的使用，塔式脱硫设备正逐渐得到推广。因此本条定为“可采用箱式和塔式两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5.11.3 本条规定了采用箱式常压氧化铁法的设计要求。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煤气通过干法脱硫箱的气速，本条规定宜取7～11mm／s，参考了美国的数据μ＝7～16mm／s，英国的数据μ＝7mm／s，日本的数据μ＝6.6mm／s而定的。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处理的煤气中硫化氢含量低于1g／m3时，如仍采用7～11mm／s就过于保守了，事实上无论国内与国外的实践证明，当硫化氢含量较低时可以适当提高流速而不影响脱硫效率，如日本的4个煤气厂箱内流速分别为16.2mm／s、28.6mm／s、37.7mm／s、47.4mm／s，上海杨树浦煤气厂箱内流速为20.5mm／s(见表21)。</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表21 几个进箱硫化氢含量低的生产实况表</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"http://www.egas.cn/gfan/UploadFiles_72856/200703/20070302213718484.gif"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4267200" cy="5419725"/>
            <wp:effectExtent l="0" t="0" r="0" b="9525"/>
            <wp:docPr id="12" name="图片 12" descr="IMG_25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link="rId25" cstate="print"/>
                    <a:srcRect/>
                    <a:stretch>
                      <a:fillRect/>
                    </a:stretch>
                  </pic:blipFill>
                  <pic:spPr>
                    <a:xfrm>
                      <a:off x="0" y="0"/>
                      <a:ext cx="4267200" cy="541972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p>
    <w:tbl>
      <w:tblPr>
        <w:tblW w:w="54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tblGrid>
      <w:tr w:rsidR="005F1CB5" w:rsidRPr="00865166">
        <w:trPr>
          <w:trHeight w:val="60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厂 名</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进口H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S(g／m3)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出口H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S(g／m3)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箱内气速(mm／s)</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接触时间(s)</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上海吴淞炼焦制气厂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0.02～1.0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&lt;0.008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115</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上海焦化厂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7.4</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324</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北京75l厂①</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0.8～1.4</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&lt;0.02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76.5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79</w:t>
            </w:r>
          </w:p>
        </w:tc>
      </w:tr>
      <w:tr w:rsidR="005F1CB5" w:rsidRPr="00865166">
        <w:trPr>
          <w:trHeight w:val="51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大连煤气二厂②</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2.0～4.0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8.6</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210</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鞍山煤气公司化工厂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382</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沈阳煤气二厂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0.008～0.48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1.33</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鞍山煤气公司铁西厂</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0.2～0.3</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62.5</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103</w:t>
            </w:r>
          </w:p>
        </w:tc>
      </w:tr>
      <w:tr w:rsidR="005F1CB5" w:rsidRPr="00865166">
        <w:trPr>
          <w:trHeight w:val="51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大连煤气厂②</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0.4～1.0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0.2～0.8</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92.5</w:t>
            </w:r>
          </w:p>
        </w:tc>
      </w:tr>
    </w:tbl>
    <w:p w:rsidR="005F1CB5" w:rsidRPr="00865166" w:rsidRDefault="001908C6">
      <w:pPr>
        <w:widowControl/>
        <w:spacing w:after="240"/>
        <w:jc w:val="left"/>
        <w:rPr>
          <w:rFonts w:ascii="楷体" w:eastAsia="楷体" w:hAnsi="楷体"/>
        </w:rPr>
      </w:pP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2 煤气与脱硫剂的接触时间，本规定为宜取130～200s，这是参考了国内外一些厂的数据综合的。如原苏联为130～200s，日本四个厂为106～200s，国内一些厂最小的为45.5s，最多的为382s，一般为130～200s之间的脱硫效率都较高(见表22)。</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表22 脱硫箱内气速和接触时间实况表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注：①便用天然活铁泥。</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②使用颜料厂的下脚铁泥。其余各厂都使用人工氧化铁脱硫剂。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每层脱硫剂厚度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日本《都市煤气工业》介绍脱硫剂厚度为0.3～1.0m，但根据北京、鞍山、沈阳、大连、丹东、上海等煤气公司的实况，多数使用脱硫剂高度在0.4～0.7m之间，所以将这一指标制定为“0.3～0.8m”之间。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干法脱硫剂量的计算公式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干法脱硫剂量的计算公式较多，可供参考的有如下四个公式：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1)米特公式：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一组四个脱硫箱，每箱内脱硫剂3′6″～4′，每个箱最小截面积是：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S量500～700格令／100立方英尺时为0.5平方英尺／(1000立方英尺·d)当H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S量小于200格令／100立方英尺时为0.4平方英尺／(1000立方英尺·d)注：1格令／100立方英尺=22.9mg／m</w:t>
      </w:r>
      <w:r w:rsidRPr="00865166">
        <w:rPr>
          <w:rFonts w:ascii="楷体" w:eastAsia="楷体" w:hAnsi="楷体" w:cs="宋体" w:hint="eastAsia"/>
          <w:color w:val="000000"/>
          <w:kern w:val="0"/>
          <w:szCs w:val="21"/>
          <w:vertAlign w:val="superscript"/>
        </w:rPr>
        <w:t>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2)爱佛里公式</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"http://www.egas.cn/gfan/UploadFiles_72856/200703/20070302213718712.gif"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952875" cy="342900"/>
            <wp:effectExtent l="0" t="0" r="9525" b="0"/>
            <wp:docPr id="9" name="图片 9" descr="IMG_25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8"/>
                    <pic:cNvPicPr>
                      <a:picLocks noChangeAspect="1"/>
                    </pic:cNvPicPr>
                  </pic:nvPicPr>
                  <pic:blipFill>
                    <a:blip r:link="rId27" cstate="print"/>
                    <a:srcRect/>
                    <a:stretch>
                      <a:fillRect/>
                    </a:stretch>
                  </pic:blipFill>
                  <pic:spPr>
                    <a:xfrm>
                      <a:off x="0" y="0"/>
                      <a:ext cx="3952875" cy="3429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p>
    <w:p w:rsidR="005F1CB5" w:rsidRPr="00865166" w:rsidRDefault="001908C6">
      <w:pPr>
        <w:widowControl/>
        <w:spacing w:after="240"/>
        <w:jc w:val="left"/>
        <w:rPr>
          <w:rFonts w:ascii="楷体" w:eastAsia="楷体" w:hAnsi="楷体"/>
        </w:rPr>
      </w:pP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R=25～30(箱式) R&gt;30(塔式)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3)斯蒂尔公式：</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"http://www.egas.cn/gfan/UploadFiles_72856/200703/20070302213718297.gif"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933825" cy="438150"/>
            <wp:effectExtent l="0" t="0" r="9525" b="0"/>
            <wp:docPr id="13" name="图片 13" descr="IMG_259">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9"/>
                    <pic:cNvPicPr>
                      <a:picLocks noChangeAspect="1"/>
                    </pic:cNvPicPr>
                  </pic:nvPicPr>
                  <pic:blipFill>
                    <a:blip r:link="rId29" cstate="print"/>
                    <a:srcRect/>
                    <a:stretch>
                      <a:fillRect/>
                    </a:stretch>
                  </pic:blipFill>
                  <pic:spPr>
                    <a:xfrm>
                      <a:off x="0" y="0"/>
                      <a:ext cx="3933825" cy="43815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p>
    <w:p w:rsidR="005F1CB5" w:rsidRPr="00865166" w:rsidRDefault="001908C6">
      <w:pPr>
        <w:widowControl/>
        <w:spacing w:after="240"/>
        <w:jc w:val="left"/>
        <w:rPr>
          <w:rFonts w:ascii="楷体" w:eastAsia="楷体" w:hAnsi="楷体"/>
        </w:rPr>
      </w:pP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 A——煤气经过一组串联箱中任一箱内截面积(平方英尺)；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G——需要脱硫的最大煤气量(标准立方英尺／时)；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S——进口煤气中H2S含量的校正系数；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当煤气中H2S含量为4.5～23g／m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时s值为480～720；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D——气体通过干箱组的氧化铁脱硫剂总深度(英尺)；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C——系数，对2、3、4个箱时分别为4、8、10。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4)密尔本公式：</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"http://www.egas.cn/gfan/UploadFiles_72856/200703/20070302213719873.gif"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905250" cy="542925"/>
            <wp:effectExtent l="0" t="0" r="0" b="9525"/>
            <wp:docPr id="10" name="图片 10" descr="IMG_26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0"/>
                    <pic:cNvPicPr>
                      <a:picLocks noChangeAspect="1"/>
                    </pic:cNvPicPr>
                  </pic:nvPicPr>
                  <pic:blipFill>
                    <a:blip r:link="rId31" cstate="print"/>
                    <a:srcRect/>
                    <a:stretch>
                      <a:fillRect/>
                    </a:stretch>
                  </pic:blipFill>
                  <pic:spPr>
                    <a:xfrm>
                      <a:off x="0" y="0"/>
                      <a:ext cx="3905250" cy="54292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煤气厂供水系统被污染在国内已经发生过。由于煤气厂内许多化学物质皆为有毒物质，一旦发生水质污染，极易造成严重后果。</w:t>
      </w:r>
    </w:p>
    <w:p w:rsidR="005F1CB5" w:rsidRPr="00865166" w:rsidRDefault="001908C6">
      <w:pPr>
        <w:widowControl/>
        <w:spacing w:after="240"/>
        <w:jc w:val="left"/>
        <w:rPr>
          <w:rFonts w:ascii="楷体" w:eastAsia="楷体" w:hAnsi="楷体"/>
        </w:rPr>
      </w:pP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式中V——每小时处理1000m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煤气所需脱硫剂(m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Cs——煤气中H2S含量(体积％)；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f——新脱硫剂中活性三氧化二铁重量含量(%)；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ρ——新脱硫剂的密度(t／m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以上四个公式比较，米特和爱佛里公式较粗糙，而且不考虑煤气中H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S含量的变化，故不宜推荐，斯蒂尔公式虽在S校正系数中考虑了H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S的变化，但S值仅是H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S在4.5～23g／m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间才适用，对于法脱硫箱常用的低H2s值时就不能适用了，经过一系列公式演算和实际情况对照认为密尔本公式较为适宜。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按《焦炉气及其他可燃气体的脱硫》一书说明，密尔本公式只适用于H2S含量小于0.8％体积比(相当于12g／m3左右)，这符合一般人工煤气的范围。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 脱硫箱的设计温度。根据一般资料介绍，干箱的煤气出口温度宜在28～30℃，温度过低时将使硫化反应速度缓慢，煤气中的水分大量冷凝造成脱硫剂过湿，煤气与氧化铁接触不良，脱硫效率明显下降。这里规定了“25～35℃”的操作温度，即说明在设计时对于寒冷地区的干箱需要考虑保温。至于应采取哪些保温措施则需视具体情况决定，不作硬性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规定“每个干箱宜设计蒸汽注入装置”是在必要时可以增加脱硫剂的水分和保持脱硫反应温度，有利于提高和保持脱硫效率。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 规定每组干法脱硫设备宜设置一个备用箱是从实际出发的，考虑到我国幅员辽阔，生产条件各不相同。干法脱硫剂的配制、再生的时问也各不相同，为保证顺利生产，应设置备用箱，以做换箱时替代用。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条文中规定了连接每个脱硫箱间的煤气管道的布置应能依次向后轮换输气。向后轮换输气是指Ⅰ、Ⅱ、Ⅲ、Ⅳ→Ⅳ、Ⅰ、Ⅱ、Ⅲ→Ⅲ、Ⅳ、工、Ⅱ→Ⅱ、Ⅲ、Ⅳ、Ⅰ(Ⅰ、Ⅱ、Ⅲ、Ⅳ代表干箱之号)。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煤气换向依次向后轮换输气之优点：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1)保证在第Ⅰ、Ⅱ箱内保持足够的反应条件；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2)煤气将渐渐冷却，由于后面箱中氧仍能发挥作用使硫化铁能良好再生；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3)可有效避免脱硫剂着火的危险。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上海杨树浦煤气厂、北京751厂等均是向后轮换输气的，操作情况良好。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采用赤泥时，虽然赤泥干法脱硫剂具有含活性氧化铁量较藻铁矿高，通过脱硫剂的气速可以较藻铁矿大，与脱硫剂的接触时间可以缩短以及通过脱硫剂的阻力降比藻铁矿的小等优点，但由于该脱硫剂在国内使用的不少厂仅仅停留在能较好替换原藻铁矿等，而该脱硫剂对一些生产参数尚需做进一步的工作。本规定赤泥脱硫剂仍可按公式(5.11.3)设计。但由于其密度为0.3～0.5t／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会造成计算后需用脱硫剂体积增加，这与实际情况有差异，因此在设计中可取脱硫剂厚度的上限、停留时间的下限从而提高箱内气速。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5.11.4 干法脱硫箱有高架式、半地下式及地下式等形式。高架式便于脱硫剂的卸料也可用机械设备较半地下式及地下式均优越。本条规定宜采用高架式。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5.11.5 塔式的干法脱硫设备同样宜用机械设备装卸，从而减少劳动强度和改善工人劳动环境。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5.11.6 为安全生产，干法脱硫箱应有安全泄压装置，其安装位置为：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在箱前或箱后的煤气管道上安装水封筒；</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在箱的顶盖上设泄压安全阀。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5.11.7 干法脱硫工段应有配制、堆放脱硫剂的场地。除此之外该场地还应考虑脱硫剂再生时翻晒用的场地。一般该场地宜为干箱总面积的2～3倍。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5.11.8 当采用脱硫剂箱内再生时，根据煤气中硫化氢的含量来确定煤气中氧的增加量，但从安全角度出发，一般出箱煤气中含氧量不应大于2％(体积分数)。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 一氧化碳的变换</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5.12.1 一氧化碳与水蒸气在催化剂的作用下发生变换反应生成氢和二氧化碳的过程很早就用于合成氨工业，以后并用于制氢。在合成甲醇等生产中用来调整水煤气中一氧化碳和氢的比例，以满足工艺上的要求。多年来各国为了降低城市煤气中的一氧化碳的含量，也采用了一氧化碳变换装置，在降低城市煤气的毒性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面得到了广泛的应用，并取得了良好的效果。煤气中一氧化碳与水蒸气的变换反应可用下式表式：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CO+H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O=CO</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+热量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5.12.2 全部变换工艺是指将全部煤气引入一氧化碳变换工段进行处理，而部分变换工艺是指将一部分煤气引人一氧化碳变换工段进行一氧化碳变换处理，选择全部变换或部分变换工艺主要根据煤气中一氧化碳的含量确定，无论采用哪种工艺，其目的都是为降低煤气中一氧化碳的含量，使其达到规范规定的浓度标准。根据不同的催化剂的工艺条件，煤气中的一氧化碳含量可以降低至2％～4％或0.2％～0.4%。由于一氧化碳变换工艺是一个耗能降热值的工艺过程，因此可以选择将一部分煤气进行一氧化碳变换后与未进行一氧化碳变换的人工煤气进行掺混，使煤气中一氧化碳含量达到标准要求，采取部分变换工艺的主要目的是为了减少能耗，降低成本，减少煤气热值的降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5.12.3 一氧化碳变换工艺有常压和加压两种工艺流程，选择何种工艺流程主要是根据煤气生产工艺来确定，当制气工艺为常压生产工艺时，一氧化碳变换工艺宜采用常压变换流程，当制气工艺为加压气化工艺时宜考虑采用加压变换流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5.12.4 人工煤气中各种杂质较多，如不进行脱除硫化氢，焦油等净化处理，将会造成变换炉中的触媒污染和中毒，影响变换效果。触媒是一氧化碳变换反应的催化剂，它对硫化氢较为敏感，如果煤气中硫化氢含量过高将造成触媒中毒；如果煤气中焦油含量高，将会污染触媒的表面，从而降低反应效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5.12.5 由于一氧化碳变换的反应温度较高，最高可达520℃以上，接近或高于煤气的理论着火温度(例如氢的着火温度为400℃，一氧化碳的着火温度为605℃，甲烷的着火温度为540℃)，因此在有氧气的情况下就会首先引起煤气中的氢气发生燃烧，进而引燃煤气，如果局部达到爆炸极限还会引起爆炸。严格控制氧含量的目的主要是为安全生产考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5.12.9 一氧化碳常压变换工艺流程中，热水塔通常都被叠装在饱和塔之上，热水靠自身位差经水加热器进入饱和塔，饱和塔的出水由水泵压回热水塔。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而在一氧化碳加压变换的工艺流程中，饱和塔叠装于热水塔之上，饱和塔出水自流人热水塔，加热后的热水用泵压入水加热器后再进入饱和塔。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5.12.10 一氧化碳变换工段热水用量较大，设计时应充分考虑节水、节能及环境保护的需要，采用封闭循环系统减少用水量，节省动力消耗，减少污水排放。</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5.12.12 变换系统中设置了饱和热水塔，利用水为媒介将变换气的余热传递给煤气。因此在饱和塔与热水塔之间循环使用的水量必须保证能最大限度地传递热量。若水量太小则不能保证将变换气的热量最大限度地吸收下来，或最大限度地把热量传给煤气。在满足喷淋密度的情况下还要控制循环水量不能过大，水量偏大时，饱和塔推动力大，对饱和塔有利，而热水塔推动力小，对热水塔不利。同样水量偏小时，饱和塔推动力小对饱和塔不利，热水塔推动力大对热水塔有利，但两种情况都不利于生产，因此必须选择一合适水量，使饱和塔和热水塔都在合理范围之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对于填料塔，每1000m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煤气约需循环水量15m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，对于穿流式波纹塔，常压变换操作下循环热水流量是气体重量的13～15倍。在加压变换操作下每1000m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煤气需循环水量10m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5.12.14 一氧化碳变换反应是放热反应，随着反应的进行，变换气的温度不断升高，它将使反应温度偏离最适宜的反应温度，甚至损坏催化剂，因此在设计中应采用分段变换的方法，在反应中间移走部分热量，使反应尽可能在接近最适宜的温度下进行。变换炉中的催化剂一般可设置2～3层，故通常称之为两段变换或三段变换。在变换炉上部的第一段一般是在较高的温度下进行近乎绝热的变换反应，然后对一段变换气进行中间冷却，再进入第二、三段，在较低温度下进行变换反应。这样既提高了反应速度也提高了催化剂的利用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 煤气脱水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5.13.1 煤气脱水可以采用冷冻法、吸附法、化学反应等方法进行，目前国内外在人工煤气生产领域中，普遍采用冷冻法脱除煤气中的水分。采用吸附法脱水需要增加相当多的吸附剂；采用化学方法脱水需要增加化学反应剂。冷冻法脱水有工艺流程简单、成本低、无污染、处理量大等特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5.13.2 煤气脱水工段一般情况下应设在压送工段后，主要有三个方面原因：一是考虑脱水工段的换热设备多，因此系统阻力损失较大，放在压送工段后可以满足系统阻力要求；二是脱水效果好，煤气压力提高后其所含水分的饱和蒸汽分压相应提高，有利于冷冻脱水；三是煤气加压后体积变小，使煤气脱水设备的体积都相应的减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5.13.5 煤气脱水的技术指标主要是控制煤气的露点温度，脱水的目的是为了降低煤气的露点温度，当环境温度高于煤气的露点温度时，煤气不会有水析出。当环境温度低于煤气的露点温度时煤气中的水分就会部分冷凝出来。由于煤气输配过程中，用于输送煤气的中、低压管网的平均覆土深度一般为地下1m左右，根据多年的生产运行情况看，在环境温度比煤气露点温度高3～5℃时，煤气中的水分不会析出，因此将煤气的露点温度控制在低于最冷月地下平均地温3℃以上时就能保证煤气在输送过程中管道中不会有水析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5.13.6 由于煤气中的焦油、灰尘、萘等杂质在生产操作过程中会析出，粘结在换热设备的内壁上，从而影响换热效率，特别是冷却煤气的换热器。由于是采用冷水间接冷却煤气的工艺，当煤气中的萘遇冷时会在换热器的管壁析出，煤焦油及灰尘也会在管壁上逐渐地粘结，影响换热效果，因此需要定期清理这些换热器。国内现有清洗换热器的方法是用蒸汽吹扫，同时也采用人工清理的方式将换热器内的污垢除去。所以在进行换热器的结构设计时应考虑其内部结构便于清理及拆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5.13.7 冷冻法煤气脱水工段的主要动力消耗是制冷机组的电力消耗，由于城镇煤气供应量具有高、低峰值，选用变频制冷机组可以适应这种高低峰变化要求，并大大节省动力消耗，降低生产成本。</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5.14 放散和液封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5.14.2 设备和管道上的放散管管口高度应考虑放散出有害气体对操作人员有危害及对环境有污染。《工业企业煤气安全规程》 GB 6222中第4.3.1.2条中规定放散管管口高度必须高出煤气管道、设备和走台4m并且离地面不小于10m。本规定考虑对一些小管径的放散管高出4m后其稳定性较差，因此本规定中按管径给予分类，公称直径大于150mm的放散管定为高出4m，不大于150mm的放散管按惯例设计定为2.5m而GB 6222规定离地不小于10m，所以在本规定中就不作硬性规定，应视现场具体情况而定，原则是考虑人员及环境的安全。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5.14.3 煤气系统中液封槽高度在《工业企业煤气安全规程》 GB 6222中第4.2.2.1条规定水封的有效高度为煤气计算压力加500mm。本规定中根据气源厂内各工段情况做出的具体规定，其中第2款硫铵工段由于满流槽中是酸液，其密度大，液封高度相应较小，而且酸液漏出会造成腐蚀。因此该液封高度按习惯做法定为鼓风机的全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5.14.4 煤气系统液封槽、溶解槽等需补水的容器，在设计时都应注意其补水口严禁与供水管道直接相连，防止在操作失误、设备失灵或特殊情况下造成倒流，污染供水系统。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 一般规定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6.1.1 城镇燃气管道压力范围是根据长输高压天然气的到来和参考国外城市燃气经验制定的。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据西气东输长输管道压力工况，压缩机出口压力为10.0MPa，压缩机进口压力为8.0MPa，这样从输气干线引支线到城市门站，在门站前能达到6.0MPa左右，为城镇提供了压力高的气源。提高输配管道压力，对节约管材，减少能量损失有好处；但从分配和使用的角度看，降低管道压力有利于安全。为了适应天然气用气量显著增长和节约投资、减少能量损失的需要，提高城市输配干管压力是必然趋势；但面对人口密集的城市过多提高压力也不适宜，适当地提高压力以适应输配燃气的要求，又能从安全上得到保障，使二者能很好地结合起来应是要点。参考和借鉴发达国家和地区的经验是一途径。一些发达国家和地区的城市有关长输管道和城市燃气输配管道压力情况如表23。</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表23 燃气输配管道压力(MPa)</w:t>
      </w:r>
    </w:p>
    <w:tbl>
      <w:tblPr>
        <w:tblW w:w="648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gridCol w:w="1080"/>
      </w:tblGrid>
      <w:tr w:rsidR="005F1CB5" w:rsidRPr="00865166">
        <w:trPr>
          <w:trHeight w:val="60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城市名称</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长输管道</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地区或外环高压管道</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市区次高压管道</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中压管道</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低压管道</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洛杉矶</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5.93～7.17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3.17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0.138～0.41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0.002</w:t>
            </w:r>
          </w:p>
        </w:tc>
      </w:tr>
      <w:tr w:rsidR="005F1CB5" w:rsidRPr="00865166">
        <w:trPr>
          <w:trHeight w:val="87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温哥华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6.62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3.45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0.41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0.0028或0.0069或0.0138</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多伦多</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9.65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1.90～4.48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0.41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0.0017</w:t>
            </w:r>
          </w:p>
        </w:tc>
      </w:tr>
      <w:tr w:rsidR="005F1CB5" w:rsidRPr="00865166">
        <w:trPr>
          <w:trHeight w:val="97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香港</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A、0.40～O.70B、0.24～O.40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0.0075～0.24</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0.0075或0.0020</w:t>
            </w:r>
          </w:p>
        </w:tc>
      </w:tr>
      <w:tr w:rsidR="005F1CB5" w:rsidRPr="00865166">
        <w:trPr>
          <w:trHeight w:val="316"/>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悉尼</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4.50～6.35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3.45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0.21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0.0075</w:t>
            </w:r>
          </w:p>
        </w:tc>
      </w:tr>
      <w:tr w:rsidR="005F1CB5" w:rsidRPr="00865166">
        <w:trPr>
          <w:trHeight w:val="33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纽约</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5.50～7.00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2.8</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 xml:space="preserve">　</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0.10～0.40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0.002</w:t>
            </w:r>
          </w:p>
        </w:tc>
      </w:tr>
      <w:tr w:rsidR="005F1CB5" w:rsidRPr="00865166">
        <w:trPr>
          <w:trHeight w:val="103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巴黎</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6.80(一环以外整个法兰西岛地区)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4.00(巴黎城区向外10～15km的一环)</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0.4～1.9</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A.≤0.40</w:t>
            </w:r>
          </w:p>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B≤0.04(老区)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0.002</w:t>
            </w:r>
          </w:p>
        </w:tc>
      </w:tr>
      <w:tr w:rsidR="005F1CB5" w:rsidRPr="00865166">
        <w:trPr>
          <w:trHeight w:val="61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莫斯科</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0.3～1.2</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A.0.1～0.3</w:t>
            </w:r>
          </w:p>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B. 0.005～0.1</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≤0.0050</w:t>
            </w:r>
          </w:p>
        </w:tc>
      </w:tr>
      <w:tr w:rsidR="005F1CB5" w:rsidRPr="00865166">
        <w:trPr>
          <w:trHeight w:val="585"/>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东京</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1.0～2.0</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A.0.3～1.0</w:t>
            </w:r>
          </w:p>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B.0.01～0.3</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&lt;0.0100</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从上述九个特大城市看，门站后高压输气管道一般成环状或支状分布在市区外围，其压力为2.0～4.48MPa不等，一般不需敷设压力大于4.0MPa的管道，由此可见，门站后城市高压输气管道的压力为4.0MPa已能满足特大城市的供气要求，故本规范把门站后燃气管道压力适用范围定为不大于4.0MPa。</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但不是说城镇中不允许敷设压力大于4.0MPa的管道。对于大城市如经论证在工艺上确实需要且在技术、设备和管理上有保证，在门站后也可敷设压力大于4.0MPa的管道，另外门站前肯定会需要和敷设压力大于4.0MPa的管道。城镇敷设压力大于4.0MPa的管道设计宜按《输气管道工程设计规范》GB 50251并参照本规范高压A(4.0MPa)管道的有关规定执行。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6.1.3 “城镇燃气干管的布置，宜按逐步形成环状管网供气进行设计”，这是为保证可靠供应的要求，否则在管道检修和新用户接管安装时，影响用户用气的面就太大了。城镇燃气都是逐步发展的，故在条文中只提“逐步形成”，而不是要求每一期工程都必须完成环状管网；但是要求每一期工程设计都宜在一项最后“形成干线环状管网”的总体规划指导下进行，以便最后形成干线环状管网。</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6.1.4、6.1.5 城镇各类用户的用气量是不均匀的，随月、日、小时而变化，平衡这种变化，需要有调峰措施(调度供气措施)。以往城镇燃气公司一般统管气源、输配和应用，平衡用气的不均匀性由当地燃气公司统筹调度解决。在天然气来到之后，城镇燃气属于整个天然气系统的下游(需气方)，长输管道为中游，天然气开采净化为上游(中游和上游可合称为城镇燃气的供气方)。上、中、下游有着密切的联系，应作为一个系统工程对待，调峰问题作为整个系统中的问题，需从全局来解决，以求得天然气系统的优化，达到经济合理的目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6.1.4条所述逐月、逐日的用气不均匀性，主要表现在采暖和节假日等日用气量的大幅度增长，其日用量可为平常的2～3倍，平衡这样大的变化，除了改变天然气田采气量外，国外一般采用天然气地下储气库和液化天然气储库。液化天然气受经济规模限制，我国一般在沿海液化天然气进口地附近才有可能采用；而天然气地下库受地质条件限制也不可能在每个城市兴建，由于受用气城市分布和地质条件因素影响，本条规定应由供气方统筹调度解决(在天然气地下库规划分区基础上)。</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为了做好对逐月、逐日的用气量不均匀性的平衡，城镇燃气部门(需气方)，应经调查研究和资料积累，在完成各类用户全年综合用气负荷资料(含计划中缓冲用户安排)的基础上，制定逐月、逐日用气量计划并应提前与供气方签订合同，据国外经验这个合同在实施中可根据近期变化进行调整，地下储气库和天然气气井可以用来平衡逐日用气量的变化，如果地下储气库距离城市近，还可以用来平衡逐小时用气量的变化，这些做法经国外的实践表明是可行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6.1.5条所述平衡逐小时的用气量不均匀性，采用天然气做气源时，一般要考虑利用长距离输气干管的储气条件和地下储气库的利用条件、输气干管向城镇小时供气量的允许调节幅度和安排等，本规范规定宜由供气方解决，在发挥长距离输气干管和地下储气库等设施的调节作用基础上，不足时由城镇燃气部门解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储气方式多种多样，本条强调应因地制宜，经方案比较确定。高压罐的储气方式在很多发达国家(包括以前采用高压罐较多的原苏联)已不再建于天然气工程，应引起我们的重视。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6.1.6 本条规定了城镇燃气管道按设计压力的分级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根据现行的国家标准《管道和管路附件的公称压力和试验压力》GB 1048，将高压管道分为2.5&lt;P≤4.0MPa；和1.6&lt;P≤2.5MPa两档，以便于设计选用。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把低压管道的压力由小于或等于O.005MPa提高到小于0.01MPa。这是考虑为今后提高低压管道供气系统的经济性和为高层建筑低压管道供气解决高程差的附加压头问题提供方便。</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低压管道压力提高到小于0.01MPa在发达国家和地区是成熟技术，发达国家和地区低压燃气管道采用小于0.01MPa的有：比利时、加拿大、丹麦、西德、匈牙利、瑞典、日本等；采用0.0070～0.0075MPa有英国、澳大利亚、中国香港等。由于管道压力比原先低压管道压力提高不多，故仍可在室内采用钢管丝扣连接；此系统需要在用户燃气表前设置低一低压调压器，用户燃具前压力被稳定在较佳压力下，也有利于提高热效率和减少污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城镇燃气输配系统压力级制选择应在本条所规定的范围内进行，这里应说明的是：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1)不是必须全部用上述压力级制，例如：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一种压力的单级低压系统；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二种压力的：中压B一低压两级系统；中压A～低压两级系统；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三种压力的：次高压B—中压A—低压系统；次高压A—中压A—低压系统；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四种或四种以上压力的多级系统等都是可以采用的。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各种不同的系统有其各自的适用对象，我们不能笼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统地说哪种系统好或坏，而只能说针对某一具体城镇，选用哪种系统更好一些。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也不是说在设计中所确定的压力上限值必须等于本条所规定的上限值。一般在某一个压力级范围内还应做进一步的分析与比较。例如中压B的取值可以在0.010～0.2MPa中选择，这应根据当地情况做技术经济比较后才能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6.2 燃气管道计算流量和水力计算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6.2.1 为了满足用户小时最大用气量的需要，城镇燃气管道的计算流量，应按计算月的小时最大用气量计算。即对居民生活和商业用户宜按第6.2.2条计算，对工业用户和燃气汽车用户宜按第6.2.3条计算。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对庭院燃气支管和独立的居民点，由于所接用具的种类和数量一般为已知，此时燃气管道的计算流量宜按本规范第10.2.9条规定计算，这样更加符合实际情况。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6.2.4 燃气作为建筑物采暖通风和空调的能源时，其热负荷与采用热水(或蒸汽)供热的热负荷是基本一致的，故可采用《城市热力网设计规范》CJJ 34中有关热负荷的规定，但生活热水的热负荷不计在内，因为生活热水的热负荷在燃气供应中已计入用户的用气量指标中。</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6.2.5、6.2.6 本条以柯列勃洛克公式替代原来的阿里特苏里公式。柯氏公式是至今为世界各国在众多专业领域中广泛采用的一个经典公式，它是普朗特半经验理论发展到工程应用阶段的产物，有较扎实的理论和实验基础，在规范的正文中作这样的改变，符合中国加入WTO以后技术上和国际接轨的需要，符合今后广泛开展国际合作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柯列勃洛克公式是个隐函数公式，其计算上产生的困难，在计算机技术得到广泛应用的今天已经不难解决，但考虑到使用部门的实际情况，给出一些形式简单便于计算的显函数公式仍是需要的，在附录C中列出了原规范中的阿里特苏里公式，阿氏公式和柯式公式比较偏差值在5 %以内，可认为其计算结果是基本一致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公式中的当量粗糙度K，反映管道材质、制管工艺、施工焊接、输送气体的质量、管材存放年限和条件等诸多因素使摩阻系数值增大的影响，因此采用旧钢管的K值。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于我国使用的焊接钢管，其新钢管当量粗糙度多数国家认定为K=0.045mm左右，1990年的燃气设计规范专题报告中，引用了二组新钢管实测数据，计算结果与K=0.045mm十分接近。在实际工程设计中参照其他国家规范对天然气管道采用当量粗糙度的情况，取K=0.1mm较合适。取K=0.1mm比新钢管取K=0.045mm，其λ值平均增大10.24％。</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考虑到人工煤气气质条件，比天然气容易造成污塞和腐蚀，根据1990年的燃气设计规范专题报告中的二组旧钢管实测数据，反推当量粗糙度K为0.14～0.18mm。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本规范对人工煤气使用钢管时取K=0.15mm，它比新钢管 K=0.045mm，λ值平均增大18.58 %。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6.2.8 本条所述的低压燃气管道是指和用户燃具直接相接的低压燃气管道(其中间不经调压器)。我国目前大多采用区域调压站，出口燃气压力保持不变，由低压分配管网供应到户就是这种情况。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国内几个有代表性城市低压燃气管道计算压力降的情况见表24。燃具额定压力Pn为800Pa时，燃具前的最低压力为600Pa，约为Pn的600／800=75％。低压管道总压力降取值：北京较低、沈阳较高、上海居中。这有种种原因，如北京为1958年开始建设的，对今后的发展留有较大余地；又如沈阳是沿用旧的管网，由于用户在不断的增加，要求不断提高输气能力，不得不把调压站出口压力向上提，这是迫不得已采取的一种措施；上海市的情况界于上述两城市之间，其压力降为900Pa，约为Pn的1.0倍。</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表24 几个城市低压管道压力降(Pa)</w:t>
      </w:r>
      <w:r w:rsidR="00571B8C" w:rsidRPr="00865166">
        <w:rPr>
          <w:rFonts w:ascii="楷体" w:eastAsia="楷体" w:hAnsi="楷体" w:cs="Tahoma"/>
          <w:color w:val="333333"/>
          <w:kern w:val="0"/>
          <w:szCs w:val="21"/>
        </w:rPr>
        <w:fldChar w:fldCharType="begin"/>
      </w:r>
      <w:r w:rsidRPr="00865166">
        <w:rPr>
          <w:rFonts w:ascii="楷体" w:eastAsia="楷体" w:hAnsi="楷体" w:cs="Tahoma"/>
          <w:color w:val="333333"/>
          <w:kern w:val="0"/>
          <w:szCs w:val="21"/>
        </w:rPr>
        <w:instrText xml:space="preserve"> HYPERLINK "http://www.egas.cn/gfan/UploadFiles_72856/200703/20070302213825838.gif" \t "http://www.chinagas.org.cn/zcfg/zc2/2012-07-30/_blank" </w:instrText>
      </w:r>
      <w:r w:rsidR="00571B8C" w:rsidRPr="00865166">
        <w:rPr>
          <w:rFonts w:ascii="楷体" w:eastAsia="楷体" w:hAnsi="楷体" w:cs="Tahom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color w:val="333333"/>
        </w:rPr>
      </w:pPr>
      <w:r w:rsidRPr="00865166">
        <w:rPr>
          <w:rFonts w:ascii="楷体" w:eastAsia="楷体" w:hAnsi="楷体" w:cs="宋体" w:hint="eastAsia"/>
          <w:color w:val="333333"/>
          <w:kern w:val="0"/>
          <w:szCs w:val="21"/>
        </w:rPr>
        <w:fldChar w:fldCharType="end"/>
      </w:r>
    </w:p>
    <w:p w:rsidR="005F1CB5" w:rsidRPr="00865166" w:rsidRDefault="00571B8C">
      <w:pPr>
        <w:widowControl/>
        <w:spacing w:line="378" w:lineRule="atLeast"/>
        <w:ind w:firstLine="420"/>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"http://www.egas.cn/gfan/UploadFiles_72856/200703/20070302213825838.gif"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762375" cy="1790700"/>
            <wp:effectExtent l="0" t="0" r="9525" b="0"/>
            <wp:docPr id="27" name="图片 27" descr="IMG_25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56"/>
                    <pic:cNvPicPr>
                      <a:picLocks noChangeAspect="1"/>
                    </pic:cNvPicPr>
                  </pic:nvPicPr>
                  <pic:blipFill>
                    <a:blip r:link="rId33" cstate="print"/>
                    <a:srcRect/>
                    <a:stretch>
                      <a:fillRect/>
                    </a:stretch>
                  </pic:blipFill>
                  <pic:spPr>
                    <a:xfrm>
                      <a:off x="0" y="0"/>
                      <a:ext cx="3762375" cy="17907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"http://www.egas.cn/gfan/UploadFiles_72856/200703/20070302213825838.gif"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tblGrid>
      <w:tr w:rsidR="005F1CB5" w:rsidRPr="00865166">
        <w:trPr>
          <w:trHeight w:val="316"/>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燃气种类</w:t>
            </w:r>
          </w:p>
        </w:tc>
        <w:tc>
          <w:tcPr>
            <w:tcW w:w="2160"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人工煤气</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天然气</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燃气灶额定压力Pn</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800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1000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2000</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燃气灶前最大压力Pmax</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1200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1500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3000</w:t>
            </w:r>
          </w:p>
        </w:tc>
      </w:tr>
      <w:tr w:rsidR="005F1CB5" w:rsidRPr="00865166">
        <w:trPr>
          <w:trHeight w:val="46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燃气灶前最小压力Pmin</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600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750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1500</w:t>
            </w:r>
          </w:p>
        </w:tc>
      </w:tr>
      <w:tr w:rsidR="005F1CB5" w:rsidRPr="00865166">
        <w:trPr>
          <w:trHeight w:val="45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调压站出口最大压力</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1350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1650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3150</w:t>
            </w: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低压燃气管道总的计算压力降(包括室内和室外)</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750</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900</w:t>
            </w:r>
          </w:p>
        </w:tc>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1650</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5F1CB5">
            <w:pPr>
              <w:rPr>
                <w:rFonts w:ascii="楷体" w:eastAsia="楷体" w:hAnsi="楷体" w:cs="Tahoma"/>
                <w:color w:val="000000"/>
                <w:sz w:val="18"/>
                <w:szCs w:val="18"/>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r w:rsidR="005F1CB5" w:rsidRPr="00865166">
        <w:trPr>
          <w:trHeight w:val="945"/>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w:t>
            </w: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c>
          <w:tcPr>
            <w:tcW w:w="1080" w:type="dxa"/>
            <w:tcBorders>
              <w:left w:val="nil"/>
            </w:tcBorders>
            <w:shd w:val="clear" w:color="auto" w:fill="auto"/>
            <w:vAlign w:val="center"/>
          </w:tcPr>
          <w:p w:rsidR="005F1CB5" w:rsidRPr="00865166" w:rsidRDefault="005F1CB5">
            <w:pPr>
              <w:rPr>
                <w:rFonts w:ascii="楷体" w:eastAsia="楷体" w:hAnsi="楷体"/>
                <w:sz w:val="24"/>
              </w:rPr>
            </w:pPr>
          </w:p>
        </w:tc>
      </w:tr>
    </w:tbl>
    <w:p w:rsidR="005F1CB5" w:rsidRPr="00865166" w:rsidRDefault="001908C6">
      <w:pPr>
        <w:widowControl/>
        <w:jc w:val="left"/>
        <w:rPr>
          <w:rFonts w:ascii="楷体" w:eastAsia="楷体" w:hAnsi="楷体"/>
        </w:rPr>
      </w:pPr>
      <w:r w:rsidRPr="00865166">
        <w:rPr>
          <w:rFonts w:ascii="楷体" w:eastAsia="楷体" w:hAnsi="楷体" w:cs="Tahoma"/>
          <w:color w:val="000000"/>
          <w:kern w:val="0"/>
          <w:szCs w:val="21"/>
        </w:rPr>
        <w:b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原苏联建筑法规《燃气供应、室内外燃气设备设计规范》对低压燃气管道的计算压力降规定如表25，其总压力降约为燃具额定压力的90％。</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表25 低压燃气管道的计算压力降(Pa)</w:t>
      </w:r>
    </w:p>
    <w:p w:rsidR="005F1CB5" w:rsidRPr="00865166" w:rsidRDefault="004A6B2C">
      <w:pPr>
        <w:pStyle w:val="a3"/>
        <w:widowControl/>
        <w:spacing w:beforeAutospacing="0" w:afterAutospacing="0" w:line="378" w:lineRule="atLeast"/>
        <w:rPr>
          <w:rFonts w:ascii="楷体" w:eastAsia="楷体" w:hAnsi="楷体" w:cs="Tahoma"/>
          <w:color w:val="000000"/>
          <w:sz w:val="21"/>
          <w:szCs w:val="21"/>
        </w:rPr>
      </w:pPr>
      <w:hyperlink r:id="rId34"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"http://www.egas.cn/gfan/UploadFiles_72856/200703/20070302213826512.gif"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990975" cy="2238375"/>
            <wp:effectExtent l="0" t="0" r="9525" b="9525"/>
            <wp:docPr id="22" name="图片 22" descr="IMG_25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7"/>
                    <pic:cNvPicPr>
                      <a:picLocks noChangeAspect="1"/>
                    </pic:cNvPicPr>
                  </pic:nvPicPr>
                  <pic:blipFill>
                    <a:blip r:link="rId35" cstate="print"/>
                    <a:srcRect/>
                    <a:stretch>
                      <a:fillRect/>
                    </a:stretch>
                  </pic:blipFill>
                  <pic:spPr>
                    <a:xfrm>
                      <a:off x="0" y="0"/>
                      <a:ext cx="3990975" cy="22383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"http://www.egas.cn/gfan/UploadFiles_72856/200703/20070302213826512.gif"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Tahoma"/>
          <w:color w:val="333333"/>
          <w:sz w:val="21"/>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r>
      <w:r w:rsidRPr="00865166">
        <w:rPr>
          <w:rFonts w:ascii="楷体" w:eastAsia="楷体" w:hAnsi="楷体" w:cs="Tahoma"/>
          <w:color w:val="000000"/>
          <w:sz w:val="21"/>
          <w:szCs w:val="21"/>
        </w:rPr>
        <w:b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从我国有关部门对居民用的人工煤气、天然气、液化石油气燃具所做的测定表明，当燃具前压力波动为0.5Pn～1.5Pn时，燃烧器的性能达到燃具质量标准的要求，燃具的这种性能，在我国的《家用燃气灶具标准》GB 16410中已有明确规定。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但不少代表提出，在实际使用中不宜把燃具长期置于0.5Pn下工作，因为这样不合乎中国人炒菜的要求，且使做饭时间加长，参照表24的情况，可见取O.75Pn。是可行的。这样一个压力相当于燃气灶热负荷比额定热负荷仅仅降低了13.4％，是能基本满足用户使用要求的，而且这只是对距调压站最远用户而言，在一年中也仅仅是在计算月的高峰时出现，对广大用户不会产生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综上所述燃气灶具前的实际压力允许波动范围取为0.75Pa～1.5Pn是比较合适的。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因低压燃气管道的计算压力降必须根据民用燃气灶具压力允许的波动范围来确定，则有1.5Pn—0.75Pn=0.75Pn。</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按最不利情况即当用气量最小时，靠近调压站的最近用户处有可能达到压力的最大值，但由调压站到此用户之间最小仍有约150Pa的阻力(包括煤气表阻力和干、支管阻力)，故低压燃气管道(包括室内和室外)总的计算压力降最少还可加大的150Pa，故APd=0.75Pn+150</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 根据本条规定，低压管道压力情况如表26。</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表26 低压燃气管道压力数值表(Pa)</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6 应当补充说明的是，本条所给出的只是低压燃气管道的总压力降，至于其在街区干管、庭院管和室内管中的分配，还应根据情况进行技术经济分析比较后确定。作为参考，现将原苏联建筑法规推荐的数值列如表27。</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宋体" w:hint="eastAsia"/>
          <w:color w:val="000000"/>
          <w:kern w:val="0"/>
          <w:szCs w:val="21"/>
        </w:rPr>
        <w:t>表27《原苏联建筑法规》规定的低压燃气管道压力降分配表(Pa)</w:t>
      </w:r>
      <w:r w:rsidR="00571B8C" w:rsidRPr="00865166">
        <w:rPr>
          <w:rFonts w:ascii="楷体" w:eastAsia="楷体" w:hAnsi="楷体" w:cs="Tahoma"/>
          <w:color w:val="333333"/>
          <w:kern w:val="0"/>
          <w:szCs w:val="21"/>
        </w:rPr>
        <w:fldChar w:fldCharType="begin"/>
      </w:r>
      <w:r w:rsidRPr="00865166">
        <w:rPr>
          <w:rFonts w:ascii="楷体" w:eastAsia="楷体" w:hAnsi="楷体" w:cs="Tahoma"/>
          <w:color w:val="333333"/>
          <w:kern w:val="0"/>
          <w:szCs w:val="21"/>
        </w:rPr>
        <w:instrText xml:space="preserve"> HYPERLINK "http://www.egas.cn/gfan/UploadFiles_72856/200703/20070302213826331.gif" \t "http://www.chinagas.org.cn/zcfg/zc2/2012-07-30/_blank" </w:instrText>
      </w:r>
      <w:r w:rsidR="00571B8C" w:rsidRPr="00865166">
        <w:rPr>
          <w:rFonts w:ascii="楷体" w:eastAsia="楷体" w:hAnsi="楷体" w:cs="Tahom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"http://www.egas.cn/gfan/UploadFiles_72856/200703/20070302213826331.gif"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color w:val="333333"/>
        </w:rPr>
      </w:pPr>
      <w:r w:rsidRPr="00865166">
        <w:rPr>
          <w:rFonts w:ascii="楷体" w:eastAsia="楷体" w:hAnsi="楷体" w:cs="宋体" w:hint="eastAsia"/>
          <w:color w:val="333333"/>
          <w:kern w:val="0"/>
          <w:szCs w:val="21"/>
        </w:rPr>
        <w:fldChar w:fldCharType="end"/>
      </w:r>
    </w:p>
    <w:p w:rsidR="005F1CB5" w:rsidRPr="00865166" w:rsidRDefault="00571B8C">
      <w:pPr>
        <w:widowControl/>
        <w:spacing w:line="378" w:lineRule="atLeast"/>
        <w:ind w:firstLine="420"/>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"http://www.egas.cn/gfan/UploadFiles_72856/200703/20070302213826331.gif"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38575" cy="838200"/>
            <wp:effectExtent l="0" t="0" r="9525" b="0"/>
            <wp:docPr id="14" name="图片 14" descr="IMG_25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8"/>
                    <pic:cNvPicPr>
                      <a:picLocks noChangeAspect="1"/>
                    </pic:cNvPicPr>
                  </pic:nvPicPr>
                  <pic:blipFill>
                    <a:blip r:link="rId37" cstate="print"/>
                    <a:srcRect/>
                    <a:stretch>
                      <a:fillRect/>
                    </a:stretch>
                  </pic:blipFill>
                  <pic:spPr>
                    <a:xfrm>
                      <a:off x="0" y="0"/>
                      <a:ext cx="3838575" cy="8382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spacing w:after="240"/>
        <w:jc w:val="left"/>
        <w:rPr>
          <w:rFonts w:ascii="楷体" w:eastAsia="楷体" w:hAnsi="楷体"/>
        </w:rPr>
      </w:pP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jc w:val="center"/>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对我国的一般情况参照原苏联建筑法规，列出的数值如表28可供参考。</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表28 低压燃气管道压力降分配参考表(Pa)</w:t>
      </w:r>
    </w:p>
    <w:p w:rsidR="005F1CB5" w:rsidRPr="00865166" w:rsidRDefault="004A6B2C">
      <w:pPr>
        <w:pStyle w:val="a3"/>
        <w:widowControl/>
        <w:spacing w:beforeAutospacing="0" w:afterAutospacing="0" w:line="378" w:lineRule="atLeast"/>
        <w:rPr>
          <w:rFonts w:ascii="楷体" w:eastAsia="楷体" w:hAnsi="楷体" w:cs="Tahoma"/>
          <w:color w:val="000000"/>
          <w:sz w:val="21"/>
          <w:szCs w:val="21"/>
        </w:rPr>
      </w:pPr>
      <w:hyperlink r:id="rId38"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"http://www.egas.cn/gfan/UploadFiles_72856/200703/20070302213826347.gif"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19525" cy="781050"/>
            <wp:effectExtent l="0" t="0" r="9525" b="0"/>
            <wp:docPr id="15" name="图片 15" descr="IMG_25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9"/>
                    <pic:cNvPicPr>
                      <a:picLocks noChangeAspect="1"/>
                    </pic:cNvPicPr>
                  </pic:nvPicPr>
                  <pic:blipFill>
                    <a:blip r:link="rId39" cstate="print"/>
                    <a:srcRect/>
                    <a:stretch>
                      <a:fillRect/>
                    </a:stretch>
                  </pic:blipFill>
                  <pic:spPr>
                    <a:xfrm>
                      <a:off x="0" y="0"/>
                      <a:ext cx="3819525" cy="7810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"http://www.egas.cn/gfan/UploadFiles_72856/200703/20070302213826347.gif"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Tahoma"/>
          <w:color w:val="333333"/>
          <w:sz w:val="21"/>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r>
      <w:r w:rsidRPr="00865166">
        <w:rPr>
          <w:rFonts w:ascii="楷体" w:eastAsia="楷体" w:hAnsi="楷体" w:cs="Tahoma"/>
          <w:color w:val="000000"/>
          <w:sz w:val="21"/>
          <w:szCs w:val="21"/>
        </w:rPr>
        <w:b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 压力不大于1-6MPa的室外燃气管道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 中、低压燃气管道因内压较低，其可选用的管材比较广泛，其中聚乙烯管由于质轻、施工方便、使用寿命长而被广泛使用在天然气输送上。机械接口球墨铸铁管是近年来开发并得到广泛应用的一种管材，它替代了灰口铸铁管，这种管材由于在铸铁熔炼时在铁水中加入少量球化剂，使铸铁中石墨球化，使其比灰口铸铁管具有较高的抗拉、抗压强度，其冲击性能为灰口铸铁管10倍以上。钢骨架聚乙烯塑料复合管是近年我国新开发的一种新型管材，其结构为内外两层聚乙烯层，中间夹以钢丝缠绕的骨架，其刚度较纯聚乙烯管好，但开孔接新管比较麻烦，故只作输气干管使用。根据目前产品标准的压力适应范围和工程实践，本规范将上述三种管材均列于中、低压燃气管道之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6.3.2 次高压燃气管道一般在城镇中心城区或其附近地区埋设，此类地区人口密度相对较大，房屋建筑密集，而次高压燃气管道输送的是易燃、易爆气体且管道中积聚了大量的弹性压缩能，一旦发生破裂，材料的裂纹扩展速度极快，且不易止裂，其断裂长度也很长，后果严重。因此必须采用具有良好的抗脆性破坏能力和良好的焊接性能的钢管，以保证输气管道的安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对次高压燃气管道的管材和管件，应符合本规范第6.4.4条的要求(即高压燃气管材和管件的要求)。但对于埋入地下的次高压B燃气管道，其环境温度在0℃以上，据了解在竣工和运行的城镇燃气管道中，有不少地下次高压燃气管道(设计压力O.4～1.6MPa)采用了钢号Q235B的《低压流体输送用焊接钢管》，并已有多年使用的历史。考虑到城镇燃气管道位于人口密度较大的地区，为保障安全在设计中对压力不大于0.8MPa的地下次高压B燃气管道采用钢号Q235B的《低压流体输送用焊接钢管》也是适宜的。(经对钢管制造厂调研，Q235A材料成分不稳定，故不宜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最小公称壁厚是考虑满足管道在搬运和挖沟过程中所需的刚度和强度要求，这是参照钢管标准和有关国内外标准确定的，并且该厚度能满足在输送压力0.8MPa，强度系数不大于0.3时的计算厚度要求。例如在设计压力为0.8MPa，选用1.245级钢管时，对应DN100～1050最小公称壁厚的强度设计系数为0.05～0.19。详见表29。</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表29 L245级钢管、设地压力P为0.8MPa、1.6MPa对应的强度设计系数F</w:t>
      </w:r>
    </w:p>
    <w:p w:rsidR="005F1CB5" w:rsidRPr="00865166" w:rsidRDefault="004A6B2C">
      <w:pPr>
        <w:pStyle w:val="a3"/>
        <w:widowControl/>
        <w:spacing w:beforeAutospacing="0" w:afterAutospacing="0" w:line="378" w:lineRule="atLeast"/>
        <w:rPr>
          <w:rFonts w:ascii="楷体" w:eastAsia="楷体" w:hAnsi="楷体" w:cs="Tahoma"/>
          <w:color w:val="000000"/>
          <w:sz w:val="21"/>
          <w:szCs w:val="21"/>
        </w:rPr>
      </w:pPr>
      <w:hyperlink r:id="rId40"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"http://www.egas.cn/gfan/UploadFiles_72856/200703/20070302213826156.gif"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10000" cy="1895475"/>
            <wp:effectExtent l="0" t="0" r="0" b="9525"/>
            <wp:docPr id="21" name="图片 21" descr="IMG_26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60"/>
                    <pic:cNvPicPr>
                      <a:picLocks noChangeAspect="1"/>
                    </pic:cNvPicPr>
                  </pic:nvPicPr>
                  <pic:blipFill>
                    <a:blip r:link="rId41" cstate="print"/>
                    <a:srcRect/>
                    <a:stretch>
                      <a:fillRect/>
                    </a:stretch>
                  </pic:blipFill>
                  <pic:spPr>
                    <a:xfrm>
                      <a:off x="0" y="0"/>
                      <a:ext cx="3810000" cy="18954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"http://www.egas.cn/gfan/UploadFiles_72856/200703/20070302213826156.gif"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Tahoma"/>
          <w:color w:val="333333"/>
          <w:sz w:val="21"/>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t>续表29</w:t>
      </w:r>
      <w:r w:rsidRPr="00865166">
        <w:rPr>
          <w:rFonts w:ascii="楷体" w:eastAsia="楷体" w:hAnsi="楷体" w:cs="Tahoma"/>
          <w:color w:val="000000"/>
          <w:sz w:val="21"/>
          <w:szCs w:val="21"/>
        </w:rPr>
        <w:br/>
      </w:r>
      <w:hyperlink r:id="rId42"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"http://www.egas.cn/gfan/UploadFiles_72856/200703/20070302213826519.gif"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800475" cy="2362200"/>
            <wp:effectExtent l="0" t="0" r="9525" b="0"/>
            <wp:docPr id="18" name="图片 1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61"/>
                    <pic:cNvPicPr>
                      <a:picLocks noChangeAspect="1"/>
                    </pic:cNvPicPr>
                  </pic:nvPicPr>
                  <pic:blipFill>
                    <a:blip r:link="rId43" cstate="print"/>
                    <a:srcRect/>
                    <a:stretch>
                      <a:fillRect/>
                    </a:stretch>
                  </pic:blipFill>
                  <pic:spPr>
                    <a:xfrm>
                      <a:off x="0" y="0"/>
                      <a:ext cx="3800475" cy="2362200"/>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r>
      <w:r w:rsidRPr="00865166">
        <w:rPr>
          <w:rFonts w:ascii="楷体" w:eastAsia="楷体" w:hAnsi="楷体" w:cs="Tahoma"/>
          <w:color w:val="000000"/>
          <w:sz w:val="21"/>
          <w:szCs w:val="21"/>
        </w:rPr>
        <w:b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注：如果选用L210级钢管，强度设计系数F’为表中F值乘1.167。6.3.3本条规定了敷设地下燃气管道的净距要求。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地下燃气管道在城市道路中的敷设位置是根据当地远、近期规划综合确定的，厂区内煤气管道的敷设也应根据类似的原则，按工厂的规划和其他工种管线布置确定。另外，敷设地下燃气管道还受许多因素限制，例如：施工、检修条件、原有道路宽度与路面的种类、周围已建和拟建的各类地下管线设施情况、所用管材、管接口形式以及所输送的燃气压力等。在敷设燃气管道时需要综合考虑，正确处理以上所提供的要求和条件。本条规定的水平净距和垂直净距是在参考各地燃气公司和有关其他地下管线规范以及实践经验后，在保证施工和检修时互不影响及适当考虑燃气输送压力影响的情况下而确定的，基本沿用原规范数据，现补充说明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与建筑物及地下构筑物的净距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长期实践经验与燃气管道漏气中毒事故的统计资料表明，压力不高的燃气管道漏气中毒事故的发生在一定范围内并不与燃气管道与建筑物的净距有必然关系，采用加大管道与房屋的净距的办法并不能完全避免事故的发生，相反会增加设计时管位选择的困难或使工程费用增加(如迁移其他管道或绕道等方法来达到规定的要求)。实践经验证明，地下燃气管道的安全运行与提高工程施工质量、加强管理密切相关。考虑到中、低压管道是市区中敷设最多的管道，故本次修订中将原规定的中压管道与建筑物净距予以适当减小，在吸收了香港的经验并采取有效的防护措施后，把次高、中、低压管道与建筑物外墙面净距，分别降至应不小于3m、1m(距建筑物基础0.5m)和不影响基础的稳固性。有效的防护措施是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1)增加管壁厚度，钢管可按表6.3.2酌情增加，但次高压A管道与建筑物外墙面为3m时，管壁厚度不应小于11.9mm对于聚乙烯管、球墨铸铁管和钢骨架聚乙烯塑料复合管可不采取增加厚度的办法；</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2)提高防腐等级；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3)减少接口数量；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4)加强检验(100 9／6无损探伤)等。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以上措施根据管材种类不同可酌情采用。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条原规范是指到建筑物基础的净距，考虑到基础在管道设计时不便掌握，且次高压管道到建筑物净距要求较大，不会碰到建筑物基础，为方便管道布置，故改为到建筑物外墙面；中、低压管道净距要求较小，有可能碰到建筑物的基础，故规定仍指到建筑物基础的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应该说明的是，本规范规定的至建筑物净距综合了南北各地情况，低压管取至建筑物基础的净距为0.7m，对于北方地区，考虑到在开挖管沟时不至于对建筑物基础产生影响，应根据管道埋深适当加大与建筑物基础的净距。并不是要求一律按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6.3.3-1 水平净距进行设计，在条件许可时(如在比较宽敞的道路上敷设燃气管道)宜加大管道到建筑物基础的净距。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地下燃气管道与相邻构筑物或管道之间的水平净距与垂直净距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1)水平净距：基本上是采用原规范规定，与现行的国家标准《城市工程管线综合规划规范》GB 50289—98基本相同。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2)垂直净距：与现行的国家标准《城市工程管线综合规划规范》GB 50289-98完全一致。6.3.4对埋深的规定是为了避免因埋设过浅使管道受到过大的集中轮压作用，造成设计浪费或出现超出管道负荷能力而损坏。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按我国铸铁管的技术标准进行验算，条文中所规定的覆土深度，对于一般管径的铸铁管，其强度都是能适应的。如上海地区在车行道下最小覆土深度为0.8m的铸铁管，经长期的实践运行考验，情况良好。此次修编中将埋在车行道下的最小覆土深度由0.8m改为0.9m，主要是考虑到今后车行道上的荷载将会有所增加。对埋设在庭院内地下燃气管道的深度同埋设在非车行道下的燃气管道深度早先的规定是均不能小于0.6m。但在我国土壤冰冻线较浅的南方地区，埋设在街坊内泥土下的小口径管道(指口径50mm以下的)的覆土厚度一般为0.30m，这个深度同时也满足砌筑排水明沟的要求，参照中南地区、上海市煤气公司与四川省城市煤气设计施工规程，在修订中增加了对埋设在机动车不可能到达地方的地下燃气管道覆土厚度为0.3m的规定，以节约工程投资。“机动车道”或“非机动车道”分别是指机动车能或不能通行的道路，这对于城市道路是容易区分的，对于居民住宅区内道路，按如下区分掌握：如果是机动车以正常行驶速度通行的主要道路则属于机动车道；住宅区内由上述主要道路到住宅楼门之间的次要道路，机动车只是缓行进入或停放的，可视为非机动车道。目前国内外有关燃气管道埋设深度的规定如表30所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6.3.5 规定燃气管道敷设于冻土层以下，是防止燃气中冷凝液被冻结堵塞管道，影响正常供应。但在燃气中有些是干气，如长输的天然气等，故只限于湿气时才须敷设在冻土层以下。但管道敷设在地下水位高于输气管道敷设高度的地区时，无论是对湿气还是干气，都应考虑地下水从管道不严密处或施工时灌人的可能，故为防止地下水在管内积聚也应敷设有坡度，使水容易排除。表30 国内外燃气管道的埋设深度(至管顶)(m)</w:t>
      </w:r>
    </w:p>
    <w:p w:rsidR="005F1CB5" w:rsidRPr="00865166" w:rsidRDefault="005F1CB5">
      <w:pPr>
        <w:widowControl/>
        <w:spacing w:line="378" w:lineRule="atLeast"/>
        <w:ind w:firstLine="420"/>
        <w:jc w:val="center"/>
        <w:rPr>
          <w:rFonts w:ascii="楷体" w:eastAsia="楷体" w:hAnsi="楷体" w:cs="Tahoma"/>
          <w:color w:val="000000"/>
          <w:szCs w:val="21"/>
        </w:rPr>
      </w:pPr>
    </w:p>
    <w:p w:rsidR="005F1CB5" w:rsidRPr="00865166" w:rsidRDefault="005F1CB5">
      <w:pPr>
        <w:widowControl/>
        <w:spacing w:line="378" w:lineRule="atLeast"/>
        <w:ind w:firstLine="420"/>
        <w:jc w:val="left"/>
        <w:rPr>
          <w:rFonts w:ascii="楷体" w:eastAsia="楷体" w:hAnsi="楷体" w:cs="Tahoma"/>
          <w:color w:val="333333"/>
          <w:szCs w:val="21"/>
        </w:rPr>
      </w:pP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"http://www.egas.cn/gfan/UploadFiles_72856/200703/20070302213827700.gif"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00475" cy="5781675"/>
            <wp:effectExtent l="0" t="0" r="9525" b="9525"/>
            <wp:docPr id="20" name="图片 20" descr="IMG_26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62"/>
                    <pic:cNvPicPr>
                      <a:picLocks noChangeAspect="1"/>
                    </pic:cNvPicPr>
                  </pic:nvPicPr>
                  <pic:blipFill>
                    <a:blip r:link="rId45" cstate="print"/>
                    <a:srcRect/>
                    <a:stretch>
                      <a:fillRect/>
                    </a:stretch>
                  </pic:blipFill>
                  <pic:spPr>
                    <a:xfrm>
                      <a:off x="0" y="0"/>
                      <a:ext cx="3800475" cy="57816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jc w:val="left"/>
        <w:rPr>
          <w:rFonts w:ascii="楷体" w:eastAsia="楷体" w:hAnsi="楷体"/>
        </w:rPr>
      </w:pPr>
      <w:r w:rsidRPr="00865166">
        <w:rPr>
          <w:rFonts w:ascii="楷体" w:eastAsia="楷体" w:hAnsi="楷体" w:cs="Tahoma"/>
          <w:color w:val="333333"/>
          <w:szCs w:val="21"/>
        </w:rPr>
        <w:br/>
        <w:t>续表30</w:t>
      </w:r>
      <w:r w:rsidR="00571B8C" w:rsidRPr="00865166">
        <w:rPr>
          <w:rFonts w:ascii="楷体" w:eastAsia="楷体" w:hAnsi="楷体" w:cs="Tahoma"/>
          <w:color w:val="333333"/>
          <w:kern w:val="0"/>
          <w:szCs w:val="21"/>
        </w:rPr>
        <w:fldChar w:fldCharType="begin"/>
      </w:r>
      <w:r w:rsidRPr="00865166">
        <w:rPr>
          <w:rFonts w:ascii="楷体" w:eastAsia="楷体" w:hAnsi="楷体" w:cs="Tahoma"/>
          <w:color w:val="333333"/>
          <w:kern w:val="0"/>
          <w:szCs w:val="21"/>
        </w:rPr>
        <w:instrText xml:space="preserve"> HYPERLINK "http://www.egas.cn/gfan/UploadFiles_72856/200703/20070302213827254.gif" \t "http://www.chinagas.org.cn/zcfg/zc2/2012-07-30/_blank" </w:instrText>
      </w:r>
      <w:r w:rsidR="00571B8C" w:rsidRPr="00865166">
        <w:rPr>
          <w:rFonts w:ascii="楷体" w:eastAsia="楷体" w:hAnsi="楷体" w:cs="Tahom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Tahoma"/>
          <w:color w:val="333333"/>
          <w:sz w:val="21"/>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571B8C">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"http://www.egas.cn/gfan/UploadFiles_72856/200703/20070302213827642.gif"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48100" cy="2971800"/>
            <wp:effectExtent l="0" t="0" r="0" b="0"/>
            <wp:docPr id="19" name="图片 19" descr="IMG_26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63"/>
                    <pic:cNvPicPr>
                      <a:picLocks noChangeAspect="1"/>
                    </pic:cNvPicPr>
                  </pic:nvPicPr>
                  <pic:blipFill>
                    <a:blip r:link="rId47" cstate="print"/>
                    <a:srcRect/>
                    <a:stretch>
                      <a:fillRect/>
                    </a:stretch>
                  </pic:blipFill>
                  <pic:spPr>
                    <a:xfrm>
                      <a:off x="0" y="0"/>
                      <a:ext cx="3848100" cy="297180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为了排除管内燃气冷凝水，要求管道保持一定的坡度。国内外有关燃气管道坡度的规定如表31，地下燃气管道的坡度国内外一般所采用的数值大部分都不小于0.003。但在很多旧城市中的地下管一般都比较密集，往往有时无法按规定坡度敷设，在这种情况下允许局部管段坡度采取小于0.003的数值。故本条规范用词为“不宜”。</w:t>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表31 国内外室外地下燃气管道的坡度</w:t>
      </w:r>
    </w:p>
    <w:p w:rsidR="005F1CB5" w:rsidRPr="00865166" w:rsidRDefault="004A6B2C">
      <w:pPr>
        <w:pStyle w:val="a3"/>
        <w:widowControl/>
        <w:spacing w:beforeAutospacing="0" w:afterAutospacing="0" w:line="378" w:lineRule="atLeast"/>
        <w:rPr>
          <w:rFonts w:ascii="楷体" w:eastAsia="楷体" w:hAnsi="楷体" w:cs="Tahoma"/>
          <w:color w:val="000000"/>
          <w:sz w:val="21"/>
          <w:szCs w:val="21"/>
        </w:rPr>
      </w:pPr>
      <w:hyperlink r:id="rId48"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"http://www.egas.cn/gfan/UploadFiles_72856/200703/20070302213828365.gif"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10000" cy="762000"/>
            <wp:effectExtent l="0" t="0" r="0" b="0"/>
            <wp:docPr id="17" name="图片 17" descr="IMG_26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64"/>
                    <pic:cNvPicPr>
                      <a:picLocks noChangeAspect="1"/>
                    </pic:cNvPicPr>
                  </pic:nvPicPr>
                  <pic:blipFill>
                    <a:blip r:link="rId49" cstate="print"/>
                    <a:srcRect/>
                    <a:stretch>
                      <a:fillRect/>
                    </a:stretch>
                  </pic:blipFill>
                  <pic:spPr>
                    <a:xfrm>
                      <a:off x="0" y="0"/>
                      <a:ext cx="3810000" cy="76200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4A6B2C">
      <w:pPr>
        <w:widowControl/>
        <w:jc w:val="left"/>
        <w:rPr>
          <w:rFonts w:ascii="楷体" w:eastAsia="楷体" w:hAnsi="楷体"/>
        </w:rPr>
      </w:pPr>
      <w:hyperlink r:id="rId50" w:tgtFrame="http://www.chinagas.org.cn/zcfg/zc2/2012-07-30/_blank" w:history="1"/>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t>续表31</w:t>
      </w:r>
      <w:r w:rsidRPr="00865166">
        <w:rPr>
          <w:rFonts w:ascii="楷体" w:eastAsia="楷体" w:hAnsi="楷体" w:cs="Tahoma"/>
          <w:color w:val="000000"/>
          <w:sz w:val="21"/>
          <w:szCs w:val="21"/>
        </w:rPr>
        <w:br/>
      </w:r>
      <w:r w:rsidRPr="00865166">
        <w:rPr>
          <w:rFonts w:ascii="楷体" w:eastAsia="楷体" w:hAnsi="楷体" w:cs="Tahoma"/>
          <w:color w:val="000000"/>
          <w:sz w:val="21"/>
          <w:szCs w:val="21"/>
        </w:rPr>
        <w:br/>
      </w:r>
      <w:hyperlink r:id="rId51"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"http://www.egas.cn/gfan/UploadFiles_72856/200703/20070302213828367.gif"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838575" cy="4505325"/>
            <wp:effectExtent l="0" t="0" r="9525" b="9525"/>
            <wp:docPr id="16" name="图片 1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65"/>
                    <pic:cNvPicPr>
                      <a:picLocks noChangeAspect="1"/>
                    </pic:cNvPicPr>
                  </pic:nvPicPr>
                  <pic:blipFill>
                    <a:blip r:link="rId52" cstate="print"/>
                    <a:srcRect/>
                    <a:stretch>
                      <a:fillRect/>
                    </a:stretch>
                  </pic:blipFill>
                  <pic:spPr>
                    <a:xfrm>
                      <a:off x="0" y="0"/>
                      <a:ext cx="3838575" cy="4505325"/>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t> </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6.3.7 地下燃气管道在堆积易燃、易爆材料和具有腐蚀性液体的场地下面通过时，不但增加管道负荷和容易遭受侵蚀，而且当发生事故时相互影响，易引起次生灾害。</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燃气管道与其他管道或电缆同沟敷设时，如燃气管道漏气易引起燃烧或爆炸，此时将影响同沟敷设的其他管道或电缆使其受到损坏；又如电缆漏电时，使燃气管道带电，易产生人身安全事故。故对燃气管道说来不宜采取和其他管道或电缆同沟敷设；而把同沟敷设的做法视为特殊情况，必须提出充足的理由并采取良好的通风和防爆等防护措施才允许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6.3.8 地下燃气管道不宜穿过地下构筑物，以免相互产生不利影响。当需要穿过时，穿过构筑物内的地下燃气管应敷设在套管内，并将套管两端密封，其一是为了防止燃气管被损或腐蚀而造成泄漏的气体沿沟槽向四周扩散，影响周围安全；其二若周围泥土流入安装后的套管内后，不但会导致路面沉陷，而且燃气管的防腐层也会受到损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关于套管伸出构筑物外壁的长度原规范规定为不小于O.1m，考虑到套管与构筑物的交接处形成薄弱环节，并且由于伸出构筑物外壁长度较短，构筑物在维修或改建时容易影响燃气管道的安全，且对套管与构筑物之间采取防水渗漏措施的操作较困难，故修订时将套管伸出构筑物外壁的长度由原来的O.1m改为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6.3.3—1 燃气管道与该构筑物的水平净距，其目的是为了更好地保护套管内的燃气管道和避免相互影响。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6.3.9 本条规定了燃气管道穿越铁路、高速公路、电车轨道或城镇主要干道时敷设要求。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套管内径裕量的确定应考虑所穿入的燃气管根数及其防腐层的防护带或导轮的外径、管道的坡度、可能出现的偏弯以及套管材料与顶管方法等因素。套管内径比燃气管道外径大100mm以上的规定系参照：①加拿大燃气管线系统规程中套管口径的规定：燃气管外径小于168.3mm时，套管内径应大于燃气管外径50mm以上；燃气管外径大于或等于168.3mm时，套管内径应大于燃气管外径75mm以上；②原苏联建筑法规关于套管直径应比燃气管道直径大100mm以上的规定；③我国西南地区的《城市煤气输配及应用工程设计、安装、验收技术规定》中关于套管内径应大于输气管外径100mm的规定等，是结合施工经验而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燃气管道不应在高速公路下平行敷设，但横穿高速公路是允许的，应将燃气管道敷设在套管中，这在国外也常采用。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套管端部距铁路堤坡脚的距离要求是结合各地经验并参照“石油天然气管道保护条例第五章第二节第4条”的规定编制。6.3.10燃气管道通过河流时，目前采用的有穿越河底、敷设在桥梁上或采用管桥跨越等三种形式。一般情况下，北方地区由于气温较低，采用穿越河底者较多，其优点是不需保温与经常维修，缺点是施工费用高，损坏时修理困难。南方地区则采用敷设在桥梁上或采用管桥跨越形式者较多，例如上海市煤气和天然气管道通过河流采用敷设于桥梁上的方式很多。南京、广州、湘潭和四川亦有很多燃气管道采用敷设于桥梁上，其输气压力为0.1～1.6MPa。上述敷设于桥梁上的燃气管道在长期(有的已达百年)的运行过程中没有出现什么问题。利用桥梁敷设形式的优点是工程费用低，便于检查和维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上述敷设在桥梁上通过河流的方式实践表明有着较大的优点，但与《城市桥梁设计准则》原规定燃气管道不得敷设于桥梁上有矛盾。为此2001年6月5日由建设部标准定额研究所召开有建设部城市建设研究院、《城镇燃气设计规范》主编单位中国市政工程华北设计研究院和《城市桥梁设计准则》主编单位上海市政工程设计研究院，以及北京市政工程设计研究院、部分城市煤气公司、市政工程设计和管理部门等参加的协调会，与会专家经过讨论达成如下共识，一致认为“两个标准的局部修订协调应遵循以下三个原则：①安全适用、技术先进、经济合理；②必须符合国家有关法律、法规的规定；③必须采取具体的安全防护措施。确定条文改为：当条件许可，允许利用道路桥梁跨越河流时，必须采取安全防护措施。并限定燃气管道输送压力不应大干0.4MPa"。</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本条文是按上述协调会结论和会后协调修订的，并补充了安全防护措施规定。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6.3.11 原规范规定燃气管道穿越河底时，燃气管道至规划河底的覆土深度只提出应根据水流冲刷条件确定并不小于0.5m，但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水流冲刷条件的提法不具体又很难界定，此次修订增加了对通航河流及不通航河流分别规定了不同的覆土深度，目的是不使管道裸露于河床上。另外根据有关河、港监督部门的意见，以往有些过河管道埋于河底，因未满足疏浚和投锚深度要求，往往受到破坏，故规定“对通航的河流还应考虑疏浚和投锚深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6.3.12 对于穿越和跨越重要河流的燃气管道，从船舶运行与水流冲刷的条件看，要预计到它受到损坏的可能性，且损坏之后修复时间较长，而重要河流必然担负着运输等项重大任务，不能允许受到燃气管道破坏时的影响，为了当一旦燃气管道破坏时便于采取紧急措施，故规定在河流两侧均应设置阀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6.3.13 本条规定了阀门的布置要求。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在次高压、中压燃气干管上设置分段阀门，是为了便于在维修或接新管操作或事故时切断气源，其位置应根据具体情况而定，一般要掌握当两个相邻阀门关闭后受它影响而停气的用户数不应太多。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将阀门设置在支管上的起点处，当切断该支管供应气时，不致影响干管停气；当新支管与干管连接时，在新支管上的起点处所设置的阀门，也可起到减少干管停气时间的作用。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在低压燃气管道上，切断燃气可以采用橡胶球阻塞等临时措施，故装设闸门的作用不大，且装设阀门增加投资、增加产生漏气的机会和日常维修工作。故对低压管道是否设置阀门不作硬性规定。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6.3.14 地下管道的检测管、凝水缸的排水管均设在燃气管道上方，且在车行道部分的燃气管经常遭受车辆的重压，由于检测和排水管口径较小，如不进行有效保护，容易受损，因此应在其上方设置护罩。并且管口在护罩内也便于检测和排水时的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水封阀和阀门由于在检修和更换时人员往往要至地下操作，设置护井可方便维修人员操作。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6.3.15 燃气管道沿建筑物外墙敷设的规定，是参照苏联建筑法规《燃气供应》CHnⅡ2.04.08-87确定。其中“不应敷设燃气管道的房间”见本规范第10.2.14条。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与铁路、道路和其他管线交叉时的最小垂直净距是按《工业企业煤气安全规程》GB 6222和上海市的规定而定；与架空电力线最小垂直净距是按《66kV及以下架空电力线路设计规范》GB 50061—97的规定而定。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6.4 压力大于1.6MPa的室外燃气管道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6.4.2、6.4.3 我国城镇燃气管道的输送压力均不高，本规范原规定的压力范围为小于或等于1.6MPa，保证管道安全除对管道强度、严密性有一定要求外，主要是控制管道与周围建筑物的距离，在实践中管道选线有时遇到困难。随着长输天然气的到来，输气压力必然提高，如果单纯保证距离则难以实施。在规范的修订中，吸收和引用了国外发达国家和我国GB 50251规范的成果，采取以控制管道自身的安全性主动预防事故的发生为主，但考虑到城市人员密集，交通频繁，地下设施多等特殊环境以及我国的实际情况，规定了适当控制管道与周围建筑物的距离(详见本规范第6.4.11和6.4.12条说明)，一旦发生事故时使恶性事故减少或将损失控制在较小的范围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控制管道自身的安全性，如美国联邦法规49号192部分《气体管输最低安全标准》、美国国家标准ANSI／ASME B31.8和英国气体工程师学会标准IGE／TD／1等，采用控制管道及构件的强度和严密性，从管材设备选用、管道设计、施工、生产、维护到更新改造的全过程都要保障好，是一个质量保障体系的系统工程。其中保障管道自身安全的最重要设计方法，是在确定管壁厚度时按管道所在地区不同级别，采用不同的强度设计系数(计算采用的许用应力值取钢管最小屈服强度的系数)。因此，管道位置的地区等级如何划分，各级地区采用多大的强度设计系数，就是问题要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管道地区等级的划分方法英国、美国有所不同，但大同小异。美国联邦法规和美国国家标准ANSI／ASME B31.8是按不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同的独立建筑物(居民户)密度将输气管道沿线划分为四个地区等级，其划分方法是以管道中心线两侧各220码(约200m)范围内，任意划分为1英里(约1.6km)长并能包括最多供人居住独立建筑物(居民户)数量的地段，以此计算出该地段的独立建筑物(居民户)密度，据此确定管道地区等级；我国国家标准《输气管道工程设计规范》GB 50251的划分方法与美国法规和 ANSI／ASME B31.8标准相同，但分段长度为2km；英国气体工程师学会标准IGE／TD／1是按不同的居民人数密度将输气管道沿线划分为三个地区等级，其划分方法是以管道中心线两侧各4倍管道距建筑物的水平净距(根据压力和管径查图)范围内，任意划分为l英里(约1.6kin)长并能包括最多数量居民的地段，以此计算出该地段每公顷面积上的居民密度，并据此确定管道地区等级。从以上划分方法看，美国法规和标准划分合理，简单清晰，容易操作，故本规范管道地区等级的划分方法采用美国法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几个国家和地区管道地区分级标准和强度设计系数F详见表32。</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表32 管道地区分级标准和强度设计系数F</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"http://www.egas.cn/gfan/UploadFiles_72856/200703/20070302213828304.gif"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48100" cy="2295525"/>
            <wp:effectExtent l="0" t="0" r="0" b="9525"/>
            <wp:docPr id="26" name="图片 26"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66"/>
                    <pic:cNvPicPr>
                      <a:picLocks noChangeAspect="1"/>
                    </pic:cNvPicPr>
                  </pic:nvPicPr>
                  <pic:blipFill>
                    <a:blip r:link="rId53" cstate="print"/>
                    <a:srcRect/>
                    <a:stretch>
                      <a:fillRect/>
                    </a:stretch>
                  </pic:blipFill>
                  <pic:spPr>
                    <a:xfrm>
                      <a:off x="0" y="0"/>
                      <a:ext cx="3848100" cy="229552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 </w:t>
      </w: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"http://www.egas.cn/gfan/UploadFiles_72856/200703/20070302213828362.gif"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48100" cy="4133850"/>
            <wp:effectExtent l="0" t="0" r="0" b="0"/>
            <wp:docPr id="24" name="图片 24" descr="IMG_267">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67"/>
                    <pic:cNvPicPr>
                      <a:picLocks noChangeAspect="1"/>
                    </pic:cNvPicPr>
                  </pic:nvPicPr>
                  <pic:blipFill>
                    <a:blip r:link="rId55" cstate="print"/>
                    <a:srcRect/>
                    <a:stretch>
                      <a:fillRect/>
                    </a:stretch>
                  </pic:blipFill>
                  <pic:spPr>
                    <a:xfrm>
                      <a:off x="0" y="0"/>
                      <a:ext cx="3848100" cy="41338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br/>
      </w:r>
      <w:r w:rsidRPr="00865166">
        <w:rPr>
          <w:rFonts w:ascii="楷体" w:eastAsia="楷体" w:hAnsi="楷体" w:cs="Tahoma"/>
          <w:color w:val="333333"/>
          <w:szCs w:val="21"/>
        </w:rPr>
        <w:br/>
      </w:r>
      <w:r w:rsidRPr="00865166">
        <w:rPr>
          <w:rFonts w:ascii="楷体" w:eastAsia="楷体" w:hAnsi="楷体" w:cs="Tahoma"/>
          <w:color w:val="333333"/>
          <w:szCs w:val="21"/>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注：为了便于对比，我们均按美国标准要求计算，即折算为沿管道两边宽各200m·长1600m面积内(64×104m2)的户数计算(多单元住宅中，每一个独立单元按1户计算，每1户按3人计算)。表中的“户数”在各标准中表达略有不同，有“居民户数”、“居住建筑物数”和“供人居住的独立建筑物数”等。</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从表32可知，各标准对各级地区范围密度指数和描述是不尽相同的。在第6.4.3条第2款地区等级的划分中：</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1、2项从美国、英国、法国和我国GB 5025l标准看，一级和二级地区的范围密度指数相差不大，(其中GB 50251的二级地区密度指数相比国外标准差别稍大一些，这是编制该规范时根据我国农村实际情况确定的)。本规范根据上述情况，对一级和二级地区的范围密度指数取与GB 50251相同。</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3 三级地区是介于二级和四级之间的中间地区。指供人居住的建筑物户数在80或80以上，但又不够划分为四级地区的任一地区分级单元。</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另外，根据美国标准ANSI／ASME B31.8，工业区应划为三级地区；根据美国联邦法规49-192，对距人员聚集的室外场所100码(约91m)范围也应定为三级地区；本规范均等效采用(取为90m)，人员聚集的室外场所是指运动场、娱乐场、室外剧场或其他公共聚集场所等。</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根据英国标准IGE／TD／1(第四版)对燃气管道的T级地区(相当于本规范的四级地区)规定为“人口密度大，多层建筑多，交通频繁和地下服务设施多的城市或镇的中心区域”。并规定燃气管道的压力不大于1.6MPa，强度设计系数F一般不大于0.3等，更加符合城镇的实际情况和有利于安全，因而本规范对四级地区的规定采用英国标准。其中“多层建筑多”的含义明确为4层或4层以上建筑物(不计地下室层数)普遍且占多数；“城市或镇的中心区域”的含义明确为“城市中心城区(或镇的中心区域等)”。从而将4层或4层以上建筑物普遍且占多数的地区分为：城市的中心城区(或镇的中心区域等)和城市管辖的(或镇管辖的)其他地区两种情况，区别对待。在此需要进一步说明的是：</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1)管道经过城市的中心城区(或镇的中心区域等)且4层或4层以上建筑物普遍且占多数同时具备才被划入管道的四级地区。</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2)此处除指明包括镇的中心区域在内外，凡是与镇相同或比镇大的新城区、卫星城的中心区域等是否属于管道的四级地区，也应根据四级地区的地区等级划分原则确定。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3)对于城市的非中心城区(或镇的非中心区域等)地上4层或4层以上建筑物普遍且占多数的燃气管道地区，应划入管道的三级地区，其强度设计系数F=0.4，这与《输气管道设计规范》GB 50251中的燃气管道四级地区强度系数F是相同的。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城市的中心城区(不包括郊区)的范围宜按城市规划并应由当地城市规划部门确定。据了解：例如：上海市的中心城区规划在外环道路以内(不包括外环道路红线内)。又如：杭州市的中心城区规划在距外环道路内侧最少100m以内。</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5)“4层或4层以上建筑物普遍且占多数”可按任一地区分级单元中燃气管道任一单侧4层或4层以上建筑物普遍且占多数，即够此项条件掌握。建筑物层数的计算除不计地下室层数外，顶层为平常没有人的美观装饰观赏间、水箱间等时可不计算在建筑物层数内。</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第6.4.3条第4款，关于今后发展留有余地问题，其中心含义是在确定地区等级划分时，应适当考虑地区今后发展的可能性，如果在设计一条新管道时，看到这种将来的发展足以改变该地区的等级，则这种可能性应在设计时予以考虑。至于这种将来的发展考虑多远，是远期、中期或近期规划，应根据具体项目和条件确定，不作统一规定。6.4.4本条款是对高压燃气管道的材料提出的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2 钢管标准《石油天然气工业输送钢管交货技术条件第1部分：A级钢管》GB／T 9711.1中L175级钢管有三种与相应制造工艺对应的钢管：无缝钢管、连续炉焊钢管和电阻焊钢管。其中连续炉焊钢管因其焊缝不进行无损检测，其焊缝系数仅为0.6，并考虑到175级钢管强度较低，不适用于高压燃气管道，因此规定高压燃气管道材料不应选用GB／T 9711.1标准中的</w:t>
      </w:r>
      <w:r w:rsidRPr="00865166">
        <w:rPr>
          <w:rFonts w:ascii="楷体" w:eastAsia="楷体" w:hAnsi="楷体" w:cs="Tahoma"/>
          <w:color w:val="333333"/>
          <w:szCs w:val="21"/>
        </w:rPr>
        <w:t> </w:t>
      </w:r>
      <w:r w:rsidRPr="00865166">
        <w:rPr>
          <w:rFonts w:ascii="楷体" w:eastAsia="楷体" w:hAnsi="楷体" w:cs="Tahoma"/>
          <w:color w:val="333333"/>
          <w:szCs w:val="21"/>
        </w:rPr>
        <w:t>L175级钢管。为便于管材的设计选用，将该条款规定的标准钢管的最低屈服强度列于表33。</w:t>
      </w:r>
    </w:p>
    <w:p w:rsidR="005F1CB5" w:rsidRPr="00865166" w:rsidRDefault="001908C6">
      <w:pPr>
        <w:widowControl/>
        <w:spacing w:after="210"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表33 钢管的最低屈服强度</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"http://www.egas.cn/gfan/UploadFiles_72856/200703/20070302213829922.gif"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905250" cy="3343275"/>
            <wp:effectExtent l="0" t="0" r="0" b="9525"/>
            <wp:docPr id="23" name="图片 23" descr="IMG_268">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68"/>
                    <pic:cNvPicPr>
                      <a:picLocks noChangeAspect="1"/>
                    </pic:cNvPicPr>
                  </pic:nvPicPr>
                  <pic:blipFill>
                    <a:blip r:link="rId57" cstate="print"/>
                    <a:srcRect/>
                    <a:stretch>
                      <a:fillRect/>
                    </a:stretch>
                  </pic:blipFill>
                  <pic:spPr>
                    <a:xfrm>
                      <a:off x="0" y="0"/>
                      <a:ext cx="3905250" cy="33432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注：①GB／T9711.1、GB／T9711.2标准中，最低屈服强度即为规定总伸长应力Rto.5。</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②在此列出与GB／T 9711.1、GB／T 9711.2对应的ANSI／API5L类似钢级,引自标准GB／T 9711.1、GB／T9711.2标准的附录。</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③S为钢管的公称壁厚。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3 材料的冲击试验和落锤撕裂试验是检验材料韧性的试验。冲击试验和落锤撕裂试验可按照《石油天然气工业输送钢管交货技术条件第1部分：A级钢管》GB／T 9711.1标准中的附录D补充要求SR3和SR4或《石油天然气工业输送钢管交货技术条件第2部分：B级钢管》GB／T 9711.2标准中的相应要求进行。</w:t>
      </w:r>
      <w:r w:rsidRPr="00865166">
        <w:rPr>
          <w:rFonts w:ascii="楷体" w:eastAsia="楷体" w:hAnsi="楷体" w:cs="Tahoma"/>
          <w:color w:val="333333"/>
          <w:szCs w:val="21"/>
        </w:rPr>
        <w:t> </w:t>
      </w:r>
      <w:r w:rsidRPr="00865166">
        <w:rPr>
          <w:rFonts w:ascii="楷体" w:eastAsia="楷体" w:hAnsi="楷体" w:cs="Tahoma"/>
          <w:color w:val="333333"/>
          <w:szCs w:val="21"/>
        </w:rPr>
        <w:t>GB／T 9711.2标准将韧性试验作为规定性要求，GB／T 9711.1将其作为补充要求(由订货协议确定)，GB／T 8163未提这方面要求。试验温度应考虑管道使用时和压力试验(如果用气体)时预测的最低金属温度，如果该温度低于标准中的试验温度(GB／T 9711.1为10℃，GB／T 9711.2为0℃)，则试验温度应取该较低温度。6.4.5管道的抗震计算可参照国家现行标准《输油(气)钢质管道抗震设计规范》SY／T 0450。6.4.6直管段的计算壁厚公式与《输气和配气管线系统》AS- MEB31.8、《输气管道工程设计规范》GB 5025l等规范中的壁厚计算式是一致的。该公式是采用弹性失效准则，以最大剪应力理论推导得出的壁厚计算公式。因城镇燃气温度范围对管材强度没有影响，故不考虑温度折减系数。在确定管道公称壁厚时，一般不必考虑壁厚附加量。对于钢管标准允许的壁厚负公差，在确定强度设计系数时给予了适当考虑并加了裕量；对于腐蚀裕量，因本规范中对外壁防腐设计提出了要求，因此对外壁腐蚀裕量不必考虑，对于内壁腐蚀裕量可视介质含水分多少和燃气质量酌情考虑。6.4.7经冷加工的管子又经热处理加热到一定温度后，将丧失其应变强化性能，按国内外有关规范和资料，其屈服强度降低约25％，因此在进行该类管道壁厚计算或允许最高压力计算时应予以考虑。条文中冷加工是指为使管子符合标准规定的最低屈服强度而采取的冷加工(如冷扩径等)，即指利用了冷加工过程所提高强度的情况。管子城弯的加热温度一般为800～1000℃，对于热处理状态管子，热弯过程会使其强度有不同程度的损失，根据</w:t>
      </w:r>
      <w:r w:rsidRPr="00865166">
        <w:rPr>
          <w:rFonts w:ascii="楷体" w:eastAsia="楷体" w:hAnsi="楷体" w:cs="Tahoma"/>
          <w:color w:val="333333"/>
          <w:szCs w:val="21"/>
        </w:rPr>
        <w:t> </w:t>
      </w:r>
      <w:r w:rsidRPr="00865166">
        <w:rPr>
          <w:rFonts w:ascii="楷体" w:eastAsia="楷体" w:hAnsi="楷体" w:cs="Tahoma"/>
          <w:color w:val="333333"/>
          <w:szCs w:val="21"/>
        </w:rPr>
        <w:t>ASME B31.8及一些热弯管机械性能数据，强度降低比率按25％考虑。6.4.8强度设计系数F，根据管道所在地区等级不同而不同。并根据各国国情(如地理环境、人口等)其取值也有所不同。几个国家管道地区分级标准和强度设计系数F的取值情况详见表32。</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1 从美国、英国、法国和我国GB 50251标准看，对一级和二级地区的强度设计系数的取值基本相同，本规范也取为0.72和0.60，与上述标准相同。</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2 对三级地区，英国标准比法国、美国和我国GB 50251标准控制严，其强度设计系数依次分别为0.3、0.4、0.5、0.5。考虑到对于城市的非中心城区(或镇的非中,OK域等)地上4层或4层以上建筑物普遍且占多数的燃气管道地区，已划人管道的三级地区；对于城市的中心城区(或镇的中,OK域等)三级和四级地区的分界线主要是以4层或4层以上建筑是否普遍且占多数为标准，而我国每户平均住房面积比发达国家要低很多，同样建筑面积的一幢4层楼房，我国的住户数应比发达国家多，而其他小于或等于3层的低层建筑，在发达国家大多是独门独户，我国则属多单元住宅居多，因而当我国采用发达国家这一分界线标准时，不少划入三级地区的地段实际户数已相当于进入发达国家四级地区规定的户数范围(地区分级主要与户数有关，但为了统计和判断方便又常以住宅单元建筑物数为尺度)；参考英国、法国、美国标准和多伦多、香港等地的规定，本规范对三级地区强度设计系数取为0.4。</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3 对四级地区英国标准比法国、美国和我国GB 50251标准控制更严，这是由于英国标准提出四级地区是指城市或镇的中心区域且多层建筑多的地区(本规范已采用)，同时又规定燃气管道压力不应超过1.6MPa(最近该标准第四版已由0.7MPa改为1.6MPa)。由于管道敷设有最小壁厚的规定，按1.245级钢管和设计压力1.6MPa时反算强度设计系数约为0.10～0.38，一般比其他标准0.4低很多。香港采用英国标准，多伦多燃气公司市区燃气管道强度设计系数采用0.3。我国是一个人口众多的大国，城市人口(特别是四级地区)普遍比较密集，多层和高层建筑较多，交通频繁，地下设施多，高压燃气管道一旦破坏，对周围危害很大，为了提高安全度，保障安全，故要适当降低强度设计系数，参考英国标准和多伦多燃气公司规定，本规范对四级地区取为0.3。</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6.4.9 本条根据美国联邦法规49-192和我国GB 50251标准并结合第6.4.8条规定确定。6.4.11、6.4.12关于地下燃气管道到建筑物的水平净距。</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控制管道自身安全是从积极的方面预防事故的发生，在系统各个环节都按要求做到的条件下可以保障管道的安全。但实际上管道难以做到绝对不会出现事故，从国内和国外的实践看也是如此，造成事故的主要原因是：外力作用下的损坏，管材、设备及焊接缺陷，管道腐蚀，操作失误及其他原因。外力作用下的损坏常常和法制不健全、管理不严有关，解决尚难到位；管材、设备和施工中的缺陷以及操作中的失误应该避免，但也很难杜绝；管道长期埋于地下，目前城镇燃气行业对管内、外的腐蚀情况缺乏有效的检测手段和先进设备，管道在使用后的质量得不到有效及时的监控，时间一长就会给安全带来隐患；而城市又是人群集聚之地，交通频繁、地下设施复杂，燃气管道压力越来越高，一旦破坏、危害甚大。因此，适当控制高压燃气管道与建筑物的距离，是当发生事故时将损失控制在较小范围，减少人员伤亡的一种有效手段。在条件允许时要积极去实施，在条件不允许时也可采取增加安全措施适当减少距离，为了处理好这一问题，结合国情，在本规范第6.4.11条、6.4.12条等效采用了英国气体工程师学会IGE／TD／1《高压燃气输送钢管》标准的成果。</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1 从表6.4.11可见，由于高压燃气管道的弹性压缩能量主要与压力和管径有关，因而管道到建筑物的水平净距根据压力和管径确定。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2 三级地区房屋建筑密度逐渐变大，采用表6.4.11的水平净距有困难，此时强度设计系数应取0.4(IGE／TD／1标准取0.3)，即可采用表6.4.12(此时在一、二区也可采用)。其中：</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采取行之有效的保护措施，表6.4.12中A行管壁厚度小于9.5mm的燃气管道可采用B行的水平净距。据IGE／TD／1标准介绍，“行之有效的保护措施”是指沿燃气管道的上方设置加强钢筋混凝土板(板应有足够宽度以防侧面侵入)或增加管壁厚度等措施，可以减少管道被破坏，或当管壁厚度达到9.5mm以上后可取得同样效果。因此在这种条件下，可缩小高压燃气管道到建筑物的水平净距。对于采用B行的水平净距有困难的局部地段，可将管壁厚度进一步加厚至不小于11.9mm后可采用C行的水平净距。</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据英国气体工程师学会人员介绍：经实验证明，在三级地区允许采用的挖土机，不会对强度设计系数不大于0.3(本规范取为0.4)管壁厚度不小于11.9mm的钢管造成破坏，因此采用强度设计系数不大于O.3(本规范为0.4)管壁厚度不小于11.9mm的钢管(管道材料钢级不低于L245)，基本上不需要安全距离，高压燃气管道到建筑物3m的最小要求，是考虑挖土机的操作规定和日常维修管道的需要以及避免以后建筑物拆建对管道的影响。如果采用更高强度的钢管，原则上可以减少管壁的厚度(采用比11.9mm小)，但采用前，应反复对它防御挖土机破坏管道的能力作出验证。6.4.14、6.4.15这两条对不同压力级别燃气管道的宏观布局作了规定，以便创造条件减少事故及危害。规定四级地区地下燃气管道输配压力不宜大于1.6MPa，高压燃气管道不宜进入四级地区，不应从军事设施、易燃易爆仓库、国家重点文物保证区、机场、火车站、码头通过等，都是从有利于安全上着眼。但以上要求在受到条件限制时也难以实施(例如有要求燃气压力为高压A的用户就在四级地区，不得不从此通过，否则就不能供气或非常不合理等)。故本规范对管道位置布局只是提倡但不作硬性限制，对这些个别情况应从管道的设计、施工、检验、运行管理上加强安全防护措施，例如采用优质钢管、强度设计系数不大于0.3、防腐等级提高、分段阀门采用遥控或自动控制、管道到建筑物的距离予以适当控制、严格施工检验、管道投产后对管道的运行状况和质量监控检查相对多一些等。</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四级地区地下燃气管道输配压力不应大于4.0MPa(表压)”这一规定，在一般情况下应予以控制，但对于大城市，如经论证在工艺上确实需要且在技术、设备和管理上有保证，并经城市建设主管部门批准，压力大于4.0MPa的燃气管道也可进入四级地区，其设计宜按《输气管道工程设计规范》GB 50251并参照本规范4.0MPa燃气管道的有关规定执行(有关规定主要指：管道强度设计系数、管道距建筑物的距离等)。</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第6.4.15条中高压A燃气管道到建筑物的水平净距30m是参考温哥华、多伦多市的规定确定的。几个城市高压燃气管道到建筑物的净距见表34。</w:t>
      </w:r>
    </w:p>
    <w:p w:rsidR="005F1CB5" w:rsidRPr="00865166" w:rsidRDefault="001908C6">
      <w:pPr>
        <w:widowControl/>
        <w:spacing w:after="210"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表34 几个城市高压燃气管道到建筑物的水平净距</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"http://www.egas.cn/gfan/UploadFiles_72856/200703/20070302213829488.gif"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67150" cy="2162175"/>
            <wp:effectExtent l="0" t="0" r="0" b="9525"/>
            <wp:docPr id="25" name="图片 25" descr="IMG_269">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69"/>
                    <pic:cNvPicPr>
                      <a:picLocks noChangeAspect="1"/>
                    </pic:cNvPicPr>
                  </pic:nvPicPr>
                  <pic:blipFill>
                    <a:blip r:link="rId59" cstate="print"/>
                    <a:srcRect/>
                    <a:stretch>
                      <a:fillRect/>
                    </a:stretch>
                  </pic:blipFill>
                  <pic:spPr>
                    <a:xfrm>
                      <a:off x="0" y="0"/>
                      <a:ext cx="3867150" cy="21621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本条中所述“对燃气管道采取行之有效的保护措施”，是指沿燃气管道的上方设置加强钢筋混凝土板(板应有足够宽度以防侧面侵入)或增加管壁厚度等措施。6.4.16在特殊情况下突破规范的设计今后可能会遇到，本条等效采用英国IGE／TD／1标准，对安全评估予以提倡，以利于我国在这方面制度和机构的建设。承担机构应具有高压燃气管道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估的资质、并由国家有关部门授权。6.4.18管道附件的国家标准目前还不全，为便于设计选用，列入了有关行业标准。6.4.19本条对高压燃气管道阀门的设置提出了要求。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分段阀门的最大间距是等效采用美国联邦法规49-192的规定。6.4.20对于管道清管装置工程设计中已普遍采用。而电子检管目前国内很少见。电子检管现在发达国家已日益普遍，已被证实为一有效的管道状况检查方法，且无需挖掘或中断燃气供应。对暂不装设电子检管装置的高压燃气管道，宜预留安装电子检管器收发装置的位置。</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6.5 门站和储配站6.5.1本节规定了门站和储配站的设计要求。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在城镇输配系统中，门站和储配站根据燃气性质、供气压力、系统要求等因素，一般具有接收气源来气，控制供气压力、气量分配、计量等功能。当接收长输管线来气并控制供气压力、计量时，称之为门站。当具有储存燃气功能并控制供气压力时，称之为储配站。两者在设计上有许多共同的相似之处，为使规范简洁起见，本次修改将原规范第5.4节和5.5节合并。</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站内若设有除尘、脱萘、脱硫、脱水等净化装置，液化石油气储存，增热等设施时，应符合本规范其他章节相应的规定。6.5.2门站和储配站站址的选择应征得规划部门的同意并批准。在选址时，如果对站址的工程地质条件以及与邻近地区景观协调等问题注意不够，往往增大了工程投资又破坏了城市的景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6 国家标准《建筑设计防火规范》GB 50016规定了有关要求。6.5.3为了使本规范的适用性和针对性更强，制定了表6.5.3。此表的规定与《建筑设计防火规范》的规定是基本一致的。表中的储罐容积是指公称容积。</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6.5.4本条的规定与《建筑设计防火规范》的规定是一致的。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5 《建筑设计防火规范》GB 50016规定了有关要求。</w:t>
      </w:r>
      <w:r w:rsidRPr="00865166">
        <w:rPr>
          <w:rFonts w:ascii="楷体" w:eastAsia="楷体" w:hAnsi="楷体" w:cs="Tahoma"/>
          <w:color w:val="333333"/>
          <w:szCs w:val="21"/>
        </w:rPr>
        <w:br/>
      </w:r>
      <w:r w:rsidRPr="00865166">
        <w:rPr>
          <w:rFonts w:ascii="楷体" w:eastAsia="楷体" w:hAnsi="楷体" w:cs="Tahoma"/>
          <w:color w:val="333333"/>
          <w:szCs w:val="21"/>
        </w:rPr>
        <w:br/>
        <w:t>6.5.5　本条规定了站区总图布置的相关要求。</w:t>
      </w:r>
      <w:r w:rsidRPr="00865166">
        <w:rPr>
          <w:rFonts w:ascii="楷体" w:eastAsia="楷体" w:hAnsi="楷体" w:cs="Tahoma"/>
          <w:color w:val="333333"/>
          <w:szCs w:val="21"/>
        </w:rPr>
        <w:br/>
      </w:r>
      <w:r w:rsidRPr="00865166">
        <w:rPr>
          <w:rFonts w:ascii="楷体" w:eastAsia="楷体" w:hAnsi="楷体" w:cs="Tahoma"/>
          <w:color w:val="333333"/>
          <w:szCs w:val="21"/>
        </w:rPr>
        <w:br/>
        <w:t>6.5.7　本条规定了门站和储配站的工艺设计要求。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3 调压装置流量和压差较大时，由于节流吸热效应，导致气体温度降低较多，常常引起管壁外结露或结冰，严重时冻坏装置，故规定应考虑是否设置加热装置。</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7 本条系指门站作为长输管道的末站时，将清管的接收装置与门站相结合时布置紧凑，有利于集中管理，是比较合理的，故予以推荐。但如果在长输管道到城镇的边上，由长输管道部门在城镇边上又设有调压计量站时，则清管器的接收装置就应设在长输管道部门的调压计量站，而不应设在城镇的门站。</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8 当放散点较多且放散量较大时，可设置集中放散装置。</w:t>
      </w:r>
      <w:r w:rsidRPr="00865166">
        <w:rPr>
          <w:rFonts w:ascii="楷体" w:eastAsia="楷体" w:hAnsi="楷体" w:cs="Tahoma"/>
          <w:color w:val="333333"/>
          <w:szCs w:val="21"/>
        </w:rPr>
        <w:br/>
      </w:r>
      <w:r w:rsidRPr="00865166">
        <w:rPr>
          <w:rFonts w:ascii="楷体" w:eastAsia="楷体" w:hAnsi="楷体" w:cs="Tahoma"/>
          <w:color w:val="333333"/>
          <w:szCs w:val="21"/>
        </w:rPr>
        <w:br/>
        <w:t>6.5.10本条规定了燃气储存设施的设计要求。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2 鉴于储罐造价较高而各型储罐造价差异也较大，因此在确定储气方式及储罐型式时应进行技术经济比较。</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3 各种储罐的技术指标随单体容积增加而显著改善。在确定各期工程建罐的单体容积时，应考虑储罐停止运行(检修)时供气系统的调度平衡，以防止片面追求增加储罐单体容积。</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4 罐区排水设施是指储罐地基下沉后应能防止罐区积水。</w:t>
      </w:r>
      <w:r w:rsidRPr="00865166">
        <w:rPr>
          <w:rFonts w:ascii="楷体" w:eastAsia="楷体" w:hAnsi="楷体" w:cs="Tahoma"/>
          <w:color w:val="333333"/>
          <w:szCs w:val="21"/>
        </w:rPr>
        <w:br/>
      </w:r>
      <w:r w:rsidRPr="00865166">
        <w:rPr>
          <w:rFonts w:ascii="楷体" w:eastAsia="楷体" w:hAnsi="楷体" w:cs="Tahoma"/>
          <w:color w:val="333333"/>
          <w:szCs w:val="21"/>
        </w:rPr>
        <w:br/>
        <w:t>6.5.11 本条规定了低压储气罐的工艺设计要求。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2 为预防出现低压储气罐顶部塌陷而提出此要求。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4 湿式储气罐水封高度一般规定应大于最大工作压力(以</w:t>
      </w:r>
      <w:r w:rsidRPr="00865166">
        <w:rPr>
          <w:rFonts w:ascii="楷体" w:eastAsia="楷体" w:hAnsi="楷体" w:cs="Tahoma"/>
          <w:color w:val="333333"/>
          <w:szCs w:val="21"/>
        </w:rPr>
        <w:t> </w:t>
      </w:r>
      <w:r w:rsidRPr="00865166">
        <w:rPr>
          <w:rFonts w:ascii="楷体" w:eastAsia="楷体" w:hAnsi="楷体" w:cs="Tahoma"/>
          <w:color w:val="333333"/>
          <w:szCs w:val="21"/>
        </w:rPr>
        <w:t>Pa表示)的1.5倍，但实际证明这一数值不能满足运行要求，故本规范提出应经计算确定。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7 干式储气罐由于无法在罐顶直接放散，故要求另设紧急放散装置。</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8 为方便干式储气罐检修，规定了此条要求。</w:t>
      </w:r>
      <w:r w:rsidRPr="00865166">
        <w:rPr>
          <w:rFonts w:ascii="楷体" w:eastAsia="楷体" w:hAnsi="楷体" w:cs="Tahoma"/>
          <w:color w:val="333333"/>
          <w:szCs w:val="21"/>
        </w:rPr>
        <w:br/>
      </w:r>
      <w:r w:rsidRPr="00865166">
        <w:rPr>
          <w:rFonts w:ascii="楷体" w:eastAsia="楷体" w:hAnsi="楷体" w:cs="Tahoma"/>
          <w:color w:val="333333"/>
          <w:szCs w:val="21"/>
        </w:rPr>
        <w:br/>
        <w:t>6.5.12 本条规定了高压储气罐的工艺设计要求。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1 由于进、出气管受温度、储罐沉降、地震影响较大，故规定宜进行柔性计算。</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4 高压储气罐开孔影响罐体整体性能。</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5 高压储罐检修时，由于工艺所限，罐内余气较多，故规定本条要求。可采用引射器等设备尽量排空罐内余气。</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6 大型球罐(3000m</w:t>
      </w:r>
      <w:r w:rsidRPr="00865166">
        <w:rPr>
          <w:rFonts w:ascii="楷体" w:eastAsia="楷体" w:hAnsi="楷体" w:cs="Tahoma"/>
          <w:color w:val="333333"/>
          <w:szCs w:val="21"/>
          <w:vertAlign w:val="superscript"/>
        </w:rPr>
        <w:t>3</w:t>
      </w:r>
      <w:r w:rsidRPr="00865166">
        <w:rPr>
          <w:rFonts w:ascii="楷体" w:eastAsia="楷体" w:hAnsi="楷体" w:cs="Tahoma"/>
          <w:color w:val="333333"/>
          <w:szCs w:val="21"/>
        </w:rPr>
        <w:t>以上)检修时罐内余气较多，为排除罐内余气，可设置集中放散装置。表6.5.12-1中的“路边”对公路是指用地界，对城市道路是指道路红线。</w:t>
      </w:r>
      <w:r w:rsidRPr="00865166">
        <w:rPr>
          <w:rFonts w:ascii="楷体" w:eastAsia="楷体" w:hAnsi="楷体" w:cs="Tahoma"/>
          <w:color w:val="333333"/>
          <w:szCs w:val="21"/>
        </w:rPr>
        <w:br/>
      </w:r>
      <w:r w:rsidRPr="00865166">
        <w:rPr>
          <w:rFonts w:ascii="楷体" w:eastAsia="楷体" w:hAnsi="楷体" w:cs="Tahoma"/>
          <w:color w:val="333333"/>
          <w:szCs w:val="21"/>
        </w:rPr>
        <w:br/>
        <w:t>6.5.14 本条规定了燃气加压设备选型的要求。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规定压缩机组设置备用是为了保证安全和正常供气。“每1～5台燃气压缩机组宜另设1台备用”。这是根据北京、上海、天津与沈阳等地的备用机组的设置情况而规定的。如北京东郊储配站第一压缩车间的8台压缩机组中有2台为备用；天津千米桥储配站设计的14台压缩机组中有3台备用；上海水电路储配站的6台压缩机中有1台为备用等。从多年实际运行经验来看，上述各地备用数量是能适应生产要求的。6.5.15本条规定了压缩机室的工艺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1、3 系针对工艺管道施工设计有时缺少投产置换及停产维修时必需的管口及管件而作出此规定。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4 规定“压缩机宜采取单排布置”，这样机组之间相互干扰少，管理维修方便，通风也较好。但考虑新建、扩建时压缩机室的用地条件不尽相同，故规定“宜”。6.5.16　按照《建筑设计防火规范》GB 50016要求，压缩机室与控制室之间应设耐火极限不低于3h的非燃烧墙。但是为了便于观察设备运转应设有生产必需的隔声玻璃窗。本条文与《工业企业煤气安全规程》GB 6222-86第5.2.1条要求是一致的。6.5.19 　1此款与《建筑设计防火规范》GB 50016的规定是一致的。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储配站内设置的燃气气体储罐类型一般按压力分为两大类，即常压罐(压力小于10kPa)和压力罐(压力通常为0.5～1.6MPa)。常压罐按密封形式可分为湿式和干式储气罐，其储气几何容积是变化的，储气压力变化很小。压力罐的储气容积是固定的，其储气量随储气压力变化而变化。</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从燃气介质的性质来看，与液态液化石油气有较大的差别。气体储罐为单相介质储存，过程无相变。火灾时，着火部位对储罐内的介质影响较小，其温度、压力不会有较大的变化。从实际使用情况看，气体储罐无大事故发生。因此，气体储罐可以不设置固定水喷淋冷却装置。</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由于储罐的类型和规格较多，消防保护范围也不尽相同，表6.5.19的消防用水量，系指消火栓给水系统的用水量，是基本安全的用水量。6.5.20原规范规定门站储配站为“一级负荷”主要是为了提高供气的安全可靠性。实际操作中，要达到“一级负荷”(应由两个电源供电，当一个电源发生故障时，另一个电源不应同时受到损坏)的电源要求十分困难，投资很大。“二级负荷”(由两回线路供电)的电源要求从供电可靠性上完全满足燃气供气安全的需要，当采用两回线路供电有困难时，可另设燃气或燃油发电机等自备电源，且可以大大节省投资，可操作性强。6.5.21 本条是在《爆炸和火灾危险环境电力装置设计规范》</w:t>
      </w:r>
      <w:r w:rsidRPr="00865166">
        <w:rPr>
          <w:rFonts w:ascii="楷体" w:eastAsia="楷体" w:hAnsi="楷体" w:cs="Tahoma"/>
          <w:color w:val="333333"/>
          <w:szCs w:val="21"/>
        </w:rPr>
        <w:t> </w:t>
      </w:r>
      <w:r w:rsidRPr="00865166">
        <w:rPr>
          <w:rFonts w:ascii="楷体" w:eastAsia="楷体" w:hAnsi="楷体" w:cs="Tahoma"/>
          <w:color w:val="333333"/>
          <w:szCs w:val="21"/>
        </w:rPr>
        <w:t>GB 50058的基础上，结合燃气输配工程的特点和工程实践编制的。根据GB 50058的有关内容，本次修订将原规范部分爆炸危险环境属“1区”的区域改为“2区”。由于爆炸危险环境区域的确定影响因素很多，设计时应根据具体情况加以分析确定。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6.6 调压站与调压装置</w:t>
      </w:r>
      <w:r w:rsidRPr="00865166">
        <w:rPr>
          <w:rFonts w:ascii="楷体" w:eastAsia="楷体" w:hAnsi="楷体" w:cs="Tahoma"/>
          <w:color w:val="333333"/>
          <w:szCs w:val="21"/>
        </w:rPr>
        <w:br/>
      </w:r>
      <w:r w:rsidRPr="00865166">
        <w:rPr>
          <w:rFonts w:ascii="楷体" w:eastAsia="楷体" w:hAnsi="楷体" w:cs="Tahoma"/>
          <w:color w:val="333333"/>
          <w:szCs w:val="21"/>
        </w:rPr>
        <w:br/>
        <w:t>6.6.2 调压装置的设置形式多种式样，设计时应根据当地具体情况，因地制宜地选择采用，本条对调压装置的设置形式(不包括单独用户的专用调压装置设置形式)及其条件作了一般规定。调压装置宜设在地上，以利于安全和运行、维护。其中：</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1 在自然条件和周围环境条件许可时，宜设在露天。这是较安全和经济的形式。对于大、中型站其优点较多。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2、3 在环境条件较差时，设在箱子内是一种较经济适用的形式。分为调压箱(悬挂式)和调压柜(落地式)两种。对于中、小型站优点较多。具体做法见第6.6.4条。</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4 设在地上单独的建筑物内是我国以往用得较多的一种形式(与采用人工煤气需防冻有关)。</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5、6 当受到地上条件限制燃气相对密度不大于0.75，且压力不高时才可设置在地下，这是一种迫不得已才采用的形式。但相对密度大于0.75时，泄漏的燃气易集聚，故不得设于地下室、半地下室和地下箱内。6.6.3本条调压站(含调压柜)与其他建、构筑物水平净距的规定，是参考了荷兰天然气调压站建设经验和规定，并结合我国实践，对原规范进行了补充和调整。表6.6.3中所列净距适用于按规范建设与改造的城镇，对于无法达到该表要求又必须建设的调压站(含调压柜)，本规范留有余地，提出采取有效措施，可适当缩小净距。有效措施是指：有效的通风，换气次数每小时不小于3次；加设燃气泄漏报警器；有足够的防爆泄压面积(泄爆方向有必要时还应加设隔爆墙)；严格控制火源等。各地可根据具体情况与有关部门协调解决。表6.6.3中的“一类高层民用建筑”详见现行国家标准《高层民用建筑设计防火规范》GB 50045-95第3.0.1条(2005年版)。6.6.4 本条是调压箱和调压柜的设置要求。其中体积大于1.5m3调压柜爆炸泄压口的面积要求，是等效采用英国气体工程师学会标准IGE／TD／10和香港中华煤气公司的规定，当爆炸时能使柜内压力不超过3.5kPa，并不会对柜内任何部分(含仪表)造成损坏。</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调压柜自然通风口的面积要求，是等效采用荷兰天然气调压站(含调压柜)的建设经验和规定。6.6.6 “单独用户的专用调压装置”系指该调压装置主要供给一个专用用气点(如一个锅炉房、一个食堂或一个车间等)，并由该用气点兼管调压装置，经常有人照看，且一般用气量较小，可以设置在用气建筑物的毗连建筑物内或设置在生产车间、锅炉房及其他生产用气厂房内。对于公共建筑也可设在建筑物的顶层内，这些做法在国内外都有成熟的经验，修订时根据国内的实践经验，补充了设在用气建筑物的平屋顶上的形式。6.6.8我国最早使用调压器(箱)的省份都在南方，其环境温度影响较小。北方省份使用调压箱时，则环境温度的影响是不可低估的。对于输送干燃气应主要考虑环境温度，介质温度对调压器皮膜及活动部件的影响；而对于输送湿燃气，应防止冷凝水的结冻；对于输送气态液化石油气，应防止液化石油气的冷凝。6.6.10本条规定了调压站(或调压箱或调压柜)的工艺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调压站的工艺设计主要应考虑该调压站在确保安全的条件下能保证对用户的供气。有些城市的区域调压站不分情况均设置备用调压器，这就加大了一次性建设投资。而有些城市低压管网不成环，其调压器也不设旁通管，一旦发生故障只能停止供气，更是不可取的。对于低压管网不成环的区域调压站和连续生产使用的用户调压装置宜设置备用调压器，比之旁通管更安全、可靠。</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3 调压器的附属设备较多，其中较重要的是阀门，各地对于调压站外设不设阀门有所争议。本条根据多数意见并参考国外规范，对高压和次高压室外燃气管道使用“必须”用语，而对中压室外进口燃气管道使用“应”的用语给予强调。并对阀门设置距离提出要求，以便在出现事故时能在室外安全操作阀门。</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 调压站的超压保护装置种类很多，目前国内主要采用安全水封阀，适用于放散量少的情况，一旦放散量较多时对环境的污染及周围建筑的火灾危险性是不容忽视的，一些管理部门反映，在超压放散的同时，低压管道压力仍然有可能超过5000Pa，造成一些燃气表损坏漏气事故，说明放散法并不绝对安全，设计宜考虑使用能快速切断的安全阀门或其他防止超压的设备。调压的安全保护装置提倡选用人工复位型，在人工复位后应对调压器后的管道设备进行检查，防止发生意外事故。</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本款对安全保护装置(切断或放散)的启动压力规定，是等效采用美国联邦法规49-192《气体管输最低安全标准》的规定。6.6.12本条规定了地上式调压站的建筑物设计要求。</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关于地上式调压站的通风换气次数，曾有过不同规定。北京最初定为每小时6次，但冬季感到通风面积太大，操作人员自动将进风孔堵上；后改为3次，但仍然认为偏大。上海地上调压站室内通风换气次数为2次，他们认为是能够满足运行要求的，冬季最冷的时候，调压器皮膜虽稍感有些僵硬，但未影响使用。《原苏联建筑法规》对地上调压站室内通风换气定为每小时3次。</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原上海市煤气公司曾用“臭敏检漏仪”对调压站室内煤气(人工煤气)浓度进行测定，在正常情况下(通风换气为每小时2次)，地上调压站室内空气中的煤气含量是极少的，详见表35。</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综上所述，对地上式调压站室内通风换气次数规定为每小时不应小于2次。</w:t>
      </w:r>
    </w:p>
    <w:p w:rsidR="005F1CB5" w:rsidRPr="00865166" w:rsidRDefault="001908C6">
      <w:pPr>
        <w:widowControl/>
        <w:spacing w:after="210"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表35 上海市部分调压站室内煤气浓度的测定记录(体积分数)</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"http://www.egas.cn/gfan/UploadFiles_72856/200703/20070302213825403.gif"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962400" cy="1552575"/>
            <wp:effectExtent l="0" t="0" r="0" b="9525"/>
            <wp:docPr id="28" name="图片 28" descr="IMG_27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70"/>
                    <pic:cNvPicPr>
                      <a:picLocks noChangeAspect="1"/>
                    </pic:cNvPicPr>
                  </pic:nvPicPr>
                  <pic:blipFill>
                    <a:blip r:link="rId61" cstate="print"/>
                    <a:srcRect/>
                    <a:stretch>
                      <a:fillRect/>
                    </a:stretch>
                  </pic:blipFill>
                  <pic:spPr>
                    <a:xfrm>
                      <a:off x="0" y="0"/>
                      <a:ext cx="3962400" cy="15525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6.6.13 我国北方城镇燃气调压站采暖问题不易解决，所以本条规定了使用燃气锅炉进行自给燃气式的采暖要求，以期在无法采用集中供热时用此办法解决实际问题，对于中、低调压站，宜采用中压燃烧器作自给燃气式采暖锅炉的燃烧器，可以防止调压器故障引起停止供热事故。</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调压器室与锅炉室门、窗开口不应设置在建筑物的同一侧；烟囱出口与燃气安全放散管出口的水平距离应大于5m；这些都是防止发生事故的措施，应予以保证。</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6.6.14 本条给出地下式调压站的建筑要求。设计中还应提出调压器进、出口管道与建筑本身之间的密封要求，以防地下水渗漏事故。</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6.6.15 当调压站内外燃气管道为绝缘连接时，室内静电无法排除，极易产生火花引起事故，因此必须妥善接地。</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6.7 钢质燃气管道和储罐的防腐</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6.7.1 金属的腐蚀是一种普遍存在的自然现象，它给人类造成的损失和危害是十分巨大的。据国家科委腐蚀科学学科组对200多个企业的调查表明，腐蚀损失平均值占总产值的3.97％。某市一条Φ325输气干管，输送混合气(天然气与发生炉煤气)，使用仅4年曾3次爆管，从爆管的部位查看，管内壁下部严重腐蚀，腐蚀麻坑直径5～14mm，深度达2mm，严重的腐蚀是引起爆管的直接原因。</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设法减缓和防止腐蚀的发生是保证安全生产的根本措施之一，对于城镇燃气输配系统的管线、储罐、场站设备等都需要采用优质的防腐材料和先进的防腐技术加以保护。对于内壁腐蚀防治的根本措施是将燃气净化或选择耐腐蚀的材料以及在气体中加入缓蚀剂；对于净化后的燃气，则主要考虑外壁腐蚀的防护。本条明确规定了对钢质燃气管道和储罐必须进行外防腐，其防腐设计应符合《城镇燃气埋地钢质管道腐蚀控制技术规程》CJJ 95和《钢质管道及储罐腐蚀控制工程设计规范》SY 0007的规定。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6.7.2 关于土壤的腐蚀性，我国还没有一种统一的方法和标准来划分。目前国内外对土壤的研究和统计指出，土壤电阻率、透气性、湿度、酸度、盐分、氧化还原电位等都是影响土壤腐蚀性的因素，而这些因素又是相互联系和互相影响的，但又很难找出它们之间直接的。定量的相关性。所以，目前许多国家和我国也基本上采用土壤电阻率来对土壤的腐蚀性进行分级，表36列出的分级标准可供参考。</w:t>
      </w:r>
    </w:p>
    <w:p w:rsidR="005F1CB5" w:rsidRPr="00865166" w:rsidRDefault="005F1CB5">
      <w:pPr>
        <w:widowControl/>
        <w:jc w:val="left"/>
        <w:rPr>
          <w:rFonts w:ascii="楷体" w:eastAsia="楷体" w:hAnsi="楷体"/>
        </w:rPr>
      </w:pPr>
    </w:p>
    <w:p w:rsidR="005F1CB5" w:rsidRPr="00865166" w:rsidRDefault="004A6B2C">
      <w:pPr>
        <w:widowControl/>
        <w:spacing w:line="378" w:lineRule="atLeast"/>
        <w:ind w:firstLine="360"/>
        <w:jc w:val="center"/>
        <w:rPr>
          <w:rFonts w:ascii="楷体" w:eastAsia="楷体" w:hAnsi="楷体" w:cs="Tahoma"/>
          <w:color w:val="000000"/>
          <w:szCs w:val="21"/>
        </w:rPr>
      </w:pPr>
      <w:hyperlink r:id="rId62" w:tgtFrame="http://www.chinagas.org.cn/zcfg/zc2/2012-07-30/_blank" w:history="1">
        <w:r w:rsidR="001908C6" w:rsidRPr="00865166">
          <w:rPr>
            <w:rStyle w:val="a5"/>
            <w:rFonts w:ascii="楷体" w:eastAsia="楷体" w:hAnsi="楷体" w:cs="Tahoma"/>
            <w:color w:val="000000"/>
            <w:szCs w:val="21"/>
            <w:u w:val="none"/>
          </w:rPr>
          <w:t>表36 土壤腐蚀等级划分参考表</w:t>
        </w:r>
      </w:hyperlink>
      <w:hyperlink r:id="rId63"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"http://www.egas.cn/gfan/UploadFiles_72856/200703/20070302213829329.gif"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867150" cy="1143000"/>
            <wp:effectExtent l="0" t="0" r="0" b="0"/>
            <wp:docPr id="29" name="图片 29"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71"/>
                    <pic:cNvPicPr>
                      <a:picLocks noChangeAspect="1"/>
                    </pic:cNvPicPr>
                  </pic:nvPicPr>
                  <pic:blipFill>
                    <a:blip r:link="rId64" cstate="print"/>
                    <a:srcRect/>
                    <a:stretch>
                      <a:fillRect/>
                    </a:stretch>
                  </pic:blipFill>
                  <pic:spPr>
                    <a:xfrm>
                      <a:off x="0" y="0"/>
                      <a:ext cx="3867150" cy="1143000"/>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注：中国数据摘自SY 0007规范。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土壤电阻率和土壤的地质、有机质含量、含水量、含盐量等有密切关系，它是表示土壤导电能力大小的重要指标。测定土壤电阻率从而确定土壤腐蚀性等级，这为选择防腐蚀涂层的种类和结构提供了依据。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6.7.3 随着科学技术的发展，地下金属管道防腐材料已从初期单一的沥青材料发展成为以有机高分子聚合物为基础的多品种、多规格的材料系列，各种防腐蚀涂层都具有自身的特点及使用条件，各类新型材料也具有很大的竞争力。条文中提出的外防腐涂层的种类，在国内应用较普遍。因它们具有技术成熟，性能较稳定，材料来源广，施工方便，防腐效果好等优点，设计人员可视工程具体情况选用。另外也可采用其他行之有效的防腐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6.7.4 地下燃气管道的外防腐涂层一般采用绝缘层防腐，但防腐层难免由于不同的原因而造成局部损坏，对于防腐层已被损坏了的管道，防止电化学腐蚀则显得更为重要。美国、日本等国都明确规定了采用绝缘防腐涂层的同时必须采用阴极保护。石油、天然气长输管道也规定了同时采用阴极保护。实践证明，采取这一措施都取得了较好的防护效果。阴极保护法已被推广使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阴极保护的选择受多种因素的制约，外加电流阴极保护和牺牲阳极保护法各自又具有不同的特性和使用条件。从我国当前的实际情况考虑，长输管道采用外加电流阴极保护技术上是比较成熟的，也积累了不少的实践经验；而对于城镇燃气管道系统，由于地下管道密集，外加电流阴极保护对其他金属管道构筑物干扰大、互相影响，技术处理较难，易造成自身受益，他家受害的局面。而牺牲阳极保护法的主要优点在于此管道与其他不需要保护的金属管道或构筑物之间没有通电性，互相影响小，因此提出城市市区内埋地敷设的燃气干管宜选用牺牲阳极保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6.7.5 接地体是埋入地中并直接与大地接触的金属导体。它是电力装置接地设计主要内容之一，是电力装置安全措施之一。其埋设地位置和深度、形式不仅关系到电力装置本身的安全问题，而且对地下金属构筑物都有较大的影响，地下钢质管道必将受其影响，交流输电线路正常运行时，对与它平行敷设的管道将产生干扰电压。据资料介绍，对管道的每10V交流干扰电压引起的腐蚀，相当于0.5V的直流电造成的腐蚀。在高压配电系统中，甚至可产生高达几十伏的干扰电压。另外，交流电力线发生故障时，对附近地下金属管道也可产生高压感应电压，虽是瞬间发生，也会威胁人身安全，也可击穿管道的防腐涂层，故对此作，这一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 监控及数据采集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6.8.1 城市燃气输配系统的自动化控制水平，已成为城市燃气现代化的主要标志。为了实现城市燃气输配系统的自动化运行，提高管理水平，城市燃气输配系统有必要建设先进的控制系统。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6.8.2 电子计算机的技术发展很快。作为城市燃气输配系统的自动化控制系统，必须跟上技术进步的步伐，与同期的电子技术水平同步。</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6.8.4 监控及数据采集(SCADA)系统一般由主站(MTU)和远端站(RTU)组成，远端站一般由微处理机(单板机或单</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成数据采集或控制调节功能，有数据通信能力。所以，远端站是一种前端功能单元，应该按照气源点、储配站、调压站或管网监测点的不同参数测、控或调节需要确定其硬件和软件设计。主站一般由微型计算机(主机)系统为基础构成，特别对图像显示部分的功能应有新扩展，以使主站适合于管理监视的要求。在一些情况下，主机配有专用键盘更便于操作和控制。主站还需有打印机设备输出定时记录报表、事件记录和键盘操作命令记录，提供完善的管理信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6.8.5 SCADA系统的构成(拓扑结构)与系统规模、城镇地理特征、系统功能要求、通信条件有很密切的关系，同时也与软件的设计互相关联。SCADA系统中的MTU与RTU结点的联系可看成计算机网络，但是其特点是在RTU之间可以不需要互相通信，只要求各RTU能与MTU进行通信联系。在某些情况下，尤其是系统规模很大时在MTU与RTU之间增设中间层次的分级站，减少MTU的连接通道，节省通信线路投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6.8.6 信息传输是监控和数据采集系统的重要组成部分。信息传输可以采用有线及无线通信方式。由于国内城市公用数据网络的建设发展很快，且租用价格呈下降趋势。所以充分利用已有资源来建设监控和数据采集系统是可取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6.8.8 达到标准化的要求有利于通用性和兼容性，也是质量的一个重要方面。标准化的要求指对印刷电路板、接插件、总线标准、输入／输出信号、通信协议、变送器仪表等等逻辑的或物理的技术特性，凡属有标准可循的都要做到标准化。</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6.8.9 SCADA是一种连续运转的管理技术系统。借助于它，城镇燃气供应企业的调度部门和运行管理人员得以了解整个输配系统的工艺。因此，可靠性是第一位的要求，这要求SCADA系统从设计、设备器件、安装、调试各环节都达到高质量，提高系统的可靠性。从设计环节看，提高可靠性要从硬件设计和软件设计两方面都采取相应措施。硬件设计的可靠性可以通过对关键部件设备(如主机、通信系统、CRT操作接口，调节或控制单元、各极电源)采取双重化(一台运转一台备用)，故障自诊断，自动备用方式(通过监视单元Watch Dog Unit)控制等实现。此外，提高系统的抗干扰能力也属于提高系统可靠性的范畴。在设计中应该分析干扰的种类、来源和传播途径，采取多种办法降低计算机系统所处环境的干扰电屏。如采用隔离、屏蔽、改善接地方式和地点等，改进通信电缆的敷设方法等。在软件设计方面也要采取措施提高程序的可靠性。在软件中增加数字滤波也有利于提高计算机控制系统的抗干扰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6.8.10 系统的应用软件水平是系统功能水平高低的主要标志。采用实时瞬态模拟软件可以实时反映系统运行工况，进行调度优化，并根据分析和预测结果对系统采取相应的调度控制措施。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6.8.11 SCADA系统中每一个RTU的最基本功能要求是数据采集和与主站之间的通信。对某些端点应根据工艺和管理的需要增加其他功能，如对调压站可以增设在远端站建立对调压器的调节和控制回路，对压缩车间运行进行监视或设置由远端站进行的控制和调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随着SCADA技术应用的推广及设计、运行经验的积累， SCADA的功能设计可以逐渐丰富和完善。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从参数方面看，对燃气输配系统最重要的是压力与流量。在某些场合需要考虑温度、浓度以及火灾或人员侵人报警信号。具体哪些参数列入SCADA的范围，要因工程而异。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6.8.12 一般的SCADA系统都应有通过键盘CRT进行人机对话的功能。在需经由主站控制键盘对远端的调节控制单元组态或参数设置或紧急情况进行处理和人工干预时，系统应从硬件及软件设计上满足这些功能要求。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续</w:t>
      </w:r>
      <w:r w:rsidRPr="00865166">
        <w:rPr>
          <w:rFonts w:ascii="楷体" w:eastAsia="楷体" w:hAnsi="楷体" w:cs="宋体" w:hint="eastAsia"/>
          <w:color w:val="000000"/>
          <w:kern w:val="0"/>
          <w:szCs w:val="21"/>
        </w:rPr>
        <w:t>7.1 一般规定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7.1.1 本条规定了压缩天然气供应工程设计的适用范围。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压缩天然气供应是城镇天然气供应的一种方式。目前我国天然气输气干线密度较小，许多城市还不具备由输气干线供给天然气的条件，对于一些距气源(气田或天然气输气干线等)不太远(一般在200km以内)，用气量较少的城镇，可以采用气瓶车(气瓶组)运输天然气到城镇供给居民生活、商业、工业及采暖通风和空调等各类用户作燃料使用，并在城镇区域内建设城镇天然气输配管道或工业企业供气管道。在选择压缩天然气供应方式时，应与城市其他燃气供应方式进行技术经济比较后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本条提出的工作压力限值(25.0MPa)是指天然气压缩后系统、气瓶车(气瓶组)加气系统及卸气系统(至一级调压器前)的压力限值。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压缩天然气加气站的主要供应对象是城镇的压缩天然气储配站和压缩天然气瓶组供气站；与汽车用天然气加气母站不同，它可以远离城市而且供气规模较大，可以同时供应数个城镇的用气。压缩天然气加气站也可兼有向汽车用天然气加气子站供气的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对每次只向1辆气瓶车加气，在加气完毕后气瓶车即离站外运的压缩天然气加气站，可按现行国家标准《汽车加油加气站设计与施工规范》GB 50156执行。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7.1.2 压缩天然气采用气瓶车(气瓶组)运输，必须考虑硫化物在高压下对钢瓶的应力腐蚀，则应严格控制天然气中硫化氢和水分含量。压缩天然气需在储配站中下调为城镇天然气管道的输送压力(一般为中低压系统)，调压过程是节流降压吸热过程，为防止温度过低影响设备、设施及管道和附件的使用，保证安全运行，则应对天然气进行加热，也应控制天然气中不饱和烃类含量。所以规定了压缩天然气的质量应符合《车用压缩天然气》 GB 18047的规定。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 压缩天然气加气站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 本条规定对压缩天然气加气站站址的基本要求：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必须有稳定、可靠的气源条件，宜尽量靠近气源。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交通、供电、给水排水及工程地质等条件不仅影响建设投资，而且对运行管理和供气成本也有较大影响，是选择站址.应考虑的条件，与用户(各城镇的压缩天然气储配站和压缩天然气瓶组供气站等)间的交通条件尤为重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压缩天然气加气站多与油气田集气处理站、天然气输气干线的分输站和城市天然气门站、储配站毗邻。在城镇区域内建设压缩天然气加气站应符合城市总体规划的要求，并应经城市规划主管部门批准。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 气瓶车固定车位应在场地上标志明显的边界线；在总平面布置中确定气瓶车固定车位的位置时，天然气储罐与气瓶车固定车位防火间距应从气瓶车固定车位外边界线计算。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7.2.4 气瓶车在压缩天然气加气站内加气用时较长，以及因运输调度的需要，实车(已加完气的气瓶车)可能在站内较长时间停留，从全站安全管理考虑，应将停靠在固定车位的实车在安全防火方面视同储罐对待。气瓶车固定车位与站内外建、构筑物的防火间距，应从固定车位外边界线计算。为保证安全运行和管理，气瓶车在固定车位的最大储气总容积不应大于30000m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气瓶车固定车位储气总几何容积不大于18ma(最大储气总容积不大于4500mz)符合国家标准《汽车加油加气站设计与施工规范》GB 50156中压缩天然气储气设施总容积小于等于18m3的规定，应执行其有关规定。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7.2.6 为保证停靠在固定车位的气瓶车之间有足够的间距，各固定车位的宽度不应小于4.5m。为操作方便和控制加气软管的长度，每个固定车位对应设置1个加气嘴是适宜的。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气瓶车进站后需要在固定车位前的回车场地上进行调整，需倒车进人其固定车位，要求在固定车位前有较宽敞的回车场地。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7.2.7 气瓶车在固定车位停靠对中后，可采用车带固定支柱等设施进行固定，固定设施必须牢固可靠，在充装作业中严禁移动以确保充装安全。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7.2.8 控制气瓶车在固定车位的最大储气总容积，即控制气瓶车在充装完毕后的实车停靠数量(气瓶车一般充装量为4500m3／辆)，是安全管理的需要。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7.2.9 加气软管的长度不大于6m，根据气瓶车加气操作要求，气瓶车与加气柱间距2～3m为宜。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7.2.10 天然气压缩站的供应对象是周边的城镇用户，确定其设计规模应进行用户用气量的调查。</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7.2.11 进站天然气含硫超过标准则应在进入压缩机前进行脱硫，可以保护压缩机。进站天然气中含有游离水应脱除。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天然气脱硫、脱水装置的设计在国家现行标准《汽车加油加气站设计与施工规范》GB 50156作了规定。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7.2.12 控制进入压缩机天然气的含尘量、微尘直径是保护压缩机，减少对活塞、缸体等磨损的措施。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7.2.13 为保证压缩机的平稳运行在压缩机前设置缓冲罐，并应保证天然气在缓冲罐内有足够的停留时间。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7.2.14 压缩天然气系统运行压力高，气瓶数量多、接头多，其发生天然气泄漏的概率较高，为便于运行管理和安全管理，在压缩站采用生产区和辅助区分区布置是必要的。压缩站宜设2个对外出入口可便于车辆运行、消防和安全疏散。</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7.2.15 进站天然气管道上设置切断阀，并且对于以城市高、中压输配管道为气源时，还应在切断阀后设安全阀；是在事故状态下的一种保护措施，避免事故扩大。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切断阀的安全地点应在事故情况便于操作，又要离开事故多发区，并且能快速切断气源。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全阀的开启压力应不大于来气的城市高、中压输配管道的最高工作压力，以避免天然气压缩系统高压的天然气进入城市高中压输配管道后，造成管道压力升高而危及附近用户的使用安全。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7.2.16 缩天然气系统包括系统中所有的设备、管道、阀门及附件的设计压力不应小于系统设计压力。系统中设有的安全阀开启压力不应大于系统的设计压力。这是与国内外有关标准的规定相一致的。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在压缩天然气储配站及瓶组供气站内停靠的气瓶车或气瓶组，具备运输、储存和供气功能，在站内停留时间较长，在炎热季节气瓶车或瓶组受日晒或环境温度影响，将导致气瓶内压缩天然气压力升高。为控制储存、供气系统压缩天然气的工作压力小于25.0MPa，则应控制气瓶车或气瓶组的充装压力。一般地区在充装温度为20℃时，充装压力不应大于20.0MPa。对高温地区或充装压力较高的情况，应考虑在固定车位或气瓶组停放区加罩棚等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7.2.17 条规定了压缩机的选型要求。选用型号相同的压缩机便于运行管理和维护及检修。根据运行经验，多台并联压缩机的总排气量为各单机台称排气量总和的80 %～85 %。设置备用机组是保证不间断供气的措施。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7.2.18 供电条件的压缩天然气加气站，压缩机动力选择电动机可以节省投资，运行操作及维护都比较方便；对没有供电条什的压缩站也可选用天然气发动机。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7.2.20 制压缩机进口管道中天然气的流速是保证压缩机平稳工作、减少振动的措施。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7.2.21 条规定了压缩机进、出口管道设置阀门等保护措施要求。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口管道设置手动阀和电动控制阀门(电磁阀)，控制阀门可以与压缩机的电气开关连锁。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出口管道上设置止回阀可以避免邻机运行干扰，设置安全阀对压缩机实施超压保护。</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全阀放散管口的设置必须符合要求，应避免天然气窜入压缩机室和邻近建筑物。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7.2.22 压缩机轴承等处泄漏的天然气量很少，不宜引到压缩机人口等处，以保证运行的安全。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7.2.23 缩机组采用计算机集中控制，可以提高机组运行的安全可靠程度及运行管理水平。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7.2.24 条规定了压缩机的控制及保护措施。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运行和环境温度的影响而发生排气温度大于限定值(冷却水温度达不到规定值)时，压缩机应报警并人工停车，操作及管理人员应根据实际发生的情况进行处理。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果发生各级吸、排气压力不符合规定值、冷却水(或风冷鼓风机)压力或温度不符合规定值、润滑油的压力和温度及油箱液位不符合规定值、电动机过载等情况应视为紧急情况，应报警及自动停车，以便采取紧急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7.2.25 缩机停车后应卸载，然后方可启动。压缩卸载排气量较多，为使卸载天然气安全回收，天然气应通过缓冲罐等处理后，再引入压缩机进口管道。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7.2.26 条规定了对压缩机排出的冷凝液处理要求。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缩机排出的冷凝液中含有压缩后易液化的天然气中的 C</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、C</w:t>
      </w:r>
      <w:r w:rsidRPr="00865166">
        <w:rPr>
          <w:rFonts w:ascii="楷体" w:eastAsia="楷体" w:hAnsi="楷体" w:cs="宋体" w:hint="eastAsia"/>
          <w:color w:val="000000"/>
          <w:kern w:val="0"/>
          <w:szCs w:val="21"/>
          <w:vertAlign w:val="subscript"/>
        </w:rPr>
        <w:t>4</w:t>
      </w:r>
      <w:r w:rsidRPr="00865166">
        <w:rPr>
          <w:rFonts w:ascii="楷体" w:eastAsia="楷体" w:hAnsi="楷体" w:cs="宋体" w:hint="eastAsia"/>
          <w:color w:val="000000"/>
          <w:kern w:val="0"/>
          <w:szCs w:val="21"/>
        </w:rPr>
        <w:t>等组分，若直接排人下水道会造成危害。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用压缩机前脱水时，压缩机排出的冷凝液中可能含有较多的C</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、C</w:t>
      </w:r>
      <w:r w:rsidRPr="00865166">
        <w:rPr>
          <w:rFonts w:ascii="楷体" w:eastAsia="楷体" w:hAnsi="楷体" w:cs="宋体" w:hint="eastAsia"/>
          <w:color w:val="000000"/>
          <w:kern w:val="0"/>
          <w:szCs w:val="21"/>
          <w:vertAlign w:val="subscript"/>
        </w:rPr>
        <w:t>4</w:t>
      </w:r>
      <w:r w:rsidRPr="00865166">
        <w:rPr>
          <w:rFonts w:ascii="楷体" w:eastAsia="楷体" w:hAnsi="楷体" w:cs="宋体" w:hint="eastAsia"/>
          <w:color w:val="000000"/>
          <w:kern w:val="0"/>
          <w:szCs w:val="21"/>
        </w:rPr>
        <w:t>等组分，应引至室外储罐进行分离回收。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用压缩机后脱水或中段脱水时，压缩机排出的冷凝液中含有的C</w:t>
      </w:r>
      <w:r w:rsidRPr="00865166">
        <w:rPr>
          <w:rFonts w:ascii="楷体" w:eastAsia="楷体" w:hAnsi="楷体" w:cs="宋体" w:hint="eastAsia"/>
          <w:color w:val="000000"/>
          <w:kern w:val="0"/>
          <w:szCs w:val="21"/>
          <w:vertAlign w:val="subscript"/>
        </w:rPr>
        <w:t>3</w:t>
      </w:r>
      <w:r w:rsidRPr="00865166">
        <w:rPr>
          <w:rFonts w:ascii="楷体" w:eastAsia="楷体" w:hAnsi="楷体" w:cs="宋体" w:hint="eastAsia"/>
          <w:color w:val="000000"/>
          <w:kern w:val="0"/>
          <w:szCs w:val="21"/>
        </w:rPr>
        <w:t>、C</w:t>
      </w:r>
      <w:r w:rsidRPr="00865166">
        <w:rPr>
          <w:rFonts w:ascii="楷体" w:eastAsia="楷体" w:hAnsi="楷体" w:cs="宋体" w:hint="eastAsia"/>
          <w:color w:val="000000"/>
          <w:kern w:val="0"/>
          <w:szCs w:val="21"/>
          <w:vertAlign w:val="subscript"/>
        </w:rPr>
        <w:t>4</w:t>
      </w:r>
      <w:r w:rsidRPr="00865166">
        <w:rPr>
          <w:rFonts w:ascii="楷体" w:eastAsia="楷体" w:hAnsi="楷体" w:cs="宋体" w:hint="eastAsia"/>
          <w:color w:val="000000"/>
          <w:kern w:val="0"/>
          <w:szCs w:val="21"/>
        </w:rPr>
        <w:t>等组分较少，应引至室外密封水塔，经露天储槽放掉冷凝液中溶解的可燃气体(释放气)后，方可集中处理。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7.2.27 从冷却器、分离器等排出的冷凝液，溶解少量的可燃气体，可引至室外密封水塔，经露天储槽放掉溶解的可燃气体后，方可排放冷凝液。</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7.2.28 为防止误操作，预防事故发生，本条规定了天然气压缩站检测和控制装置的要求。一些重要参数除设置就地显示外，宜在控制室设置二次仪表和自动、手动控制开关。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 缩天然气储配站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7.3.1 压缩天然气储配站选址时应符合城镇总体规划的要求，并应经当地规划主管部门批准。为了靠近用户，储配站一般离城镇中心区域较近，选址应考虑环保及城镇景观的要求。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7.3.2 压缩天然气储配站首先应落实气源(压缩天然气加气站)的供气能力，对气瓶车的运输道路应作实地考察、调研(可以用其他车辆运输作参考)，并在对用户用气情况的调研基础上，进行技术经济分析确定设计规模。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7.3.3 压缩天然气储配站应有必要的天然气储存量，以保证在特殊的气候和交通条件(如：洪水、暴雨、冰雪、道路及气源距离等)下造成气瓶车运输中断的紧急情况时，可以连续稳定的向用户供气。一般地区的储配站至少应备有相当于其计算月平均日供气量的1.5倍储气量。对有补充、替代气源(如：液化石油气混空气等)及气候与交通条件特殊的情况，应按实际情况确定储气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压缩天然气储配站通常是由停靠在站内固定车位的气瓶车供气，气瓶车经卸气、调压等工艺将天然气通过城镇天然气输配管道供给各类用户。气瓶车在站内是一种转换型的供气设施，一车气用完后转由另一车供气。未供气的气瓶车则起储存作用。因此压缩天然气储配站的天然气总储气量包括停靠在站内固定车位气瓶车压缩天然气的储量和站内天然气储罐的储量。气瓶车在站内应采取转换式的供气、储气方式，避免气瓶车在站内储气时间(停靠时间)过长，应转换使用(运输、供气、储存按管理顺序转换)。气瓶车是一种活动式的储气设施，储气量过大，停靠固定车位的气瓶车数量过多会给安全管理、运行管理带来不便，增加事故发生概率；根据我国已投产和在建的压缩天然气储配站实际情况调研，确定气瓶车在固定车位的最大储气能力不大于30000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是比较适宜的。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当储配站天然气总储量大于30000m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时，除可采用气瓶车储气外，应设置天然气储罐等其他储气设施。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7.3.4 现行国家标准《建筑设计防火规范》GB 50016规定了有关要求。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7.3.11 压缩天然气储配站有高压运行的压缩天然气系统，气瓶车运输频繁，其总平面布置应分为生产区和辅助区，宜设2个对外出入口。</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7.3.12 一些规模较大的压缩天然气储配站选用液化石油气混空气设置作为替代气源，以减少天然气储气量，也有的压缩天然气储配站是在原液化石油气混气站、储配站站址内扩建的，这种合建站站内天然气储罐(包括气瓶车固定车位)与液化石油气储罐的防火间距应符合现行国家标准《建筑设计防火规范》GB 50016的有关规定。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7.3.14 本条规定了压缩天然气调压工艺要求。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在一级调压器进口管道上设置快速切断阀，是在事故状态下快速切断气源(气瓶车)的保护措施，其安装地点应便于操作。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为保证调压系统安全、稳定运行，保护设备、管道及附件，必须严格控制各级调压器的出口压力，在出现调压器出口压力异常，并达到规定值(切断压力值)时，紧急切断阀应切断调压器进口。调压器出口压力过低时，也应有切断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各级调压器后管道上设置的安全放散阀是对调压器出口压力异常的紧急状况的第二级保护设施。安全放散阀是在调压出口压力达到紧急切断压力值后，紧急切断阀的切断功能失效而出口压力继续升高时，达到安全阀开启力值，安全放散天然气，以保护调压系统。所以安全放散阀的开启压力高于该级调压器紧急切断压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对压差较大，流量较大的压缩天然气调压过程，吸热量需求很大，会造成系统运行温度过低，危及设备、管道、阀门及附件，所以必须加热天然气。在加热介质管道或设备设超压泄放装置是为了在发生压缩天然气泄漏时，保护加热介质管道和设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7.4 压缩天然气瓶组供气站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7.4.1 压缩天然气瓶组供气站一般设置在用气用户附近，为保证安全管理和安全运行，应限制其储气量和供应规模。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7.4.4 压缩天然气瓶组供气站的气瓶组储气量小，且调压、计量、加臭装置为气瓶组的附属设施，可设置在一起。天然气放散管为气瓶组及调压设施的附属装置，应设置在气瓶组及调压装置处。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7.5 管道及附件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7.5.1 压缩天然气管道的材质是由压缩天然气系统的压力和环境温度确定的，必须按规定选用。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7.5.2 本条规定是根据压缩天然气系统的最高工作力可达25.0MPa，其设计压力不应小于25.0MPa，根据卡套式锥管螺纹管接头的使用范围，对公称压力为40.0MPa时为DN28；公称压力为25.0MPa时为DN42，在本规范中考虑压缩天然气的性质以及压缩天然气系统在本章中的设计压力规定范围，所以限定外径小于或等于28mm的钢管采用卡套连接是比较安全的、可靠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7.5.4 本条对充气、卸气软管的选用作了规定，是安全使用的需要。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7.5.6 本条规定了采用双卡套接头连接和室内的压缩天然气管道宜采用管沟敷设，是为了便于维护、检修。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 建筑物和生产辅助设施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7.6.1 压缩天然气加气站、压缩天然气储配站和压缩天然气瓶组供气站站内建筑物的耐火等级均不应低于现行国家标准《建筑设计防火规范》GB 50016中“二级”的规定，是由于站内生产介质天然气的性质确定的，可以在事故状态下降低火灾的危害性和次生灾害。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7.6.3 敞开式、半敞开式厂房有利于天然气的扩散、消防及人员的撤离。</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7.6.4 本条与现行国家标准《建筑设计防火规范》GB 50016的有关规定是一致的，气瓶车在加气站、储配站起储存天然气作用，在计算消防用水量时应按天然气储罐对待。在站内气瓶车及储罐均储存的是气体燃气，气体储罐可以不设固定水喷淋装置。对每次只向1辆气瓶车加气，在加气完毕后气瓶车即离站外运的压缩天然气加气站，可执行现行国家标准《汽车加油加气站设计与施工规范》GB 50156的规定。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7.6.6 废油水、洗罐水应回收集中处理，是环保和安全的要求，集中处理可以节省投资。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7.6.7 压缩天然气加气站的生产用电可以暂时中断，依靠其用户——各城镇的压缩天然气储配站或瓶组供气站的储气量保证稳定和不问断供应，因此其用电负荷属于现行国家标准《供配电系统设计规范》GB 50052“三级”负荷。但该站消防水泵用电负荷为“二级”负荷，应采用两回线路供电，有困难时可自备燃气或燃油发电机等，既满足要求，又可节约投资。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7.6.8 压缩天然气储配站不能间断供应，生产用电负荷及消防水泵用电负荷均属现行国家标准《供配电系统设计规范》GB 50052“二级”负荷。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7.6.10 设置可燃气体检测及报警装置，可以及时发现非正常的超量泄漏，以便操作和管理人员及时处理。</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宋体" w:hint="eastAsia"/>
          <w:color w:val="000000"/>
          <w:sz w:val="21"/>
          <w:szCs w:val="21"/>
        </w:rPr>
        <w:t>表37 我国一些城市地下液态液化石油气管道与建、构筑物的水平净距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 一般规定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8.1.1 规定了本章的适用范围。这里要说明的是新建工程应严格执行本章规定，扩建和改建工程执行本章规定确有困难时，可采取有效的安全措施，并与当地有关主管部门协商后，可适当降低要求。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8.1.2 规定了本章不适用的液化石油气工程和装置设计，其原因是：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炼油厂、石油化工厂、油气田、天然气气体处理装置的液化石油气加工、储存、灌装和运输是指这些企业内部的工艺过程，应遵循有关专业规范。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世界各发达国家对液化石油气常温压力储存和低温常压储存分别称全压力式储存和全冷冻式储存，故本次规范修订采用国际通用命名。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石油气全冷冻式储存在国外早就使用，且有成熟的设计、施工和管理经验。我国虽在深圳、太仓、张家港和汕头等地已建成液化石油气全冷冻式储存基地，但尚缺乏设计经验，故暂未列入本规范。由于各地有关部门对全冷冻式储罐与基地外建、构筑物之间的防火间距希望作明确规定，故仅将这部分的规定纳入本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目前在广州、珠海、深圳等东南部沿海和长江中下游等地区，采用全压力式槽船运输液化石油气，并积累一定运行经验，但属水上运输和码头装卸作业。其设计应执行有关专业规范。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在轮船、铁路车辆和汽车上使用的液化石油气装置设计，应执行有关专业规范。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 液态液化石油气运输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 液化石油气由生产厂或供应基地至接收站(指储存站、储配站、灌装站、气化站和混气站)可采用管道、铁路槽车、汽车槽车和槽船运输。在进行液化石油气接收站方案设计和初步设计时，运输方式的选择是首先要解决的问题之一。运输方式主要根据接收站的规模、运距、交通条件等因素，经过基建投资和常年运行管理费用等方面的技术经济比较择优确定。当条件接近时，宜优先采用管道输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管道输送：这种运输方式一次投资较大、管材用量多(金属耗量大)，但运行安全、管理简单、运行费用低。适用于运输量大的液化石油气接收站，也适用于虽运输量不大，但靠近气源的接收站。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铁路槽车运输：这种运输方式的运输能力较大、费用较低。当接收站距铁路线较近、具有较好接轨条件时，可选用。而当距铁路线较远、接轨投资较大、运距较远、编组次数多，加之铁路槽车检修频繁、费用高，则应慎重选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汽车槽车运输：这种运输方式虽然运输量小，常年费用较高，但灵活性较大，便于调度，通常广泛用于各类中、小型液化石油气站。同时也可作为大中型液化石油气供应基地的辅助运输工具。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在实际工程中液化石油气供应基地通常采用两种运输方式，即以一种运输方式为主，另一种运输方式为辅。中小型液化石油气灌装站和气化站、混气站采用汽车槽车运输为宜。</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8.2.2 液态液化石油气管道按设计压力P(表压)分为：小于或等于1.6MPa、大于1.6～4.OMPa和大于4.OMPa三级，其根据有二：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符合目前我国各类管道压力级别划分；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符合目前我国液化石油气输送管道设计压力级别的现状。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8.2.3 原规定输送液态液化石油气管道的设计压力应按管道系统起点最高工作压力确定不妥。在设计时应按公式(8.2.3)计算管道系统起点最高工作压力后，再圆整成相应压力作为管道设计压力，故改为管道设计压力应高于管道系统起点的最高工作压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8.2.4 液态液化石油气采用管道输送时，泵的扬程应大于按公式(8.2.4)的计算扬程。关于该公式说明如下：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管道总阻力损失包括摩擦阻力损失和局部阻力损失。在实际工作中可不详细计算每个阀门及附件的局部阻力损失，而根据设计经验取5 %～10 %的摩擦阻力损失。当管道较长时取较小值，管道较短时取较大值。</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管道终点进罐余压是指液态液化石油气进入接收站储罐前的剩余压力(高于罐内饱和蒸气压力的差值)。为保证一定的进罐速度，根据运行经验取0.2～0.3MPa。</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计算管道终、起点高程差引起的附加压头是为了保证液态液化石油气进罐压力。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“注”中规定管道沿线任何一点压力都必须高于其输送温度下的饱和蒸气压力，是为了防止液态液化石油气在输送过程发生气化而降低管道输送能力。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8.2.5 液态液化石油气管道摩擦阻力损失计算公式中的摩擦阻力系数λ值宜按本规范第6.2.6条中公式(6.2.6-2)计算。手算时，可按本规范附录C中第C.0.2条给定的λ公式计算。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8.2.6 液态液化石油气在管道中的平均流速取0.8～1.4m／s，是经济流速。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管道内最大流速不应超过3m／s是安全流速，以确保液态液化石油气在管道内流动过程中所产生的静电有足够的时间导出，防止静电电荷集聚和电位增高。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国内外有关规范规定的烃类液体在管道内的最大流速如下：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美国《烃类气体和液体的管道设计》规定为2.3～2.4m／s；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原苏联建筑法规《煤气供应、室内外燃气设备设计规范》规定最大流速不应超过3m／s。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《输油管道工程设计规范》GB 50253中规定与本规范相同。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《石油化工厂生产中静电危害及其预防止》规定油品管道最大允许流速为3.5～4m／s。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据此，本规范规定液态液化石油气在管道中的最大允许流速不应超过3m／s。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8.2.7 液态液化石油气输送管道不得穿越居住区、村镇和公共建筑群等人员集聚的地区，主要考虑公共安全问题。因为液态液化石油气输送管道工作压力较高，一旦发生断裂引起大量液化石油气泄漏，其危险性较一般燃气管道危险性和破坏性大得多。因此在国内外这类管线都不得穿越居住区、村镇和公共建筑群等人员集聚的地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8.2.8 本条推荐液态液化石油气输送管道采用埋地敷设，且应埋设在冰冻线以下。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因为管道沿线环境情况比较复杂，埋地敷设相对安全。同时，液态液化石油气能溶解少量水分，在输送过程中，当温度降低时其溶解水将析出，为防止析出水结冻而堵塞管道，应将其埋设在冰冻线以下。此外，还要考虑防止外部动荷载破坏管道，故应符合本规范第6.3.4条规定的管道最小覆土深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8.2.9 本条表8.2.9—1和8.2.9—2按不同压力级别，分三个档次分别规定了地下液态液化石油气管道与建、构筑物和相邻管道之间的水平和垂直净距，其依据如下：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关于地下液态液化石油气管道与建、构筑物或相邻管道之间的水平净距。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1)国内现状。我国一些城市敷设的地下液态液化石油气管道与建、构筑物的水平净距见表37。</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after="210"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(m)</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"http://www.egas.cn/gfan/UploadFiles_72856/200703/20070302214042616.gif"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95725" cy="609600"/>
            <wp:effectExtent l="0" t="0" r="9525" b="0"/>
            <wp:docPr id="37" name="图片 37" descr="IMG_256">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56"/>
                    <pic:cNvPicPr>
                      <a:picLocks noChangeAspect="1"/>
                    </pic:cNvPicPr>
                  </pic:nvPicPr>
                  <pic:blipFill>
                    <a:blip r:link="rId66" cstate="print"/>
                    <a:srcRect/>
                    <a:stretch>
                      <a:fillRect/>
                    </a:stretch>
                  </pic:blipFill>
                  <pic:spPr>
                    <a:xfrm>
                      <a:off x="0" y="0"/>
                      <a:ext cx="3895725" cy="60960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p w:rsidR="005F1CB5" w:rsidRPr="00865166" w:rsidRDefault="004A6B2C">
      <w:pPr>
        <w:widowControl/>
        <w:spacing w:line="378" w:lineRule="atLeast"/>
        <w:ind w:firstLine="420"/>
        <w:jc w:val="center"/>
        <w:rPr>
          <w:rFonts w:ascii="楷体" w:eastAsia="楷体" w:hAnsi="楷体" w:cs="Tahoma"/>
          <w:color w:val="000000"/>
          <w:szCs w:val="21"/>
        </w:rPr>
      </w:pPr>
      <w:hyperlink r:id="rId67" w:tgtFrame="http://www.chinagas.org.cn/zcfg/zc2/2012-07-30/_blank" w:history="1">
        <w:r w:rsidR="001908C6" w:rsidRPr="00865166">
          <w:rPr>
            <w:rStyle w:val="a5"/>
            <w:rFonts w:ascii="楷体" w:eastAsia="楷体" w:hAnsi="楷体" w:cs="Tahoma"/>
            <w:color w:val="000000"/>
            <w:szCs w:val="21"/>
            <w:u w:val="none"/>
          </w:rPr>
          <w:t>表38</w:t>
        </w:r>
      </w:hyperlink>
    </w:p>
    <w:p w:rsidR="005F1CB5" w:rsidRPr="00865166" w:rsidRDefault="004A6B2C">
      <w:pPr>
        <w:widowControl/>
        <w:spacing w:line="378" w:lineRule="atLeast"/>
        <w:ind w:firstLine="420"/>
        <w:jc w:val="center"/>
        <w:rPr>
          <w:rFonts w:ascii="楷体" w:eastAsia="楷体" w:hAnsi="楷体" w:cs="Tahoma"/>
          <w:color w:val="333333"/>
          <w:szCs w:val="21"/>
        </w:rPr>
      </w:pPr>
      <w:hyperlink r:id="rId68" w:tgtFrame="http://www.chinagas.org.cn/zcfg/zc2/2012-07-30/_blank" w:history="1">
        <w:r w:rsidR="001908C6" w:rsidRPr="00865166">
          <w:rPr>
            <w:rStyle w:val="a5"/>
            <w:rFonts w:ascii="楷体" w:eastAsia="楷体" w:hAnsi="楷体" w:cs="Tahoma"/>
            <w:color w:val="000000"/>
            <w:szCs w:val="21"/>
            <w:u w:val="none"/>
          </w:rPr>
          <w:t>液态液化石油气管道与建、构筑物的间距</w:t>
        </w:r>
        <w:r w:rsidR="001908C6" w:rsidRPr="00865166">
          <w:rPr>
            <w:rStyle w:val="a5"/>
            <w:rFonts w:ascii="楷体" w:eastAsia="楷体" w:hAnsi="楷体" w:cs="Tahoma"/>
            <w:color w:val="000000"/>
            <w:szCs w:val="21"/>
            <w:u w:val="none"/>
          </w:rPr>
          <w:br/>
        </w:r>
        <w:r w:rsidR="001908C6" w:rsidRPr="00865166">
          <w:rPr>
            <w:rStyle w:val="a5"/>
            <w:rFonts w:ascii="楷体" w:eastAsia="楷体" w:hAnsi="楷体" w:cs="Tahoma"/>
            <w:color w:val="000000"/>
            <w:szCs w:val="21"/>
            <w:u w:val="none"/>
          </w:rPr>
          <w:br/>
        </w:r>
      </w:hyperlink>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"http://www.egas.cn/gfan/UploadFiles_72856/200703/20070302214044487.gif"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800475" cy="1924050"/>
            <wp:effectExtent l="0" t="0" r="9525" b="0"/>
            <wp:docPr id="42" name="图片 42" descr="IMG_257">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57"/>
                    <pic:cNvPicPr>
                      <a:picLocks noChangeAspect="1"/>
                    </pic:cNvPicPr>
                  </pic:nvPicPr>
                  <pic:blipFill>
                    <a:blip r:link="rId70" cstate="print"/>
                    <a:srcRect/>
                    <a:stretch>
                      <a:fillRect/>
                    </a:stretch>
                  </pic:blipFill>
                  <pic:spPr>
                    <a:xfrm>
                      <a:off x="0" y="0"/>
                      <a:ext cx="3800475" cy="19240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jc w:val="center"/>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"http://www.egas.cn/gfan/UploadFiles_72856/200703/20070302214042631.gif"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800475" cy="2247900"/>
            <wp:effectExtent l="0" t="0" r="9525" b="0"/>
            <wp:docPr id="38" name="图片 3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58"/>
                    <pic:cNvPicPr>
                      <a:picLocks noChangeAspect="1"/>
                    </pic:cNvPicPr>
                  </pic:nvPicPr>
                  <pic:blipFill>
                    <a:blip r:link="rId71" cstate="print"/>
                    <a:srcRect/>
                    <a:stretch>
                      <a:fillRect/>
                    </a:stretch>
                  </pic:blipFill>
                  <pic:spPr>
                    <a:xfrm>
                      <a:off x="0" y="0"/>
                      <a:ext cx="3800475" cy="2247900"/>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5F1CB5">
      <w:pPr>
        <w:pStyle w:val="a3"/>
        <w:widowControl/>
        <w:spacing w:beforeAutospacing="0" w:after="210" w:afterAutospacing="0" w:line="378" w:lineRule="atLeast"/>
        <w:rPr>
          <w:rFonts w:ascii="楷体" w:eastAsia="楷体" w:hAnsi="楷体" w:cs="Tahoma"/>
          <w:color w:val="000000"/>
          <w:sz w:val="21"/>
          <w:szCs w:val="21"/>
        </w:rPr>
      </w:pP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2)现行国家标准《输油管道工程设计规范》GB 50253的规定见表38。</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5F1CB5">
      <w:pPr>
        <w:widowControl/>
        <w:spacing w:after="240"/>
        <w:jc w:val="left"/>
        <w:rPr>
          <w:rFonts w:ascii="楷体" w:eastAsia="楷体" w:hAnsi="楷体"/>
        </w:rPr>
      </w:pP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3)在美国和英国等发达国家敷设输气管道时，按建筑物密度划定地区等级，以此确定管道结构和试压方法。计算管道壁厚时，则按地区等级采取不同强度设计系数(F)求出所需的壁厚以此保证安全。美国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标准对管道安全间距无明确规定。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考虑管道断裂后大量液化石油气泄漏到大气中，遇到点火源发生爆炸并引起火灾时，其辐射热对人的影响。火焰热辐射对人的影响主要与泄漏量、地形、风向和风速等因素有关。一般情况下，火焰辐射热强度可视为半球形分布，随距离的增加其强度减弱。当辐射热强度为22000kJ／(h·m</w:t>
      </w:r>
      <w:r w:rsidRPr="00865166">
        <w:rPr>
          <w:rFonts w:ascii="楷体" w:eastAsia="楷体" w:hAnsi="楷体" w:cs="Tahoma"/>
          <w:color w:val="000000"/>
          <w:kern w:val="0"/>
          <w:szCs w:val="21"/>
          <w:vertAlign w:val="superscript"/>
        </w:rPr>
        <w:t>2</w:t>
      </w:r>
      <w:r w:rsidRPr="00865166">
        <w:rPr>
          <w:rFonts w:ascii="楷体" w:eastAsia="楷体" w:hAnsi="楷体" w:cs="Tahoma"/>
          <w:color w:val="000000"/>
          <w:kern w:val="0"/>
          <w:szCs w:val="21"/>
        </w:rPr>
        <w:t>)时，人在3s后感觉到灼痛。为了安全不应使人受到大于16000kJ／(h·m</w:t>
      </w:r>
      <w:r w:rsidRPr="00865166">
        <w:rPr>
          <w:rFonts w:ascii="楷体" w:eastAsia="楷体" w:hAnsi="楷体" w:cs="Tahoma"/>
          <w:color w:val="000000"/>
          <w:kern w:val="0"/>
          <w:szCs w:val="21"/>
          <w:vertAlign w:val="superscript"/>
        </w:rPr>
        <w:t>2</w:t>
      </w:r>
      <w:r w:rsidRPr="00865166">
        <w:rPr>
          <w:rFonts w:ascii="楷体" w:eastAsia="楷体" w:hAnsi="楷体" w:cs="Tahoma"/>
          <w:color w:val="000000"/>
          <w:kern w:val="0"/>
          <w:szCs w:val="21"/>
        </w:rPr>
        <w:t>)的辐射热强度，故应让人有足够的时间跑到安全地点。计算表明，当安全距离为15m时，相当于每小时有1.5t液态液化石油气从管道泄漏，全部气化而着火，这是相当大的事故。因此，液态液化石油气管道与居住区、村镇、重要公共建筑之间的防火间距规定要大些，而与有人活动的一般建、构筑物的防火间距规定的小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5)与给水排水、热力及其他燃料管道的水平净距不小于1.5m和2m(根据《热力网设计规范》CJJ 34设在管沟内时为4m)，主要考虑施工和检修时互不干扰和防止液化石油气进入管沟的危害，同时也考虑设置阀门井的需要。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6)与埋地电力线之间的水平净距主要考虑施工和检修时互不干扰。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对架空电力线主要考虑不影响电杆(塔)的基础，故与小于或等于35kV和大于35kV的电杆基础分别不小于2m和5m。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7)与公路和铁路线的水平间距是参照《中华人民共和国公路管理条例》和国家现行标准《铁路工程设计防火规范》TB 10063等有关规范确定的。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8)与树木的水平净距主要考虑管道施工时尽可能不伤及树木根系，因液化石油气管道直径较小，故规定小应小于2m。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表8.2.9-1 注1采取行之有效的保护措施见本规范第6.4.12条条文说明。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注3考虑两相邻地下管道中有采用外加电流阴极保护时，为避免对其相邻管道的影响，故两者的水平和垂直净距尚应符合国家现行标准《钢质管道及储罐腐蚀控制工程设计规范》SY 0007的有关规定。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地下液态液化石油气管道与构筑物或相邻管道之间的垂直净距。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与给水排水、热力及其他燃料管道交叉时的垂直净距不小于0.2m，主要考虑管道沉降的影响。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与电力线、通信线交叉时的垂直净距均规定不小于0.5m和0.25m(在导管内)是参照国家现行标准《城市电力规划规范》GB 50293的有关规定确定的。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与铁路交叉时，管道距轨底垂直净距不小于1.2m是考虑避免列车动荷载的影响。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4)与公路交叉时，管道与路面的垂直净距不小于O.9m是考虑避免汽车动荷载的影响。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8.2.10 本条是新增加的，主要参照本规范第6.4节和现行国家标准《输油管道工程设计规范》GB 50253的有关规定，以保证管道自身安全性为基本出发点确定的。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8.2.11 液态液化石油气输送管道阀门设置数量不宜过多。阀门的设置主要根据管段长度、各管段位置的重要性和检修的需要，并考虑发生事故时能及时将有关管段切断。</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管路沿线每隔5000m左右设置一个阀门，是根据国内现状确定的。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8.2.12 液态液化石油气管道上的阀门不宜设置在地下阀门井内，是为了防止发生泄漏时，窝存液化石油气。若设置在阀门井内时，井内应填满干砂。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8.2.13 液态液化石油气输送管道采用地上敷设较地下敷设危险性大些，一般情况下不推荐采用地上敷设。当采用地上敷设时，除应符合本规范第8.2节管道地下敷设时的有关规定外，尚应采取行之有效的安全措施。如：采用较高级的管道材料，提高焊缝无损探伤的抽查率、加强日常检查和维护等。同时规定了两端应设置阀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两阀门之间设置管道安全阀是为了防止因太阳辐射热使其压力升高造成管道破裂。管道安全阀应从管顶接出。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8.2.15 增加本条的规定是为了便于日常巡线和维护管理。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8.2.16 本条规定设计时选用的铁路槽车和汽车槽车性能应符合条文中相应技术条件的要求，以保证槽车的安全运行。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 液化石油气供应基地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 使用液化石油气供应基地这一用语，其目的为便于本节条文编写。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液化石油气供应基地按其功能可分为储存站、储配站和灌装站。各站功能如下：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储存站即液化石油气储存基地，其主要功能是储存液化石油气，同时进行灌装槽车作业，并将其转输给灌装站、气化站和混气站。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灌装站即液化石油气灌瓶基地，其主要功能是进行灌瓶作业，并将其送至瓶装供应站或用户。同时，也可灌装汽车槽车，并将其送至气化站和混气站。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储配站兼有储存站和灌装站的全部功能，是储存站和灌装站的统称。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 对液化石油气供应基地规模的确定做了原则性规定。其中居民用户液化石油气用气量指标应根据当地居民用气量指标统计资料确定。当缺乏这方面资料时，可根据当地居民生活水平、生活习惯、气候条件、燃料价格等因素并参考类似城市居民用气量指标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我国一些城市居民用户液化石油气实际用气量指标见表39。</w:t>
      </w:r>
    </w:p>
    <w:p w:rsidR="005F1CB5" w:rsidRPr="00865166" w:rsidRDefault="001908C6">
      <w:pPr>
        <w:widowControl/>
        <w:spacing w:after="210"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表39 我国一些城市居民用户液化石油气实际用气量指标</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"http://www.egas.cn/gfan/UploadFiles_72856/200703/20070302214044248.gif"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4286250" cy="1228725"/>
            <wp:effectExtent l="0" t="0" r="0" b="9525"/>
            <wp:docPr id="40" name="图片 40" descr="IMG_259">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59"/>
                    <pic:cNvPicPr>
                      <a:picLocks noChangeAspect="1"/>
                    </pic:cNvPicPr>
                  </pic:nvPicPr>
                  <pic:blipFill>
                    <a:blip r:link="rId73" cstate="print"/>
                    <a:srcRect/>
                    <a:stretch>
                      <a:fillRect/>
                    </a:stretch>
                  </pic:blipFill>
                  <pic:spPr>
                    <a:xfrm>
                      <a:off x="0" y="0"/>
                      <a:ext cx="4286250" cy="122872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根据上表并考虑生活水平逐渐提高的趋势，北方地区可取15kg／(月·户)，南方地区可取20kg／(月·户)。</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8.3.3 关于液化石油气供应基地储罐设计总容量仅作了原则性的规定。主要考虑如下：</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20世纪80年代以来，我国各大、中城市建成的液化石油气储配站储罐容积多为35～60d的用气量。</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近年来我国液化石油气供销已实现市场经济模式运作，因此，其供应基地的储罐设计总容量不宜过大，应根据建站所在地区的具体情况确定。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2000年我国液化石油气年产量为870万t，进口液化石油气约570万t，年总消耗量达1440万t，基本满足市场需要。</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3 目前我国已建成一批液化石油气全冷冻式储存基地(一级站)，在我国东南沿海、长江中下游和内地等地区已有大型全压力式储存站(二级站)近百座。总储存能力可满足国内市场需要。</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8.3.4 液化石油气供应基地储罐设计总容量分配问题</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本条规定了液化石油气供应基地储罐设计总容量超过3000m</w:t>
      </w:r>
      <w:r w:rsidRPr="00865166">
        <w:rPr>
          <w:rFonts w:ascii="楷体" w:eastAsia="楷体" w:hAnsi="楷体" w:cs="Tahoma"/>
          <w:color w:val="333333"/>
          <w:szCs w:val="21"/>
          <w:vertAlign w:val="superscript"/>
        </w:rPr>
        <w:t>3</w:t>
      </w:r>
      <w:r w:rsidRPr="00865166">
        <w:rPr>
          <w:rFonts w:ascii="楷体" w:eastAsia="楷体" w:hAnsi="楷体" w:cs="Tahoma"/>
          <w:color w:val="333333"/>
          <w:szCs w:val="21"/>
        </w:rPr>
        <w:t>时，宜将储罐分别设置在储存站和灌装站，主要是考虑城市安全问题。</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灌装站的储罐设计总容量宜取一周左右计算月平均日供应量，其余为储存站的储罐设计总容量，主要依据如下：</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1 国内外液化石油气火灾和爆炸事故实例表明，其单罐容积和总容积越大，发生事故时所殃及的范围和造成的损失越大。</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世界各液化石油气发达国家，如：美国、日本、原苏联、法国、西班牙等国的液化石油气分为三级储存，即一、二、三级储存基地。一级储存基地是国家或地区级的储存基地，通常采用全冷冻式储罐或地下储库储存，其储存量达数万吨级以上。二级储存量基地其储存量次之，通常采用全压力式储存，单罐容积和总容积较大。三级储存基地即灌装站，其储存量和单罐容积较小，储罐总容量一般为1～3d的计算月平均日供应量。</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3 我国一些大城市，如：北京、天津、南京、杭州、武汉、济南、石家庄等地采用两级储存，即分为储存站和灌装站两级储存。</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一些城市液化石油气储存量及分储情况见表40。</w:t>
      </w:r>
    </w:p>
    <w:p w:rsidR="005F1CB5" w:rsidRPr="00865166" w:rsidRDefault="001908C6">
      <w:pPr>
        <w:widowControl/>
        <w:spacing w:after="210"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表40　一此城市液化石油气储存量及分储情况表</w:t>
      </w:r>
    </w:p>
    <w:p w:rsidR="005F1CB5" w:rsidRPr="00865166" w:rsidRDefault="001908C6">
      <w:pPr>
        <w:widowControl/>
        <w:jc w:val="left"/>
        <w:rPr>
          <w:rFonts w:ascii="楷体" w:eastAsia="楷体" w:hAnsi="楷体"/>
        </w:rPr>
      </w:pP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续表37</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hyperlink r:id="rId74" w:tgtFrame="http://www.chinagas.org.cn/zcfg/zc2/2012-07-30/_blank" w:history="1"/>
      <w:r w:rsidRPr="00865166">
        <w:rPr>
          <w:rFonts w:ascii="楷体" w:eastAsia="楷体" w:hAnsi="楷体" w:cs="宋体" w:hint="eastAsia"/>
          <w:color w:val="000000"/>
          <w:kern w:val="0"/>
          <w:szCs w:val="21"/>
        </w:rPr>
        <w:t>表44 澳大利亚标准《LPG -储存和装卸》AS 1596 - 1989</w:t>
      </w:r>
    </w:p>
    <w:p w:rsidR="005F1CB5" w:rsidRPr="00865166" w:rsidRDefault="00571B8C">
      <w:pPr>
        <w:widowControl/>
        <w:spacing w:line="378" w:lineRule="atLeast"/>
        <w:jc w:val="center"/>
        <w:rPr>
          <w:rFonts w:ascii="楷体" w:eastAsia="楷体" w:hAnsi="楷体" w:cs="宋体"/>
          <w:color w:val="000000"/>
          <w:szCs w:val="21"/>
        </w:rPr>
      </w:pPr>
      <w:r w:rsidRPr="00865166">
        <w:rPr>
          <w:rFonts w:ascii="楷体" w:eastAsia="楷体" w:hAnsi="楷体" w:cs="宋体" w:hint="eastAsia"/>
          <w:color w:val="000000"/>
          <w:kern w:val="0"/>
          <w:szCs w:val="21"/>
        </w:rPr>
        <w:fldChar w:fldCharType="begin"/>
      </w:r>
      <w:r w:rsidR="001908C6" w:rsidRPr="00865166">
        <w:rPr>
          <w:rFonts w:ascii="楷体" w:eastAsia="楷体" w:hAnsi="楷体" w:cs="宋体" w:hint="eastAsia"/>
          <w:color w:val="000000"/>
          <w:kern w:val="0"/>
          <w:szCs w:val="21"/>
        </w:rPr>
        <w:instrText xml:space="preserve">INCLUDEPICTURE \d "http://www.egas.cn/gfan/UploadFiles_72856/200703/20070302214042493.gif" \* MERGEFORMATINET </w:instrText>
      </w:r>
      <w:r w:rsidRPr="00865166">
        <w:rPr>
          <w:rFonts w:ascii="楷体" w:eastAsia="楷体" w:hAnsi="楷体" w:cs="宋体" w:hint="eastAsia"/>
          <w:color w:val="000000"/>
          <w:kern w:val="0"/>
          <w:szCs w:val="21"/>
        </w:rPr>
        <w:fldChar w:fldCharType="separate"/>
      </w:r>
      <w:r w:rsidR="001908C6" w:rsidRPr="00865166">
        <w:rPr>
          <w:rFonts w:ascii="楷体" w:eastAsia="楷体" w:hAnsi="楷体" w:cs="宋体" w:hint="eastAsia"/>
          <w:noProof/>
          <w:color w:val="000000"/>
          <w:kern w:val="0"/>
          <w:szCs w:val="21"/>
        </w:rPr>
        <w:drawing>
          <wp:inline distT="0" distB="0" distL="114300" distR="114300">
            <wp:extent cx="3848100" cy="1428750"/>
            <wp:effectExtent l="0" t="0" r="0" b="0"/>
            <wp:docPr id="41" name="图片 4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60"/>
                    <pic:cNvPicPr>
                      <a:picLocks noChangeAspect="1"/>
                    </pic:cNvPicPr>
                  </pic:nvPicPr>
                  <pic:blipFill>
                    <a:blip r:link="rId75" cstate="print"/>
                    <a:srcRect/>
                    <a:stretch>
                      <a:fillRect/>
                    </a:stretch>
                  </pic:blipFill>
                  <pic:spPr>
                    <a:xfrm>
                      <a:off x="0" y="0"/>
                      <a:ext cx="3848100" cy="1428750"/>
                    </a:xfrm>
                    <a:prstGeom prst="rect">
                      <a:avLst/>
                    </a:prstGeom>
                    <a:noFill/>
                    <a:ln w="9525">
                      <a:noFill/>
                      <a:miter/>
                    </a:ln>
                  </pic:spPr>
                </pic:pic>
              </a:graphicData>
            </a:graphic>
          </wp:inline>
        </w:drawing>
      </w:r>
      <w:r w:rsidRPr="00865166">
        <w:rPr>
          <w:rFonts w:ascii="楷体" w:eastAsia="楷体" w:hAnsi="楷体" w:cs="宋体" w:hint="eastAsia"/>
          <w:color w:val="000000"/>
          <w:kern w:val="0"/>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"http://www.egas.cn/gfan/UploadFiles_72856/200703/20070302214042493.gif"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宋体" w:hint="eastAsia"/>
          <w:color w:val="333333"/>
          <w:sz w:val="21"/>
          <w:szCs w:val="21"/>
          <w:u w:val="none"/>
        </w:rPr>
        <w:t> </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注：本表为1987年统计资料。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从上表可见，灌装站储罐设计容量定为计算月平均日供气量的一周左右是符合我国国情的。</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8.3.5 因为液化石油气供应基地是城市公用设施重要组成部分之一，故其布局应符合城市总体规划的要求。</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液化石油气供应基地的站址应远离居住区、村镇、学校、影剧院、体育馆等人员集中的地区是为了保证公共安全，以防止万一发生像墨西哥和我国吉林那样的恶性事故给人们带来巨大的生命财产损失和长期精神上的恐惧。</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8.3.6 本条规定了液化石油气供应基地选址的基本原则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1 站址推荐选择在所在地区全年最小频率风向的上风侧，主要考虑站内储罐或设备泄漏而发生事故时，避免和减少对保护对象的危害；</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2 站址应是地势平坦、开阔、不易积存液化石油气的地带，而不应选择在地势低洼，地形复杂，易积存液化石油气的地带，以防止一旦液化石油气泄漏，因积存而造成事故隐患。同时也考虑减少土石方工程量，节省投资；</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3 避开地震带、地基沉陷和废弃矿井等地段是为防止万一发生自然灾害而造成巨大损失。</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8.3.7 本条规定了液化石油气供应基地全压力式储罐与站外建、构筑物的防火间距。</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条文中表8.3.7按储罐总容积和单罐容积大小分为七个档次，分别规定不同的防火间距要求。</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第一、二档指小型灌装站；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第三、四档指中型灌装站；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第五、六档指大型储存站、灌装站和储配站；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第七档指特大型储存站。</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表8.3.7规定的防火间距主要依据如下：</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1 根据国内外液化石油气爆炸和火灾事故实例。当储罐、容器或管道破裂引起大量液化石油气泄漏与空气混合遇到点火源发生爆炸和火灾时，殃及范围和造成的损失与单罐容积、总容积、破坏程度、泄漏量大小、地理位置、气温、风向、风速等条件，以及安全消防设施和扑救等因素有关。</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当储罐容积较大，且发生破裂时，其爆炸和火灾事故的殃及范围通常在100～300m甚至更远(根据资料记载最远可达1500m)。</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当储罐容积较小，泄漏量不大时，其爆炸和火灾事故的殃及范围近者为20～30m，远者可达50～60m。</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在此应说明，像我国吉林和墨西哥那样的恶性事故不作为本条编制依据，因为这类事故仅靠防火间距确保安全既不经济，也不可行。</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2 国内有关规范</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1) 本规范在修订过程中曾与现行国家标准《建筑设计防火规范》GB 50016国家标准管理组多次协调。两规范规定的储罐与站外建、构筑物之间的防火间距协调一致。</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2)国内其他有关规范规定的液化石油气储罐与站外建、构筑物之间的防火间距见表41。</w:t>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000000"/>
          <w:szCs w:val="21"/>
          <w:u w:val="none"/>
        </w:rPr>
        <w:t>表41 国内有关规范规定的储罐与站外建、构筑物的防火间距(m)</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333333"/>
          <w:szCs w:val="21"/>
          <w:u w:val="none"/>
        </w:rPr>
        <w:br/>
      </w:r>
      <w:r w:rsidRPr="00865166">
        <w:rPr>
          <w:rStyle w:val="a5"/>
          <w:rFonts w:ascii="楷体" w:eastAsia="楷体" w:hAnsi="楷体" w:cs="宋体" w:hint="eastAsia"/>
          <w:color w:val="333333"/>
          <w:szCs w:val="21"/>
          <w:u w:val="none"/>
        </w:rPr>
        <w:t> </w:t>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宋体" w:hint="eastAsia"/>
          <w:color w:val="000000"/>
          <w:sz w:val="21"/>
          <w:szCs w:val="21"/>
          <w:u w:val="none"/>
        </w:rPr>
        <w:t> </w:t>
      </w:r>
    </w:p>
    <w:p w:rsidR="005F1CB5" w:rsidRPr="00865166" w:rsidRDefault="00571B8C">
      <w:pPr>
        <w:widowControl/>
        <w:jc w:val="left"/>
        <w:rPr>
          <w:rFonts w:ascii="楷体" w:eastAsia="楷体" w:hAnsi="楷体"/>
          <w:color w:val="333333"/>
        </w:rPr>
      </w:pPr>
      <w:r w:rsidRPr="00865166">
        <w:rPr>
          <w:rFonts w:ascii="楷体" w:eastAsia="楷体" w:hAnsi="楷体" w:cs="宋体" w:hint="eastAsia"/>
          <w:color w:val="333333"/>
          <w:kern w:val="0"/>
          <w:szCs w:val="21"/>
        </w:rPr>
        <w:fldChar w:fldCharType="end"/>
      </w:r>
      <w:hyperlink r:id="rId76" w:tgtFrame="http://www.chinagas.org.cn/zcfg/zc2/2012-07-30/_blank" w:history="1"/>
    </w:p>
    <w:p w:rsidR="005F1CB5" w:rsidRPr="00865166" w:rsidRDefault="00571B8C">
      <w:pPr>
        <w:widowControl/>
        <w:spacing w:line="378" w:lineRule="atLeast"/>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"http://www.egas.cn/gfan/UploadFiles_72856/200703/20070302214044933.gif"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4267200" cy="4000500"/>
            <wp:effectExtent l="0" t="0" r="0" b="0"/>
            <wp:docPr id="39" name="图片 39" descr="IMG_261">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61"/>
                    <pic:cNvPicPr>
                      <a:picLocks noChangeAspect="1"/>
                    </pic:cNvPicPr>
                  </pic:nvPicPr>
                  <pic:blipFill>
                    <a:blip r:link="rId77" cstate="print"/>
                    <a:srcRect/>
                    <a:stretch>
                      <a:fillRect/>
                    </a:stretch>
                  </pic:blipFill>
                  <pic:spPr>
                    <a:xfrm>
                      <a:off x="0" y="0"/>
                      <a:ext cx="4267200" cy="40005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jc w:val="left"/>
        <w:rPr>
          <w:rFonts w:ascii="楷体" w:eastAsia="楷体" w:hAnsi="楷体"/>
        </w:rPr>
      </w:pPr>
    </w:p>
    <w:p w:rsidR="005F1CB5" w:rsidRPr="00865166" w:rsidRDefault="004A6B2C">
      <w:pPr>
        <w:pStyle w:val="a3"/>
        <w:widowControl/>
        <w:spacing w:beforeAutospacing="0" w:afterAutospacing="0" w:line="378" w:lineRule="atLeast"/>
        <w:rPr>
          <w:rFonts w:ascii="楷体" w:eastAsia="楷体" w:hAnsi="楷体"/>
        </w:rPr>
      </w:pPr>
      <w:hyperlink r:id="rId78" w:tgtFrame="http://www.chinagas.org.cn/zcfg/zc2/2012-07-30/_blank" w:history="1">
        <w:r w:rsidR="001908C6" w:rsidRPr="00865166">
          <w:rPr>
            <w:rStyle w:val="a5"/>
            <w:rFonts w:ascii="楷体" w:eastAsia="楷体" w:hAnsi="楷体" w:cs="宋体" w:hint="eastAsia"/>
            <w:color w:val="333333"/>
            <w:sz w:val="21"/>
            <w:szCs w:val="21"/>
            <w:u w:val="none"/>
          </w:rPr>
          <w:br/>
        </w:r>
        <w:r w:rsidR="001908C6" w:rsidRPr="00865166">
          <w:rPr>
            <w:rStyle w:val="a5"/>
            <w:rFonts w:ascii="楷体" w:eastAsia="楷体" w:hAnsi="楷体" w:cs="宋体" w:hint="eastAsia"/>
            <w:color w:val="333333"/>
            <w:sz w:val="21"/>
            <w:szCs w:val="21"/>
            <w:u w:val="none"/>
          </w:rPr>
          <w:br/>
          <w:t>续表41</w:t>
        </w:r>
        <w:r w:rsidR="001908C6" w:rsidRPr="00865166">
          <w:rPr>
            <w:rStyle w:val="a5"/>
            <w:rFonts w:ascii="楷体" w:eastAsia="楷体" w:hAnsi="楷体" w:cs="宋体" w:hint="eastAsia"/>
            <w:color w:val="333333"/>
            <w:sz w:val="21"/>
            <w:szCs w:val="21"/>
            <w:u w:val="none"/>
          </w:rPr>
          <w:br/>
        </w:r>
      </w:hyperlink>
      <w:hyperlink r:id="rId79" w:tgtFrame="http://www.chinagas.org.cn/zcfg/zc2/2012-07-30/_blank" w:history="1"/>
      <w:hyperlink r:id="rId80" w:tgtFrame="http://www.chinagas.org.cn/zcfg/zc2/2012-07-30/_blank" w:history="1"/>
    </w:p>
    <w:p w:rsidR="005F1CB5" w:rsidRPr="00865166" w:rsidRDefault="00571B8C">
      <w:pPr>
        <w:widowControl/>
        <w:spacing w:line="378" w:lineRule="atLeast"/>
        <w:jc w:val="center"/>
        <w:rPr>
          <w:rFonts w:ascii="楷体" w:eastAsia="楷体" w:hAnsi="楷体" w:cs="宋体"/>
          <w:color w:val="000000"/>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"http://www.egas.cn/gfan/UploadFiles_72856/200703/20070302214045828.gif"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4057650" cy="2286000"/>
            <wp:effectExtent l="0" t="0" r="0" b="0"/>
            <wp:docPr id="30" name="图片 30" descr="IMG_262">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62"/>
                    <pic:cNvPicPr>
                      <a:picLocks noChangeAspect="1"/>
                    </pic:cNvPicPr>
                  </pic:nvPicPr>
                  <pic:blipFill>
                    <a:blip r:link="rId81" cstate="print"/>
                    <a:srcRect/>
                    <a:stretch>
                      <a:fillRect/>
                    </a:stretch>
                  </pic:blipFill>
                  <pic:spPr>
                    <a:xfrm>
                      <a:off x="0" y="0"/>
                      <a:ext cx="4057650" cy="22860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"http://www.egas.cn/gfan/UploadFiles_72856/200703/20070302214045828.gif"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注：1 居住区、公共福利设施和村庄在GB 50183中指100人以上。</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2 变配电站一栏GB 50183指35kV及以上的变电所，且单台变压器在10000kV·A及以上者，单台变压器容量小于10000kV·A者可减少25％。</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3 国外有关规范</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1)美国有关规范的规定</w:t>
      </w:r>
    </w:p>
    <w:p w:rsidR="005F1CB5" w:rsidRPr="00865166" w:rsidRDefault="001908C6">
      <w:pPr>
        <w:widowControl/>
        <w:spacing w:line="378" w:lineRule="atLeast"/>
        <w:ind w:firstLine="420"/>
        <w:jc w:val="left"/>
        <w:rPr>
          <w:rFonts w:ascii="楷体" w:eastAsia="楷体" w:hAnsi="楷体" w:cs="宋体"/>
          <w:color w:val="333333"/>
          <w:szCs w:val="21"/>
        </w:rPr>
      </w:pPr>
      <w:r w:rsidRPr="00865166">
        <w:rPr>
          <w:rStyle w:val="a5"/>
          <w:rFonts w:ascii="楷体" w:eastAsia="楷体" w:hAnsi="楷体" w:cs="宋体" w:hint="eastAsia"/>
          <w:color w:val="000000"/>
          <w:szCs w:val="21"/>
          <w:u w:val="none"/>
        </w:rPr>
        <w:t>美国国家消防协会《液化石油气规范》NFPA58(1998年版)规定的储罐(单罐容积)与重要建筑、建筑群的防火间距见表42。</w:t>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000000"/>
          <w:szCs w:val="21"/>
          <w:u w:val="none"/>
        </w:rPr>
        <w:t>美国消防协会《液化石油气规范》NFPA58</w:t>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000000"/>
          <w:szCs w:val="21"/>
          <w:u w:val="none"/>
        </w:rPr>
        <w:t>表42 (1998年版)规定的全压力式储罐与重要公共建筑、建筑群的防火间距</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p>
    <w:p w:rsidR="005F1CB5" w:rsidRPr="00865166" w:rsidRDefault="004A6B2C">
      <w:pPr>
        <w:widowControl/>
        <w:spacing w:line="378" w:lineRule="atLeast"/>
        <w:ind w:firstLine="420"/>
        <w:jc w:val="left"/>
        <w:rPr>
          <w:rFonts w:ascii="楷体" w:eastAsia="楷体" w:hAnsi="楷体" w:cs="宋体"/>
          <w:color w:val="333333"/>
          <w:szCs w:val="21"/>
        </w:rPr>
      </w:pPr>
      <w:hyperlink r:id="rId82" w:tgtFrame="http://www.chinagas.org.cn/zcfg/zc2/2012-07-30/_blank" w:history="1"/>
    </w:p>
    <w:p w:rsidR="005F1CB5" w:rsidRPr="00865166" w:rsidRDefault="00571B8C">
      <w:pPr>
        <w:widowControl/>
        <w:spacing w:line="378" w:lineRule="atLeast"/>
        <w:ind w:firstLine="420"/>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"http://www.egas.cn/gfan/UploadFiles_72856/200703/20070302214046461.gif"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48100" cy="5753100"/>
            <wp:effectExtent l="0" t="0" r="0" b="0"/>
            <wp:docPr id="36" name="图片 36" descr="IMG_263">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63"/>
                    <pic:cNvPicPr>
                      <a:picLocks noChangeAspect="1"/>
                    </pic:cNvPicPr>
                  </pic:nvPicPr>
                  <pic:blipFill>
                    <a:blip r:link="rId84" cstate="print"/>
                    <a:srcRect/>
                    <a:stretch>
                      <a:fillRect/>
                    </a:stretch>
                  </pic:blipFill>
                  <pic:spPr>
                    <a:xfrm>
                      <a:off x="0" y="0"/>
                      <a:ext cx="3848100" cy="57531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jc w:val="left"/>
        <w:rPr>
          <w:rFonts w:ascii="楷体" w:eastAsia="楷体" w:hAnsi="楷体"/>
          <w:color w:val="333333"/>
        </w:rPr>
      </w:pP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宋体" w:hint="eastAsia"/>
          <w:color w:val="333333"/>
          <w:sz w:val="21"/>
          <w:szCs w:val="21"/>
        </w:rPr>
        <w:t> </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美国国家消防协会《公用供气站内液化石油气储存和装卸标准》NFPA59(1998年版)规定的全压力式储罐与液化石油气站无关的重要建筑、建筑群或可以用于建设的相邻地产之间的距离与NFPA58的规定基本相同，故不另列表。</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美国石油协会《LPG设备的设计与制造》APl2510(1995年版)规定的全压力式储罐(单罐容积)与建、构筑物的防火间距见表43。</w:t>
      </w:r>
    </w:p>
    <w:p w:rsidR="005F1CB5" w:rsidRPr="00865166" w:rsidRDefault="001908C6">
      <w:pPr>
        <w:widowControl/>
        <w:spacing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表43 美国石油协会《LPG设备设计和制造》API 2510(1995年版)规定的全压力式储罐与建、构筑物的防火间距</w:t>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宋体" w:hint="eastAsia"/>
          <w:color w:val="000000"/>
          <w:sz w:val="21"/>
          <w:szCs w:val="21"/>
        </w:rPr>
        <w:t> </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注: 1 与储罐无关建筑的水平间距100英尺(30m)。</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2 与火炬或其他外露火焰装置的水平间距100英尺(30m)。</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3 与架空电力线和变电站的水平间距50英尺(15m)。</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4 与船运水路、码头和桥礅的水平间距100英尺(30m)。</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美国以上三个标准中的储罐均指单罐，当其水容积在12000加仑(45.4m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)或以上时，规定一组储罐台数不应超过6台组间距不应小于50英尺(15m)。当设置固定水炮时，可减至25英尺(7.6m)。当设置水喷雾系统或绝热屏障时，一组储罐不陆超过9台，组间距不应小于25英尺(7.6m)。</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2)澳大利亚标准《LPG一储存和装卸》ASl596 -1989规定的地上储罐与建、构筑物的防火间距见表44</w:t>
      </w:r>
    </w:p>
    <w:p w:rsidR="005F1CB5" w:rsidRPr="00865166" w:rsidRDefault="001908C6">
      <w:pPr>
        <w:widowControl/>
        <w:spacing w:after="210"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规定的地上储罐与建、构筑物的防火间距</w:t>
      </w:r>
    </w:p>
    <w:tbl>
      <w:tblPr>
        <w:tblW w:w="4394"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674"/>
        <w:gridCol w:w="1720"/>
      </w:tblGrid>
      <w:tr w:rsidR="005F1CB5" w:rsidRPr="00865166">
        <w:trPr>
          <w:trHeight w:val="750"/>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每个储罐的水容量加仑(m</w:t>
            </w:r>
            <w:r w:rsidRPr="00865166">
              <w:rPr>
                <w:rFonts w:ascii="楷体" w:eastAsia="楷体" w:hAnsi="楷体" w:cs="Tahoma"/>
                <w:color w:val="000000"/>
                <w:kern w:val="0"/>
                <w:sz w:val="18"/>
                <w:szCs w:val="18"/>
                <w:vertAlign w:val="superscript"/>
              </w:rPr>
              <w:t>3</w:t>
            </w:r>
            <w:r w:rsidRPr="00865166">
              <w:rPr>
                <w:rFonts w:ascii="楷体" w:eastAsia="楷体" w:hAnsi="楷体" w:cs="Tahoma"/>
                <w:color w:val="000000"/>
                <w:kern w:val="0"/>
                <w:sz w:val="18"/>
                <w:szCs w:val="18"/>
              </w:rPr>
              <w:t>)</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与可能开发的相邻地界线英尺(m)</w:t>
            </w:r>
          </w:p>
        </w:tc>
      </w:tr>
      <w:tr w:rsidR="005F1CB5" w:rsidRPr="00865166">
        <w:trPr>
          <w:trHeight w:val="735"/>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2000～30000(7.6～114)</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50(15)</w:t>
            </w:r>
          </w:p>
        </w:tc>
      </w:tr>
      <w:tr w:rsidR="005F1CB5" w:rsidRPr="00865166">
        <w:trPr>
          <w:trHeight w:val="735"/>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30000～70000(&gt;114～265)</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75(23)</w:t>
            </w:r>
          </w:p>
        </w:tc>
      </w:tr>
      <w:tr w:rsidR="005F1CB5" w:rsidRPr="00865166">
        <w:trPr>
          <w:trHeight w:val="735"/>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70001～90000(&gt;265～341)</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100(30)</w:t>
            </w:r>
          </w:p>
        </w:tc>
      </w:tr>
      <w:tr w:rsidR="005F1CB5" w:rsidRPr="00865166">
        <w:trPr>
          <w:trHeight w:val="735"/>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90001～120000(&gt;341～454)</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125(38)</w:t>
            </w:r>
          </w:p>
        </w:tc>
      </w:tr>
      <w:tr w:rsidR="005F1CB5" w:rsidRPr="00865166">
        <w:trPr>
          <w:trHeight w:val="495"/>
          <w:tblCellSpacing w:w="0" w:type="dxa"/>
          <w:jc w:val="center"/>
        </w:trPr>
        <w:tc>
          <w:tcPr>
            <w:tcW w:w="267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&gt;120001(&gt;454)</w:t>
            </w:r>
          </w:p>
        </w:tc>
        <w:tc>
          <w:tcPr>
            <w:tcW w:w="172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200(61)</w:t>
            </w:r>
          </w:p>
        </w:tc>
      </w:tr>
    </w:tbl>
    <w:p w:rsidR="005F1CB5" w:rsidRPr="00865166" w:rsidRDefault="001908C6">
      <w:pPr>
        <w:widowControl/>
        <w:jc w:val="left"/>
        <w:rPr>
          <w:rFonts w:ascii="楷体" w:eastAsia="楷体" w:hAnsi="楷体"/>
        </w:rPr>
      </w:pPr>
      <w:r w:rsidRPr="00865166">
        <w:rPr>
          <w:rFonts w:ascii="楷体" w:eastAsia="楷体" w:hAnsi="楷体" w:cs="宋体" w:hint="eastAsia"/>
          <w:color w:val="000000"/>
          <w:kern w:val="0"/>
          <w:szCs w:val="21"/>
        </w:rPr>
        <w:br/>
        <w:t>表45</w:t>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宋体" w:hint="eastAsia"/>
          <w:color w:val="000000"/>
          <w:sz w:val="21"/>
          <w:szCs w:val="21"/>
        </w:rPr>
        <w:t> </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注：1 保护场所包括以下任何一种场所：</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住宅、礼拜堂、公共建筑、学校、医院、剧院以及人们习惯聚集的任何建筑物；</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工厂、办公搂、商店、库房以及雇员工作的建筑物；</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可燃物存放地，其类型和数量足以在发生火灾时产生巨大的辐射热而危及液化石油气储罐；位于固定泊锚设施的船舶。</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2 公共场所指不属于私人财产的任何为公众开放的场所，包括街道和公路。</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3)《日本液化石油气安全规则》和《JLPA001一般标准》(1992年)规定。</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第一类居住区(指居民稠密区)严禁设置液化石油气储罐，其他区域对储罐容量作了如表45的规定。</w:t>
      </w:r>
    </w:p>
    <w:p w:rsidR="005F1CB5" w:rsidRPr="00865166" w:rsidRDefault="001908C6">
      <w:pPr>
        <w:widowControl/>
        <w:spacing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液化石油气储罐设置容量的限制表</w:t>
      </w:r>
    </w:p>
    <w:tbl>
      <w:tblPr>
        <w:tblW w:w="4678"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388"/>
        <w:gridCol w:w="1693"/>
        <w:gridCol w:w="1597"/>
      </w:tblGrid>
      <w:tr w:rsidR="005F1CB5" w:rsidRPr="00865166">
        <w:trPr>
          <w:trHeight w:val="645"/>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储罐储存能力(m</w:t>
            </w:r>
            <w:r w:rsidRPr="00865166">
              <w:rPr>
                <w:rFonts w:ascii="楷体" w:eastAsia="楷体" w:hAnsi="楷体" w:cs="Tahoma"/>
                <w:color w:val="000000"/>
                <w:kern w:val="0"/>
                <w:sz w:val="18"/>
                <w:szCs w:val="18"/>
                <w:vertAlign w:val="superscript"/>
              </w:rPr>
              <w:t>3</w:t>
            </w:r>
            <w:r w:rsidRPr="00865166">
              <w:rPr>
                <w:rFonts w:ascii="楷体" w:eastAsia="楷体" w:hAnsi="楷体" w:cs="Tahoma"/>
                <w:color w:val="000000"/>
                <w:kern w:val="0"/>
                <w:sz w:val="18"/>
                <w:szCs w:val="18"/>
              </w:rPr>
              <w:t>)</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与公共场所或铁路线的最小距离(m)</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与保护场所的最小间距(m)</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9</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15</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18</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11</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12</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25</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22</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45</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750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30</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60</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40</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75</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2000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50</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100</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3000</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60</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120</w:t>
            </w:r>
          </w:p>
        </w:tc>
      </w:tr>
      <w:tr w:rsidR="005F1CB5" w:rsidRPr="00865166">
        <w:trPr>
          <w:trHeight w:val="301"/>
          <w:tblCellSpacing w:w="0" w:type="dxa"/>
          <w:jc w:val="center"/>
        </w:trPr>
        <w:tc>
          <w:tcPr>
            <w:tcW w:w="138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4000及以上</w:t>
            </w:r>
          </w:p>
        </w:tc>
        <w:tc>
          <w:tcPr>
            <w:tcW w:w="169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65</w:t>
            </w:r>
          </w:p>
        </w:tc>
        <w:tc>
          <w:tcPr>
            <w:tcW w:w="159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130</w:t>
            </w:r>
          </w:p>
        </w:tc>
      </w:tr>
    </w:tbl>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tbl>
      <w:tblPr>
        <w:tblW w:w="54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080"/>
        <w:gridCol w:w="1080"/>
        <w:gridCol w:w="1080"/>
        <w:gridCol w:w="1080"/>
      </w:tblGrid>
      <w:tr w:rsidR="005F1CB5" w:rsidRPr="00865166">
        <w:trPr>
          <w:trHeight w:val="480"/>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所在区域</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一般居住区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商业区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准工业区</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工业区或工业专用用地</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储罐容量(t)</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3.5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7</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35</w:t>
            </w:r>
          </w:p>
        </w:tc>
        <w:tc>
          <w:tcPr>
            <w:tcW w:w="1080" w:type="dxa"/>
            <w:shd w:val="clear" w:color="auto" w:fill="auto"/>
            <w:vAlign w:val="center"/>
          </w:tcPr>
          <w:p w:rsidR="005F1CB5" w:rsidRPr="00865166" w:rsidRDefault="001908C6">
            <w:pPr>
              <w:widowControl/>
              <w:spacing w:line="378" w:lineRule="atLeast"/>
              <w:jc w:val="left"/>
              <w:rPr>
                <w:rFonts w:ascii="楷体" w:eastAsia="楷体" w:hAnsi="楷体" w:cs="Tahoma"/>
                <w:color w:val="000000"/>
                <w:sz w:val="18"/>
                <w:szCs w:val="18"/>
              </w:rPr>
            </w:pPr>
            <w:r w:rsidRPr="00865166">
              <w:rPr>
                <w:rFonts w:ascii="楷体" w:eastAsia="楷体" w:hAnsi="楷体" w:cs="宋体" w:hint="eastAsia"/>
                <w:color w:val="000000"/>
                <w:kern w:val="0"/>
                <w:sz w:val="18"/>
                <w:szCs w:val="18"/>
              </w:rPr>
              <w:t>不限</w:t>
            </w:r>
          </w:p>
        </w:tc>
      </w:tr>
    </w:tbl>
    <w:p w:rsidR="005F1CB5" w:rsidRPr="00865166" w:rsidRDefault="001908C6">
      <w:pPr>
        <w:widowControl/>
        <w:jc w:val="left"/>
        <w:rPr>
          <w:rFonts w:ascii="楷体" w:eastAsia="楷体" w:hAnsi="楷体"/>
        </w:rPr>
      </w:pPr>
      <w:r w:rsidRPr="00865166">
        <w:rPr>
          <w:rFonts w:ascii="楷体" w:eastAsia="楷体" w:hAnsi="楷体" w:cs="Tahoma"/>
          <w:color w:val="000000"/>
          <w:kern w:val="0"/>
          <w:szCs w:val="21"/>
        </w:rPr>
        <w:t>液化石油气储罐与站外一级保护对象或二级保护对象之间的防火间距分别按公式(10)、(11)计算确定。</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hyperlink r:id="rId85" w:tgtFrame="http://www.chinagas.org.cn/zcfg/zc2/2012-07-30/_blank" w:history="1"/>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"http://www.egas.cn/gfan/UploadFiles_72856/200703/20070302214046620.gif"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057525" cy="485775"/>
            <wp:effectExtent l="0" t="0" r="9525" b="9525"/>
            <wp:docPr id="33" name="图片 3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64"/>
                    <pic:cNvPicPr>
                      <a:picLocks noChangeAspect="1"/>
                    </pic:cNvPicPr>
                  </pic:nvPicPr>
                  <pic:blipFill>
                    <a:blip r:link="rId86" cstate="print"/>
                    <a:srcRect/>
                    <a:stretch>
                      <a:fillRect/>
                    </a:stretch>
                  </pic:blipFill>
                  <pic:spPr>
                    <a:xfrm>
                      <a:off x="0" y="0"/>
                      <a:ext cx="3057525" cy="485775"/>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b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 L</w:t>
      </w:r>
      <w:r w:rsidRPr="00865166">
        <w:rPr>
          <w:rFonts w:ascii="楷体" w:eastAsia="楷体" w:hAnsi="楷体" w:cs="Tahoma"/>
          <w:color w:val="000000"/>
          <w:kern w:val="0"/>
          <w:szCs w:val="21"/>
          <w:vertAlign w:val="subscript"/>
        </w:rPr>
        <w:t>1</w:t>
      </w:r>
      <w:r w:rsidRPr="00865166">
        <w:rPr>
          <w:rFonts w:ascii="楷体" w:eastAsia="楷体" w:hAnsi="楷体" w:cs="Tahoma"/>
          <w:color w:val="000000"/>
          <w:kern w:val="0"/>
          <w:szCs w:val="21"/>
        </w:rPr>
        <w:t>——储罐与一级保护对象的防火间距(m)；当按此式计算结果超过30m时，取不小于30m；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L</w:t>
      </w:r>
      <w:r w:rsidRPr="00865166">
        <w:rPr>
          <w:rFonts w:ascii="楷体" w:eastAsia="楷体" w:hAnsi="楷体" w:cs="Tahoma"/>
          <w:color w:val="000000"/>
          <w:kern w:val="0"/>
          <w:szCs w:val="21"/>
          <w:vertAlign w:val="subscript"/>
        </w:rPr>
        <w:t>4</w:t>
      </w:r>
      <w:r w:rsidRPr="00865166">
        <w:rPr>
          <w:rFonts w:ascii="楷体" w:eastAsia="楷体" w:hAnsi="楷体" w:cs="Tahoma"/>
          <w:color w:val="000000"/>
          <w:kern w:val="0"/>
          <w:szCs w:val="21"/>
        </w:rPr>
        <w:t>——储罐与二级保护对象的防火间距(m)；当按此式计算结果超过20m时，取不小于20m；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x——储罐总容量(kg)。</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注：1 一级保护对象指居民区、学校、医院、影剧院、托幼保育院、残疾人康复中心、博物院、车站、机场、商店等公共建筑及设施。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二级保护对象指一级保护对象以外的供居住用建筑物。</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当储罐与保护对象不能满足上述公式计算得出的防火间距时，可按《JLPA001一般标准》中的规定，采用埋地、防火墙或水喷雾装置加防火墙等安全措施后，按该标准中规定的相应的公式计算确定。</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此外，当单罐容量超过20t时，与保护对象的防火间距不应小于50m，且不应小于按公式</w:t>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"http://www.egas.cn/gfan/UploadFiles_72856/200703/20070302214046996.gif"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1219200" cy="190500"/>
            <wp:effectExtent l="0" t="0" r="0" b="0"/>
            <wp:docPr id="34" name="图片 34" descr="IMG_265">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65"/>
                    <pic:cNvPicPr>
                      <a:picLocks noChangeAspect="1"/>
                    </pic:cNvPicPr>
                  </pic:nvPicPr>
                  <pic:blipFill>
                    <a:blip r:link="rId88" cstate="print"/>
                    <a:srcRect/>
                    <a:stretch>
                      <a:fillRect/>
                    </a:stretch>
                  </pic:blipFill>
                  <pic:spPr>
                    <a:xfrm>
                      <a:off x="0" y="0"/>
                      <a:ext cx="1219200" cy="19050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F1CB5">
      <w:pPr>
        <w:widowControl/>
        <w:jc w:val="left"/>
        <w:rPr>
          <w:rFonts w:ascii="楷体" w:eastAsia="楷体" w:hAnsi="楷体"/>
          <w:color w:val="333333"/>
        </w:rPr>
      </w:pPr>
    </w:p>
    <w:p w:rsidR="005F1CB5" w:rsidRPr="00865166" w:rsidRDefault="001908C6">
      <w:pPr>
        <w:pStyle w:val="a3"/>
        <w:widowControl/>
        <w:spacing w:beforeAutospacing="0" w:afterAutospacing="0" w:line="378" w:lineRule="atLeast"/>
        <w:ind w:firstLine="420"/>
        <w:rPr>
          <w:rFonts w:ascii="楷体" w:eastAsia="楷体" w:hAnsi="楷体"/>
          <w:color w:val="333333"/>
        </w:rPr>
      </w:pPr>
      <w:r w:rsidRPr="00865166">
        <w:rPr>
          <w:rFonts w:ascii="楷体" w:eastAsia="楷体" w:hAnsi="楷体" w:cs="Tahoma"/>
          <w:color w:val="333333"/>
          <w:sz w:val="21"/>
          <w:szCs w:val="21"/>
        </w:rPr>
        <w:t>[式中： W为储存能力(t)的平方根]计算得出的间距值。例如：当储存能力为1000t时，其防火间距不应小于104m。可见日本对单罐容积超过20t时，其防火间距要求较大，主要是考虑公共安全。</w:t>
      </w:r>
    </w:p>
    <w:p w:rsidR="005F1CB5" w:rsidRPr="00865166" w:rsidRDefault="005F1CB5">
      <w:pPr>
        <w:widowControl/>
        <w:jc w:val="left"/>
        <w:rPr>
          <w:rFonts w:ascii="楷体" w:eastAsia="楷体" w:hAnsi="楷体"/>
        </w:rPr>
      </w:pPr>
    </w:p>
    <w:tbl>
      <w:tblPr>
        <w:tblW w:w="7014"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98"/>
        <w:gridCol w:w="1023"/>
        <w:gridCol w:w="1023"/>
        <w:gridCol w:w="1023"/>
        <w:gridCol w:w="1002"/>
        <w:gridCol w:w="1023"/>
        <w:gridCol w:w="922"/>
      </w:tblGrid>
      <w:tr w:rsidR="005F1CB5" w:rsidRPr="00865166">
        <w:trPr>
          <w:trHeight w:val="600"/>
          <w:tblCellSpacing w:w="0" w:type="dxa"/>
          <w:jc w:val="center"/>
        </w:trPr>
        <w:tc>
          <w:tcPr>
            <w:tcW w:w="99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站名</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津二灌瓶站</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宁第一灌瓶厂</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沪国权路</w:t>
            </w:r>
          </w:p>
        </w:tc>
        <w:tc>
          <w:tcPr>
            <w:tcW w:w="100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沈灌瓶站</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汉灌瓶站</w:t>
            </w:r>
          </w:p>
        </w:tc>
        <w:tc>
          <w:tcPr>
            <w:tcW w:w="92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长春站</w:t>
            </w:r>
          </w:p>
        </w:tc>
      </w:tr>
      <w:tr w:rsidR="005F1CB5" w:rsidRPr="00865166">
        <w:trPr>
          <w:trHeight w:val="285"/>
          <w:tblCellSpacing w:w="0" w:type="dxa"/>
          <w:jc w:val="center"/>
        </w:trPr>
        <w:tc>
          <w:tcPr>
            <w:tcW w:w="99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平均日灌瓶量(个／d)</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约 3000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7000～8000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1300～1400</w:t>
            </w:r>
          </w:p>
        </w:tc>
        <w:tc>
          <w:tcPr>
            <w:tcW w:w="100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1500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1500～1600</w:t>
            </w:r>
          </w:p>
        </w:tc>
        <w:tc>
          <w:tcPr>
            <w:tcW w:w="92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1500</w:t>
            </w:r>
          </w:p>
        </w:tc>
      </w:tr>
      <w:tr w:rsidR="005F1CB5" w:rsidRPr="00865166">
        <w:trPr>
          <w:trHeight w:val="525"/>
          <w:tblCellSpacing w:w="0" w:type="dxa"/>
          <w:jc w:val="center"/>
        </w:trPr>
        <w:tc>
          <w:tcPr>
            <w:tcW w:w="99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储存瓶数(个)</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3000～4000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8000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6000～7000</w:t>
            </w:r>
          </w:p>
        </w:tc>
        <w:tc>
          <w:tcPr>
            <w:tcW w:w="100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1000</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4000</w:t>
            </w:r>
          </w:p>
        </w:tc>
        <w:tc>
          <w:tcPr>
            <w:tcW w:w="92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4500</w:t>
            </w:r>
          </w:p>
        </w:tc>
      </w:tr>
      <w:tr w:rsidR="005F1CB5" w:rsidRPr="00865166">
        <w:trPr>
          <w:trHeight w:val="285"/>
          <w:tblCellSpacing w:w="0" w:type="dxa"/>
          <w:jc w:val="center"/>
        </w:trPr>
        <w:tc>
          <w:tcPr>
            <w:tcW w:w="99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储存天数(d)</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&gt;1</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约1</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约4</w:t>
            </w:r>
          </w:p>
        </w:tc>
        <w:tc>
          <w:tcPr>
            <w:tcW w:w="100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O.67</w:t>
            </w:r>
          </w:p>
        </w:tc>
        <w:tc>
          <w:tcPr>
            <w:tcW w:w="102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2.7</w:t>
            </w:r>
          </w:p>
        </w:tc>
        <w:tc>
          <w:tcPr>
            <w:tcW w:w="92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约3</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原规范执行情况和局部修订情况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原规范(1993年版)规定的全压力式液化石油气储罐与基地外建、构筑物之间的防火间距是根据20世纪80年代国内情况制订的。原规范1993年颁布以来大都反映表6.3.7中第一、二项规定的防火间距偏大，选址比较困难。据此本规范国家标准管理组根据当时我国液化石油气行业水平，参考国外有关规范，会同有关部门认真讨论，在1998年进行了局部修订，将储罐与居住区、村镇和学校、影剧院、体育馆等重要公共建筑的防火间距，按罐容大小改定为60～200m；将储罐与工业区的防火间距改定为50～180m。并于1998年10月1日起以局部修订(1998年版)颁布实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 本次修订情况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20世纪90年代以来在我国东南沿海和长江中下游地区先后建成数十座大型液化石油气全压力式储存基地。这些基地的建成带动了我国液化石油气行业的发展，其技术和装备、施工安装、运行管理和员工素质等均有较大提高。有些方面接近或达到世界先进水平。据此，本次修订本着逐步与先进国家同类规范接轨的原则，在1998年局部修订的基础上对原规范第6.3.7条作了修订：</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与居住区、村镇和学校、影剧院、体育馆等重要公共建筑的防火间距，按储罐总容积和单罐容积大小由60～200m减少至45～150m。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本项中，学校、影剧院和体育馆(场)人员流动量大，且集中，故其防火间距应从围墙算起。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2)将工业区改为工业企业，其防火间距由50～180m藏少至27～75m。必须注意，当液化石油气储罐与相邻的建、构筑物不属于本表所列建、构筑物时，力按工业企业的防火间距执行。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3)本表第3项至第7项是新增加的。根据各项建、构筑物危险性大小和万一发生事故时，与液化石油气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储罐之间的相互影响程度，其防火间距与现行国家标准《建筑设计防火规范》GB 50016的规定协调一致。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4)架空电力线的防火间距做了调整后，与《建筑设计防火规范》的规定一致。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5)与Ⅰ、Ⅱ级架空通信线的防火间距不变，增加了与其他级架空通信线的防火间距不应小于1.5倍杆高的规定。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表8.3.7中注2 居住区和村镇指1000人或300户以上者是参照现行国家标准《城市居住区规划设计规范》GB50180规定的居住区分级控制规模中组团一级为1000～3000人和300～700户的下限确定的。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注3 地下液化石油气储罐因其地温比较稳定，故罐内液化石油气饱和蒸气压力较地上储罐稳定，且较低，相对安全些。参照美国、日本和原苏联等国家有关规范，并与公安部七局和《建筑设计防火规范》国家管理组多次协商，规定其单罐容积小于或等于50m3，且总容积小于或等于400m3时，防火间距可按表8.3.7减少50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8.3.8 规定了液化石油气供应基地全冷冻式储罐与基地外建、构筑物的防火间距。主要依据如下。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国外有关规范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美国、日本和德国等国家标准规定的液化石油气储罐与站外建、构筑物的防火间距与储存规模、单罐容积、安装形式等因素有关，而与储存方式无关，故全冷冻式或全压力式储罐与建、构筑物的防火间距规定相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2)美国消防协会标准NFPA58—1998、NFPA59—1998均规定，按单罐容积大小分档提出不同的防火间距要求。例如：单罐容积大于1000000加仑(3785m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)时，不论采用哪种储存方式，与重要建筑物、可燃易燃液体储罐和可以进行建设的相邻地产界线的距离均不小于122m。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美国石油协会标准APl2510—1995规定单罐容积大于454m3时，其防火间距不应小于61m。如果相邻地界有住宅、公共建筑、集会广场或工业用地时，应采用较大距离或增加安全防护措施。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日本《石油密集区域灾害防止法》规定，大型综合油气基地与人口密集区域(学校、医院、剧场、影院、重要文化遗产建筑、日流动人口2万以上车站、建筑面积2000m2以上的商店、酒店等)的安全距离不小于150m；与上述区域以外的居民居住建筑的安全距离不小于80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《日本液化石油气安全规则》规定大于或等于990t的全冷冻式储罐与第一种保护对象的防火间距不应小于120m，与第二种保护对象不应小于80m。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4)德国TRB810规定有防液堤的全冷冻式液化石油气单罐容积大于3785m3时与建筑物距离不小于60m。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国内情况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近年来为适应我国液化石油气市场需要先后在深圳、太仓、汕头和张家港等地区已建成一批大型全冷冻式液化石油气储存基地。这些基地的建设大都引进国外技术，与基地外建、构筑物之间的防火间距是参照国外有关规范和《建筑设计防火规范》，并结合当地情况与安全主管部门协商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全冷冻式液化石油气储罐是借助罐壁保冷、可靠的制冷系统和自动化安全保护措施保证安全运行。这种储存方式是比较安全的，目前未曾发生重大事故。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我国已建成的全冷冻式液化石油气供应基地虽然积累了一定的设计、施工和运行管理经验，但根据我国国情表8.3.8中第1～3项的防火间距取与本规范第8.3.7条罐容大于5000m3一档规定相同，略大于国外有关规范的规定。</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表8.3.8中第4项以后的各项的防火间距主要是参照本规范第8.3.7条罐容大于5000m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一档和《建筑设计防火规范》中的有关规定确定的。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表8.3.8注1 本表所指的储罐为单罐容积大于5000m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全冷冻式储罐。根据有关部门的统计资料，目前我国每年进口液化石油气约600万t，预测以后逐年将以10％的速度增加。从技术、安全和经济等方面考虑，这种储存基地的建设应以大型为主，故对单罐容积大于5000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储罐与站外建、构筑物的防火间距作了具体规定。当单罐容积小于或等于5000m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时，其防火间距按本规范表8.3.7中总容积相对应档的全压力式液化石油气储罐的规定执行。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注2说明同8.3.7条注2。</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8.3.9 本条规定的液化石油气供应基地全压力式储罐与站内建、构筑物的防火间距主要依据与本规范第8.3.7条类同，并本着内外有别的原则确定其防火间距，即与站内建、构筑物的间距较与站外小些。本条规定自颁布以来，工程建设实践证明基本是可行的。在本条修订过程中与《建筑设计防火规范》国家标准管理组进行了认真协调。同时对原规范按建、构筑物功能和危险类别进行排序，并对防火间距做了适当调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8.3.10 全冷冻式和全压力式液化石油气储罐不得设置在同一储罐区内，主要防止其中一种形式储罐发生事故时殃及另一种形式储罐。特别是当全压力式储罐发生火灾时导致全冷冻式储罐的保冷绝热层遭到破坏，是十分危险的。各国有关规范均如此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关于两者防火间距美国石油协会标准API2510—95规定不应小于相邻较大储罐直径的3／4，且不应小于30m。《日本石油密集区域灾害防止法》规定不应小于35m。据此，本条规定取较大值，即两者间距不应小于相邻较大罐的直径，且不应小于35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8.3.11 本条规定了液化石油气供应基地的总平面布置基本要求。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液化石油气供应基地必须分区布置。首先将其分为生产区和辅助区，其次按功能和工艺路线分小区布置。主要考虑：有利按本规范规定的防火间距大小顺序进行总图布置，节约用地；便于安全管理和生产管理；储罐区布置在边侧有利发展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生产区宜布置在站区全年最小频率风向上风侧或上侧风侧，主要考虑液化石油气泄漏和发生事故时减少对辅助区的影响，故有条件时推荐按本款规定执行。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灌瓶间的气瓶装卸台前应留有较宽敞的汽车回车场地是为了便于运瓶汽车回车的需要。场地宽度根据日灌瓶量和运瓶车往返的频繁程度确定，一般不宜小于30m。大型灌瓶站应宽敞一些，小型灌站可窄一些。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8.3.12 液化石油气供应基地的生产区和生产区与辅助区之间应设置高度不低于2m的不燃烧体实体围墙，主要是考虑安全防范的需要。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辅助区的其他各侧围墙改为可设置不燃烧体非实体墙，因为辅助区没有爆炸危险性建、构筑物，同时有利辅助区进行绿化和美化。</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8.3.13 关于消防车道设置的规定是根据液化石油气储罐总容量大小区分的。储罐总容积大于500m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时，生产区应设置环形消防车道。小于500m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时，可设置尽头式消防车道和面积不小于12m×12m的回车场，这是消防扑救的基本要求。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8.3.14 液化石油气供应基地出入口设置的规定，除生产需要外还考虑发生火灾时保证消防车畅通。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8.3.15 因为气态液化石油气密度约为空气的2倍，故生产区内严禁设置地下、半地下建、构筑物，以防积存液化石油气酿成事故隐患。</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同时，规定生产区内设置地下管沟时，必须填满干砂。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8.3.18 铁路槽车装卸栈桥上的液化石油气装卸鹤管应设置便于操作的机械吊装设施，主要考虑防止进行装卸作业时由于鹤管回弹而打伤操作人员和减轻劳动强度。</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8.3.19 全压力式液化石油气储罐不应少于2台的规定是新增加的，主要考虑储罐检修时不影响供气，及发生事故时，适应倒罐的要求。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本条同时规定了地上液化石油气储罐和储罐区的布置要求。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储罐之间的净距主要是考虑施工安装、检修和运行管理的需要，故规定不应小于相邻较大罐的直径。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数个储罐总容积超过3000m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时应分组布置。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国外有关规范对一组储罐的台数作了规定。如美国NFPA58—1998、NFPA59 - 1998和APl2510 - 1995规定单罐容积大于或等于12000加仑(45.4m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一组储罐不应多于6台，增加安全消防措施后可设置9台，主要考虑组内储罐台数太多事故概率大，且管路系统复杂，维修管理麻烦，也不经济。本条虽对组内储罐台数未作规定，但设计时一组储罐台数不宜过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组与组之间的距离不应小于20m，主要考虑发生事故时便于扑救和减少对相邻储罐组的殃及。</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组内储罐宜采用单排布置，主要防止储罐一旦破裂时对邻排储罐造成严重威胁，乃至破坏而造成二次事故。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国外有关规范不允许储罐轴向面对建、构筑物布置，值得我们设计时借鉴。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储罐组四周应设置高度为1m的不燃烧体实体防护墙是防止储罐或管道发生破坏时，液态液化石油气外溢而造成更大的事故。吉林事故的实例证明了设置防护墙的必要性。此外，防护墙高度为1m不会使储罐区因通风不良而窝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8.3.21 地下储罐设置方式有：直埋式、储槽式(填砂、充水或机械通风)和覆盖式(采用混凝土或其他材料将储罐覆盖)等。在我国多采用储槽式，即将地下储罐置于钢筋混凝土槽内，并填充干砂，比较安全、切实可行，故推荐这种设置方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储罐罐顶与槽盖内壁间距不宜小于0.4m，主要考虑使其液温(罐内压力)比较稳定。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储罐与隔墙或槽壁之间的净距不宜小于0.9m主要是考虑安装和检修的需要。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此外，尚应注意在进行钢筋混凝土槽设计和施工时，应采取防水和防漂浮的措施。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8.3.22 本条规定与《建筑设计防火规范》一致。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当液化石油气泵设置在泵房时，应能防止不发生气蚀，保证正常运行。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当液化石油气泵露天设置在储罐区内时，宜采用屏蔽泵。</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8.3.23 正确地确定液化石油气泵安装高度(以储罐最低液位为准，其安装高度为负值)是防止泵运行时发生汽蚀，保证其正常运行的基本条件，故设计时应予以重视。</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1 为便于设计时参考，给出离心式烃泵安装高度计算公式。</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"http://www.egas.cn/gfan/UploadFiles_72856/200703/20070302214046819.gif"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076575" cy="323850"/>
            <wp:effectExtent l="0" t="0" r="9525" b="0"/>
            <wp:docPr id="35" name="图片 35" descr="IMG_266">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66"/>
                    <pic:cNvPicPr>
                      <a:picLocks noChangeAspect="1"/>
                    </pic:cNvPicPr>
                  </pic:nvPicPr>
                  <pic:blipFill>
                    <a:blip r:link="rId90" cstate="print"/>
                    <a:srcRect/>
                    <a:stretch>
                      <a:fillRect/>
                    </a:stretch>
                  </pic:blipFill>
                  <pic:spPr>
                    <a:xfrm>
                      <a:off x="0" y="0"/>
                      <a:ext cx="3076575" cy="3238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 H</w:t>
      </w:r>
      <w:r w:rsidRPr="00865166">
        <w:rPr>
          <w:rFonts w:ascii="楷体" w:eastAsia="楷体" w:hAnsi="楷体" w:cs="Tahoma"/>
          <w:color w:val="000000"/>
          <w:kern w:val="0"/>
          <w:szCs w:val="21"/>
          <w:vertAlign w:val="subscript"/>
        </w:rPr>
        <w:t>b</w:t>
      </w:r>
      <w:r w:rsidRPr="00865166">
        <w:rPr>
          <w:rFonts w:ascii="楷体" w:eastAsia="楷体" w:hAnsi="楷体" w:cs="Tahoma"/>
          <w:color w:val="000000"/>
          <w:kern w:val="0"/>
          <w:szCs w:val="21"/>
        </w:rPr>
        <w:t>——储罐最低液面与泵中心线的高程差(m)；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Σ△P——储罐出口至泵人口管段的总阻力损失(MPa)；</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△h——泵的允许气蚀余量(m)；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μ——液态液化石油气在泵入口管道中的平均流速，可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取小于1.2(m／s)；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g——重力加速度(m／s2)；</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ρ——液态液化石油气的密度(kg／m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容积式泵(滑片泵)的安装要求根据产品样本确定。当样本未给出安装要求时，储罐最低液位与泵中心线的高程差可取不小于0.6m，烃泵吸人管段的水平长度可取不大于3.6m，且应尽量减少阀门和管件数量，并尽量避免管道采用向上竖向弯曲。</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8.3.26 本条防火间距的编制依据与第8.3.9条类同。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因为灌瓶间和瓶库内储存一定数量实瓶，参照《建筑设计防火规范》中甲类库房和厂房与建筑物防火间距的规定，按其总存瓶量分为≤10t、&gt;10～≤30t和&gt;30t(分别相当于储存15kg实瓶为≤700瓶、&gt;700瓶～≤2100瓶和＞2100瓶)三个档次分别</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提出不同的防火间距要求。同时，对原规范按建、构筑物功能、危险类别调整排序，并对防火间距进行了局部调整后列于表8.3.26。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因为生活、办公用房与明火、散发火花地点不属同类性质场所，故将其单列在第2项，其防火间距为20～30m，比原规定减少5～10m。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汽车槽车库、汽车槽车装卸台(柱)、汽车衡及其计量室关系密切均列入第4项，其防火间距改为15～20m。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空压机室、变配电室列于第6项，并增加了柴油发电机房，其防火间距调整为15～20m。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因机修间、汽车库有时有明火作业列于第7项，其防火间距规定同本表第1项。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5 其余各项不变。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表8.3.26中注2瓶库系灌瓶间的附属建筑，考虑便于配置机械化运瓶设施和瓶车装卸气瓶作业，故其间距不限。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注3为减少占地面积和投资，计算月平均日灌瓶量小于700瓶的中、小型灌装站的压缩机室可与灌瓶间合建成一幢建筑物，为保证安全，防止和减少发生事故时相互影响，两者之间应采用防火墙隔开。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注4 计算月平均日灌瓶量小于700瓶的中、小型灌装站(供应量小于3000t／a，供应居民小于10000户)，l～2d 一辆汽车槽车送液化石油气即可满足供气需要。为减少占地面积和节约投资可将汽车槽车装卸柱附设在灌瓶间或压缩机室山墙的一侧。为保证安全，其山墙应是无门、窗洞口的防火墙。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8.3.27 灌瓶间内气瓶存放量(实瓶)是根据各地燃气公司实际运行情况确定的。一些灌装站的实际气瓶存放情况见表46。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从上表可以看出，存瓶量取1～2d的计算月平均日灌瓶量是可以保证连续供气的。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灌瓶间和瓶库内气瓶应按实瓶区和空瓶区分组布置，主要考虑便于有序管理和充分利用其有效的建筑面积。</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表46 一些灌装站气瓶实际储存情况</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8.3.28 本条规定是为了保证液化石油气的灌瓶质量，即灌装量应保证在允许误差范围内和瓶体各部位不应漏气。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8.3.33 液化石油气汽车槽车车库和汽车槽车装卸台(柱)属同一性质的建、构筑物，且两者关系密切，故规定其间距不应小于6m。当邻向装卸台(柱)一侧的汽车槽车库外墙采用无门、窗洞口的防火墙时，其间距不限，可节约用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8.3.34 汽车槽车装卸台(柱)的快装接头与装卸管之间应设置阀门是为了减少装卸车完毕后液化石油气排放量。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推荐在汽车槽车装卸柱的装卸管上设置拉断阀是防止万一发生误操作将其管道拉断而引起大量液化石油气泄漏。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8.3.35 液化石油气储配站、灌装站备用新瓶数量可取总供应户数的2％左右，是根据各站实际运行经验确定的。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8.3.36 新瓶和检修后的气瓶首次灌瓶前将其抽至80.OkPa真空度以上，可保证灌装完毕后，其瓶内气相空间的氧气含量控制在4％以下，以防止燃气用具首次点火时发生爆鸣声。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8.3.37 本条规定主要考虑有3点：</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限制储罐总容积不大于10m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，为减少发生事故时造成损失。</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设置在储罐室内以减少液化石油气泄漏时向锅炉房一侧扩散。</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储罐室与锅炉房的防火间距不应小于12m，是根据《建筑设计防火规范》中甲类厂房的防火间距确定的。面向锅炉房一侧的储罐室外墙应采用无门、窗洞口的防火墙是安全防火措施。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8.3.38 设置非直火式气化器的气化间可与储罐室毗连，可减少送至锅炉房的气态液化石油气管道长度，防止再液化。为保证安全，还规定气化间与储罐室之间采用无门、窗洞口的防火墙隔开。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 气化站和混气站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 气化站和混气站储罐设计总容量根据液化石油气来源的不同做了原则性规定。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为保证安全供气和节约投资。由生产厂供应时，其储存时间长些，储罐容积较大；由供应基地供气时其储存时间短些，储罐容积较小。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8.4.2 气化站和混气站站址选择原则宜按本规范第8.3.6条执行。这是选址的基本要求。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8.4.3 本条是新增加的。因为近年来随着我国城市现代化建设发展的需要，气化站和混气站建站数量渐多，规模也有所增大，有些站的供气规模已达供应居民(10～20)万户，同时还供应商业和小型工业用户等。本条编制依据与第8.3.7条类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表8.4.3将储罐总容积小于或等于50m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，且单罐容积小于或等于20m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的储罐共分三档，分别提出不同的防火间距要求。这类气化站和混气站属小型站，相当于供应居民10000户以下，为节约投资和便于生产管理宜靠近供气负荷区选址建站。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储罐总容积大于50m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或单罐容积大于20m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的储罐，与站外建、构筑物之间的防火间距按本规范第8.3.7条的规定执行，根据储罐确定是合理的。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8.4.4 本条是在原规范的基础上按储罐总容积和单罐容积扩展后分七档，分别提出不同的防火间距要求。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第一至三档指小型气化站和混气站，相当于供应居民10000户以下；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第四、五档指中型气化站和混气站，相当于供应居民10000～50000户；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第六、七档指大型气化站和混气站相当于供应居民50000户以上；</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本条表8.4.4规定的防火间距与第8.3.9条基本类同，其编制依据亦类同。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表8.4.4注4 中燃气热水炉是指微正压室燃式燃气热水炉。这种燃气热水炉燃烧所需空气完全由鼓风机送入燃烧室，其燃烧过程是全封闭的，在微正压下燃烧无外露火焰，其燃烧过程实现自动化，并配有安全连锁装置，故该燃气热水炉间可不视为明火、散发火花地点，其防火间距按罐容不同分别规定为15～30m。当采用其他燃烧方式的燃气热水炉时，该建筑视为明火、散发火花地点，其防火间距不应小于30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注5 是新增加的。空温式气化器通常露天就近储罐区(组)设置，两者的距离主要考虑安装和检修需要，并参考国外有关规范确定的。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8.4.5 本条规定与第8.3.11条的规定基本一致。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8.4.6 本条规定与第8.3.12条的规定基本一致，但对储罐总容积等于或小于50m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的小型气化站和混气站，为节约用地，其生产区和辅助区之间可不设置分区隔墙。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8.4.10 工业企业内液化石油气气化站的储罐总容积不大于10m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时，可将其设置在独立建筑物内是为了保证安全，并节约用地。同时，对室内储罐布置和与其他建筑物的防火间距作了具体规定。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室内储罐布置主要考虑安装、运行和检修的需要。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2、3 储罐室与相邻厂房和相邻厂房室外设备之间的防火间距分别不应小于表8.4.10和12m的规定是按《建筑设计防火规范》中甲类厂房的防火间距规定确定的。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气化间可与储罐室毗连是考虑工艺要求和节省投资。但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设置直火式气化器的气化间不得与储罐室毗连是防止一旦储罐泄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漏而发生事故。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8.4.11 本条是新增加的。主要考虑执行本规范时的可操作性。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8.4.12 本条是在原规范基础上修订的。具体内容和防火间距的规定与表8.4.4中储罐总容积小于或等于10m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一档的规定基本相同，个别项目低于前表的规定。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注1 空温式气化器气化方式属降压强制气化，其气化压力较低，虽设置在露天，其防火间距按表8.4.12的规定执行是可行的。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注2 压缩机室与气化间和混气间属同一性质建筑，将其合建可节省投资、节约用地和便于管理。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注3 燃气热水炉间的门不得面向气化间、混气间是从安全角度考虑，以防止气化间、混气间有可燃气体泄漏时，窜人燃气热水炉间。柴油发电机伸向室外的排气管管口不得面向具有爆炸危险性建筑物一侧，是为了防止排放的废气带火花时对其构成威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注4　见本规范表8.4.4注4说明。</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8.4.13 储罐总容积小于或等于lOOm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的气化站和混气站，日用气量较小，一般2～3d来一次汽车槽车向站内卸液化石油气，故允许将其装卸柱设置在压缩机室的山墙一侧。山墙采用无门、窗洞口的防火墙是为保证安全运行。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8.4.15 本条是新增加的。燃气热水炉间与压缩机室、汽车槽车库和装卸台(柱)的防火间距规定不应小于15m，与本规范表8.4.12 气化间和混气间与燃气热水炉间的防火间距规定相同。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8.4.16 本条是在原规范的基础上修订的。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气化、混气装置的总供气能力应根据高峰小时用气量确定，并合理地配置气化、混气装置台数和单台装置供气能力，以适应用气负荷变化需要。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当设有足够的储气设施时，可根据计算月最大日平均小时用气量确定总供气能力以减少装置配置台数和单台装置供气能力。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8.4.18 气化间和混气间关系密切将其合建成一幢建筑，节省投资和用地，且便于工艺布置和运行管理。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8.4.19 本条是对液化石油气混气系统工艺设计提出的基本要求。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液化石油气与空气的混合气体中，液化石油气的体积百分含量必须高于其爆炸上限的2.0倍，是安全性指标，这是根据原苏联建筑法规的规定确定的。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混合气作为调峰气源、补充气源和代用其他气源时，应与主气源或代用气源具有良好的燃烧互换性是为了保证燃气用具具有良好的燃烧性能和卫生要求。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本款规定是保证混气系统安全运行的重要安全措施。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本款是新增加的。规定在混气装置出口总管上设置混合气热值取样管，并推荐采用热值仪与混气装置连锁，实时调节混气比和热值，以保证燃器具稳定燃烧。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8.4.20 本条是新增加的。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热值仪应靠近取样点设置在混气间内的专用隔间或附属房间内是根据运行经验和仪表性能要求确定的，以减少信号滞后。此外，因为热值仪带有常明小火，为保证安全运行对热值仪间的安全防火设计要求作了具体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8.4.21 本条规定是为了防止液态液化石油气和液化石油气与其他气体的混合气在管内输送过程中产生再液化而堵塞管道或发生事故。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 瓶组气化站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8.5.1 本条是在原规范基础上修订的。修订后分别对两种气化方式的瓶组气化站气瓶的配置数量作了相应的规定。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采用强制气化方式时，主要考虑自气瓶组向气化器供气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只是部分气瓶运行，其余气瓶备用。根据运行经验，气瓶数量按1～2d的计算月最大日用气量配置可以保证连续向用户供气。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采用自然气化方式时，在用气时间内使用瓶组的气瓶，吸收环境大气热量而自然气化向用户供气。使用瓶组气瓶通常是同时运行的。为保证连续向用户供气，故推荐备用瓶组的气瓶配置数量与使用瓶组相同。当供气户数较少时，根据具体情况可采用临时供气瓶组代替备用瓶组，以保证在更换气瓶时正常向用户供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采用自然气化方式时，其使用瓶组、备用瓶组(或临时供气瓶组)气瓶配置数量参照日本有关资料和我国实际情况给出下列计算方法，供设计时参考。</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1) 使用瓶组的气瓶配置数量可按公式(13)计算确定。</w:t>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"http://www.egas.cn/gfan/UploadFiles_72856/200703/20070302214047827.gif"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686050" cy="342900"/>
            <wp:effectExtent l="0" t="0" r="0" b="0"/>
            <wp:docPr id="32" name="图片 32" descr="IMG_267">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67"/>
                    <pic:cNvPicPr>
                      <a:picLocks noChangeAspect="1"/>
                    </pic:cNvPicPr>
                  </pic:nvPicPr>
                  <pic:blipFill>
                    <a:blip r:link="rId92" cstate="print"/>
                    <a:srcRect/>
                    <a:stretch>
                      <a:fillRect/>
                    </a:stretch>
                  </pic:blipFill>
                  <pic:spPr>
                    <a:xfrm>
                      <a:off x="0" y="0"/>
                      <a:ext cx="2686050" cy="34290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tbl>
      <w:tblPr>
        <w:tblW w:w="8816"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394"/>
        <w:gridCol w:w="729"/>
        <w:gridCol w:w="684"/>
        <w:gridCol w:w="994"/>
        <w:gridCol w:w="994"/>
        <w:gridCol w:w="994"/>
        <w:gridCol w:w="994"/>
        <w:gridCol w:w="994"/>
        <w:gridCol w:w="1039"/>
      </w:tblGrid>
      <w:tr w:rsidR="005F1CB5" w:rsidRPr="00865166">
        <w:trPr>
          <w:trHeight w:val="450"/>
          <w:tblCellSpacing w:w="0" w:type="dxa"/>
          <w:jc w:val="center"/>
        </w:trPr>
        <w:tc>
          <w:tcPr>
            <w:tcW w:w="13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高峰用气持续时间(h)</w:t>
            </w:r>
          </w:p>
        </w:tc>
        <w:tc>
          <w:tcPr>
            <w:tcW w:w="1413"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w:t>
            </w:r>
          </w:p>
        </w:tc>
        <w:tc>
          <w:tcPr>
            <w:tcW w:w="1988"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w:t>
            </w:r>
          </w:p>
        </w:tc>
        <w:tc>
          <w:tcPr>
            <w:tcW w:w="1988"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w:t>
            </w:r>
          </w:p>
        </w:tc>
        <w:tc>
          <w:tcPr>
            <w:tcW w:w="2033"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w:t>
            </w:r>
          </w:p>
        </w:tc>
      </w:tr>
      <w:tr w:rsidR="005F1CB5" w:rsidRPr="00865166">
        <w:trPr>
          <w:trHeight w:val="301"/>
          <w:tblCellSpacing w:w="0" w:type="dxa"/>
          <w:jc w:val="center"/>
        </w:trPr>
        <w:tc>
          <w:tcPr>
            <w:tcW w:w="13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气温(℃)</w:t>
            </w:r>
          </w:p>
        </w:tc>
        <w:tc>
          <w:tcPr>
            <w:tcW w:w="7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8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103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r>
      <w:tr w:rsidR="005F1CB5" w:rsidRPr="00865166">
        <w:trPr>
          <w:trHeight w:val="420"/>
          <w:tblCellSpacing w:w="0" w:type="dxa"/>
          <w:jc w:val="center"/>
        </w:trPr>
        <w:tc>
          <w:tcPr>
            <w:tcW w:w="13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高峰小时单瓶气化能力(kg／h)</w:t>
            </w:r>
          </w:p>
        </w:tc>
        <w:tc>
          <w:tcPr>
            <w:tcW w:w="7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1.14</w:t>
            </w:r>
          </w:p>
        </w:tc>
        <w:tc>
          <w:tcPr>
            <w:tcW w:w="68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0.45</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0.79</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0.39</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0.67</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0.34</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0.62</w:t>
            </w:r>
          </w:p>
        </w:tc>
        <w:tc>
          <w:tcPr>
            <w:tcW w:w="103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0.32</w:t>
            </w:r>
          </w:p>
        </w:tc>
      </w:tr>
      <w:tr w:rsidR="005F1CB5" w:rsidRPr="00865166">
        <w:trPr>
          <w:trHeight w:val="420"/>
          <w:tblCellSpacing w:w="0" w:type="dxa"/>
          <w:jc w:val="center"/>
        </w:trPr>
        <w:tc>
          <w:tcPr>
            <w:tcW w:w="13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非高峰小时单瓶气化能力(kg／h)</w:t>
            </w:r>
          </w:p>
        </w:tc>
        <w:tc>
          <w:tcPr>
            <w:tcW w:w="72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68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9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c>
          <w:tcPr>
            <w:tcW w:w="103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0.26</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——使用瓶组的气瓶配置数量(个)；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Q</w:t>
      </w:r>
      <w:r w:rsidRPr="00865166">
        <w:rPr>
          <w:rFonts w:ascii="楷体" w:eastAsia="楷体" w:hAnsi="楷体" w:cs="Tahoma"/>
          <w:color w:val="000000"/>
          <w:kern w:val="0"/>
          <w:szCs w:val="21"/>
          <w:vertAlign w:val="subscript"/>
        </w:rPr>
        <w:t>f</w:t>
      </w:r>
      <w:r w:rsidRPr="00865166">
        <w:rPr>
          <w:rFonts w:ascii="楷体" w:eastAsia="楷体" w:hAnsi="楷体" w:cs="Tahoma"/>
          <w:color w:val="000000"/>
          <w:kern w:val="0"/>
          <w:szCs w:val="21"/>
        </w:rPr>
        <w:t>——高峰用气时间内平均小时用气量。可参照本规范第10.2.9条公式计算或根据统计资料得出高峰月高峰日小时用气量变化表，确定高峰用气持续时间和高峰用气时间内平均小时用气量(kg／h)；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ω——高峰用气持续时间内单瓶小时自然气化能力。此值与液化石油气组分，环境温度和高峰用气持续时间等因素有关。不带和带有自动切换装置的50kg气瓶组单瓶自然气化能力可参照表47和48确定(kg／h)；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y</w:t>
      </w:r>
      <w:r w:rsidRPr="00865166">
        <w:rPr>
          <w:rFonts w:ascii="楷体" w:eastAsia="楷体" w:hAnsi="楷体" w:cs="Tahoma"/>
          <w:color w:val="000000"/>
          <w:kern w:val="0"/>
          <w:szCs w:val="21"/>
        </w:rPr>
        <w:t>——相当于ld左右计算月平均日用气量所需气瓶数量(个)。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2)备用瓶组气瓶配置数量N</w:t>
      </w:r>
      <w:r w:rsidRPr="00865166">
        <w:rPr>
          <w:rFonts w:ascii="楷体" w:eastAsia="楷体" w:hAnsi="楷体" w:cs="Tahoma"/>
          <w:color w:val="000000"/>
          <w:kern w:val="0"/>
          <w:szCs w:val="21"/>
          <w:vertAlign w:val="subscript"/>
        </w:rPr>
        <w:t>b</w:t>
      </w:r>
      <w:r w:rsidRPr="00865166">
        <w:rPr>
          <w:rFonts w:ascii="楷体" w:eastAsia="楷体" w:hAnsi="楷体" w:cs="Tahoma"/>
          <w:color w:val="000000"/>
          <w:kern w:val="0"/>
          <w:szCs w:val="21"/>
        </w:rPr>
        <w:t>和使用瓶组气瓶配置数量N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相同，即：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b</w:t>
      </w: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 (14)</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表47 不带自动切换装置的50kg气瓶组单瓶自然气化能力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t>表48 带有自动切换装置的50kg气瓶组单瓶自然气化能力</w:t>
      </w:r>
    </w:p>
    <w:tbl>
      <w:tblPr>
        <w:tblW w:w="8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464"/>
        <w:gridCol w:w="632"/>
        <w:gridCol w:w="863"/>
        <w:gridCol w:w="770"/>
        <w:gridCol w:w="662"/>
        <w:gridCol w:w="894"/>
        <w:gridCol w:w="894"/>
        <w:gridCol w:w="894"/>
        <w:gridCol w:w="1247"/>
      </w:tblGrid>
      <w:tr w:rsidR="005F1CB5" w:rsidRPr="00865166">
        <w:trPr>
          <w:trHeight w:val="450"/>
          <w:tblCellSpacing w:w="0" w:type="dxa"/>
          <w:jc w:val="center"/>
        </w:trPr>
        <w:tc>
          <w:tcPr>
            <w:tcW w:w="146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高峰用气持续时间(h)</w:t>
            </w:r>
          </w:p>
        </w:tc>
        <w:tc>
          <w:tcPr>
            <w:tcW w:w="1495"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w:t>
            </w:r>
          </w:p>
        </w:tc>
        <w:tc>
          <w:tcPr>
            <w:tcW w:w="1432"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w:t>
            </w:r>
          </w:p>
        </w:tc>
        <w:tc>
          <w:tcPr>
            <w:tcW w:w="1788"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w:t>
            </w:r>
          </w:p>
        </w:tc>
        <w:tc>
          <w:tcPr>
            <w:tcW w:w="2141" w:type="dxa"/>
            <w:gridSpan w:val="2"/>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w:t>
            </w:r>
          </w:p>
        </w:tc>
      </w:tr>
      <w:tr w:rsidR="005F1CB5" w:rsidRPr="00865166">
        <w:trPr>
          <w:trHeight w:val="301"/>
          <w:tblCellSpacing w:w="0" w:type="dxa"/>
          <w:jc w:val="center"/>
        </w:trPr>
        <w:tc>
          <w:tcPr>
            <w:tcW w:w="146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气温(℃)</w:t>
            </w:r>
          </w:p>
        </w:tc>
        <w:tc>
          <w:tcPr>
            <w:tcW w:w="63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86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6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124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r>
      <w:tr w:rsidR="005F1CB5" w:rsidRPr="00865166">
        <w:trPr>
          <w:trHeight w:val="420"/>
          <w:tblCellSpacing w:w="0" w:type="dxa"/>
          <w:jc w:val="center"/>
        </w:trPr>
        <w:tc>
          <w:tcPr>
            <w:tcW w:w="146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高峰小时单瓶气化能力(kg／h)</w:t>
            </w:r>
          </w:p>
        </w:tc>
        <w:tc>
          <w:tcPr>
            <w:tcW w:w="63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2.29</w:t>
            </w:r>
          </w:p>
        </w:tc>
        <w:tc>
          <w:tcPr>
            <w:tcW w:w="86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1.3</w:t>
            </w:r>
          </w:p>
        </w:tc>
        <w:tc>
          <w:tcPr>
            <w:tcW w:w="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1.5</w:t>
            </w:r>
          </w:p>
        </w:tc>
        <w:tc>
          <w:tcPr>
            <w:tcW w:w="66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0.99</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1.3</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0.88</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1.18</w:t>
            </w:r>
          </w:p>
        </w:tc>
        <w:tc>
          <w:tcPr>
            <w:tcW w:w="124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0.79</w:t>
            </w:r>
          </w:p>
        </w:tc>
      </w:tr>
      <w:tr w:rsidR="005F1CB5" w:rsidRPr="00865166">
        <w:trPr>
          <w:trHeight w:val="420"/>
          <w:tblCellSpacing w:w="0" w:type="dxa"/>
          <w:jc w:val="center"/>
        </w:trPr>
        <w:tc>
          <w:tcPr>
            <w:tcW w:w="146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非高峰小时单瓶气化能力(kg／h)</w:t>
            </w:r>
          </w:p>
        </w:tc>
        <w:tc>
          <w:tcPr>
            <w:tcW w:w="63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86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77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0.4l</w:t>
            </w:r>
          </w:p>
        </w:tc>
        <w:tc>
          <w:tcPr>
            <w:tcW w:w="66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89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c>
          <w:tcPr>
            <w:tcW w:w="124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0.41</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3)当采用临时瓶组代替备用瓶组供气时，其气瓶配置数量可根据更换使用瓶组所需要的时间、高峰用气时间内平均小时用气量和临时供气时间内单瓶小时自然气化能力计算确定。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临时供气瓶组的气瓶配置数量可按公式(15)计算确定。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式中NL——临时供气瓶组的气瓶配置数量(个)；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Q</w:t>
      </w:r>
      <w:r w:rsidRPr="00865166">
        <w:rPr>
          <w:rFonts w:ascii="楷体" w:eastAsia="楷体" w:hAnsi="楷体" w:cs="Tahoma"/>
          <w:color w:val="000000"/>
          <w:kern w:val="0"/>
          <w:szCs w:val="21"/>
          <w:vertAlign w:val="subscript"/>
        </w:rPr>
        <w:t>f</w:t>
      </w:r>
      <w:r w:rsidRPr="00865166">
        <w:rPr>
          <w:rFonts w:ascii="楷体" w:eastAsia="楷体" w:hAnsi="楷体" w:cs="Tahoma"/>
          <w:color w:val="000000"/>
          <w:kern w:val="0"/>
          <w:szCs w:val="21"/>
        </w:rPr>
        <w:t>——同公式(13)；</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ω——更换气瓶时，临时供气瓶组的单瓶自然气化能力，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可参照表49确定(kg／h)。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4)总气瓶配置数量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①瓶组供应系统的总气瓶配置数量按公式(16)计算。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z</w:t>
      </w: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B</w:t>
      </w:r>
      <w:r w:rsidRPr="00865166">
        <w:rPr>
          <w:rFonts w:ascii="楷体" w:eastAsia="楷体" w:hAnsi="楷体" w:cs="Tahoma"/>
          <w:color w:val="000000"/>
          <w:kern w:val="0"/>
          <w:szCs w:val="21"/>
        </w:rPr>
        <w:t>=2N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 (16)</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 N</w:t>
      </w:r>
      <w:r w:rsidRPr="00865166">
        <w:rPr>
          <w:rFonts w:ascii="楷体" w:eastAsia="楷体" w:hAnsi="楷体" w:cs="Tahoma"/>
          <w:color w:val="000000"/>
          <w:kern w:val="0"/>
          <w:szCs w:val="21"/>
          <w:vertAlign w:val="subscript"/>
        </w:rPr>
        <w:t>z</w:t>
      </w:r>
      <w:r w:rsidRPr="00865166">
        <w:rPr>
          <w:rFonts w:ascii="楷体" w:eastAsia="楷体" w:hAnsi="楷体" w:cs="Tahoma"/>
          <w:color w:val="000000"/>
          <w:kern w:val="0"/>
          <w:szCs w:val="21"/>
        </w:rPr>
        <w:t>——总气瓶配置数量(个)；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其余符号同前。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②采用临时供气瓶组代替备用瓶组时，其瓶组供应系统总气瓶配置数量按公式(17)计算。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z</w:t>
      </w: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s</w:t>
      </w: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L</w:t>
      </w:r>
      <w:r w:rsidRPr="00865166">
        <w:rPr>
          <w:rFonts w:ascii="楷体" w:eastAsia="楷体" w:hAnsi="楷体" w:cs="Tahoma"/>
          <w:color w:val="000000"/>
          <w:kern w:val="0"/>
          <w:szCs w:val="21"/>
        </w:rPr>
        <w:t> (17)</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 N</w:t>
      </w:r>
      <w:r w:rsidRPr="00865166">
        <w:rPr>
          <w:rFonts w:ascii="楷体" w:eastAsia="楷体" w:hAnsi="楷体" w:cs="Tahoma"/>
          <w:color w:val="000000"/>
          <w:kern w:val="0"/>
          <w:szCs w:val="21"/>
          <w:vertAlign w:val="subscript"/>
        </w:rPr>
        <w:t>z</w:t>
      </w:r>
      <w:r w:rsidRPr="00865166">
        <w:rPr>
          <w:rFonts w:ascii="楷体" w:eastAsia="楷体" w:hAnsi="楷体" w:cs="Tahoma"/>
          <w:color w:val="000000"/>
          <w:kern w:val="0"/>
          <w:szCs w:val="21"/>
        </w:rPr>
        <w:t>——总气瓶配置数量(个)；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N</w:t>
      </w:r>
      <w:r w:rsidRPr="00865166">
        <w:rPr>
          <w:rFonts w:ascii="楷体" w:eastAsia="楷体" w:hAnsi="楷体" w:cs="Tahoma"/>
          <w:color w:val="000000"/>
          <w:kern w:val="0"/>
          <w:szCs w:val="21"/>
          <w:vertAlign w:val="subscript"/>
        </w:rPr>
        <w:t>L</w:t>
      </w:r>
      <w:r w:rsidRPr="00865166">
        <w:rPr>
          <w:rFonts w:ascii="楷体" w:eastAsia="楷体" w:hAnsi="楷体" w:cs="Tahoma"/>
          <w:color w:val="000000"/>
          <w:kern w:val="0"/>
          <w:szCs w:val="21"/>
        </w:rPr>
        <w:t>——临时供气瓶组的气瓶配置数量(个)；</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其余符号同前。</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表49 临时供气的50kg气瓶组单瓶自然气化能力(kg／h)</w:t>
      </w:r>
    </w:p>
    <w:tbl>
      <w:tblPr>
        <w:tblW w:w="97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491"/>
        <w:gridCol w:w="668"/>
        <w:gridCol w:w="699"/>
        <w:gridCol w:w="652"/>
        <w:gridCol w:w="668"/>
        <w:gridCol w:w="637"/>
        <w:gridCol w:w="699"/>
        <w:gridCol w:w="637"/>
        <w:gridCol w:w="745"/>
        <w:gridCol w:w="745"/>
        <w:gridCol w:w="683"/>
        <w:gridCol w:w="652"/>
        <w:gridCol w:w="724"/>
      </w:tblGrid>
      <w:tr w:rsidR="005F1CB5" w:rsidRPr="00865166">
        <w:trPr>
          <w:trHeight w:val="316"/>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更换气瓶时间</w:t>
            </w:r>
          </w:p>
        </w:tc>
        <w:tc>
          <w:tcPr>
            <w:tcW w:w="2019" w:type="dxa"/>
            <w:gridSpan w:val="3"/>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2d</w:t>
            </w:r>
          </w:p>
        </w:tc>
        <w:tc>
          <w:tcPr>
            <w:tcW w:w="2004" w:type="dxa"/>
            <w:gridSpan w:val="3"/>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1d</w:t>
            </w:r>
          </w:p>
        </w:tc>
        <w:tc>
          <w:tcPr>
            <w:tcW w:w="2127" w:type="dxa"/>
            <w:gridSpan w:val="3"/>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1h</w:t>
            </w:r>
          </w:p>
        </w:tc>
        <w:tc>
          <w:tcPr>
            <w:tcW w:w="2059" w:type="dxa"/>
            <w:gridSpan w:val="3"/>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30min</w:t>
            </w:r>
          </w:p>
        </w:tc>
      </w:tr>
      <w:tr w:rsidR="005F1CB5" w:rsidRPr="00865166">
        <w:trPr>
          <w:trHeight w:val="301"/>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气温(℃)</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8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w:t>
            </w:r>
          </w:p>
        </w:tc>
        <w:tc>
          <w:tcPr>
            <w:tcW w:w="72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w:t>
            </w:r>
          </w:p>
        </w:tc>
      </w:tr>
      <w:tr w:rsidR="005F1CB5" w:rsidRPr="00865166">
        <w:trPr>
          <w:trHeight w:val="435"/>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高峰用气持续时间4h</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1.8</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0.2</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2.5</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1.7</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0.9</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8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2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r>
      <w:tr w:rsidR="005F1CB5" w:rsidRPr="00865166">
        <w:trPr>
          <w:trHeight w:val="465"/>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高峰用气持续时间3h</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2.3</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1.3</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0.3</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8</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6.8</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4.8</w:t>
            </w:r>
          </w:p>
        </w:tc>
        <w:tc>
          <w:tcPr>
            <w:tcW w:w="68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14.8</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11.8</w:t>
            </w:r>
          </w:p>
        </w:tc>
        <w:tc>
          <w:tcPr>
            <w:tcW w:w="72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8.7</w:t>
            </w:r>
          </w:p>
        </w:tc>
      </w:tr>
      <w:tr w:rsidR="005F1CB5" w:rsidRPr="00865166">
        <w:trPr>
          <w:trHeight w:val="435"/>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高峰用气持续时间2h</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3.3</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2.1</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4.1</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2.9</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1.7</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8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2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r>
      <w:tr w:rsidR="005F1CB5" w:rsidRPr="00865166">
        <w:trPr>
          <w:trHeight w:val="435"/>
          <w:tblCellSpacing w:w="0" w:type="dxa"/>
          <w:jc w:val="center"/>
        </w:trPr>
        <w:tc>
          <w:tcPr>
            <w:tcW w:w="1491"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高峰用气持续时间1h</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6.4</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4.4</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2.5</w:t>
            </w:r>
          </w:p>
        </w:tc>
        <w:tc>
          <w:tcPr>
            <w:tcW w:w="668"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7.1</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5.1</w:t>
            </w:r>
          </w:p>
        </w:tc>
        <w:tc>
          <w:tcPr>
            <w:tcW w:w="699"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4.2</w:t>
            </w:r>
          </w:p>
        </w:tc>
        <w:tc>
          <w:tcPr>
            <w:tcW w:w="637"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4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83"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652"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c>
          <w:tcPr>
            <w:tcW w:w="724"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 w:val="18"/>
                <w:szCs w:val="18"/>
              </w:rPr>
              <w:t xml:space="preserve">　</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8.5.2 采用自然气化方式供气，且瓶组气化站的气瓶总容积不超过1m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(相当于8个50kg气瓶)时，允许将其设置在与建筑物(重要公共建筑和高层民用建筑除外)外墙毗连的单层专用房间内。为了保证安全运行，同时提出相应的安全防火设计要求。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本条“注”是新增加的。根据工程实践，当瓶组间独立设置，且面向相邻建筑物的外墙采用无门、窗洞口的防火墙时，其防火间距不限，是合理的。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8.5.3 当瓶组气化站的气瓶总容积超过1m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时，对瓶组间的设置提出了较高的要求，即应将其设置在独立房间内。同时，规定其房间高度不应低于2.2m。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表8.5.3对瓶组间与建、构筑物的防火间距分两档提出不同要求，其依据与本规范第8.6.4条的依据类同，但较其同档瓶库的防火间距的规定略大些。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注2当瓶组间的气瓶总容积大于4m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时，气瓶数量较多，其连接支管和管件过多，漏气概率大，操作管理也不方便，故超过此容积时，推荐采用储罐。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注3瓶组间和气化间与值班室的间距不限，可节省投资、节约用地和便于管理。但当两者毗连时，应采用无门、窗洞口的防火墙隔开，且值班室内的用电设备应采用防爆型。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8.5.4 本条是新加的。明确规定瓶组气化站的气瓶不得设置在地下和半地下室内，以防因泄漏、窝气而发生事故。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8.5.5 瓶组气化站采用强制气方式供气时，其气化间和瓶组间属同一性质的建筑，考虑接管方便，利于管理和节省投资，故推荐两者合建成一幢建筑物，但其间应设置不开门、窗洞口的隔墙。隔墙的耐火极限不应低于3h，是按《建筑设计防火规范》 GB 50016确定。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8.5.6 本条是新增加的。目前有些地区采用空温式气化器，并将其设置在室外，为接管方便，宜靠近瓶组间。参照国外规范的有关规定，两者防火间距不限。空温式气化器的气化温度和气化压力均较低，故与明火、散发火花地点和建、构筑物的防火间距可按本规范第8.5.3条气瓶总容积小于或等于2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一档的规定执行。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8.5.7 对瓶组气化站，考虑安全防护和管理需要，并兼顾与小区景观协调，故推荐其四周设置非实体围墙，但其底部实体部分高度不应低于0.6m。围墙应采用不燃烧材料砌筑，上部可采用不燃烧体装饰墙或金属栅栏。</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 瓶装液化石油气供应站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8.6.1 本条原规定的瓶装液化石油气供应站的供应范围(规模)和服务半径较大，用户换气不够方便，与站外建、构筑物的防火间距要求较大，建设用地多，站址选择比较困难。新建瓶装供应站选址只有纳入城市总体规划或居住区详规，才能得以实现。近年来随着市场经济的发展，这种服务半径较大的供应方式已不能满足市场需要。因此，在全国各城镇，特别是东南沿海和经济发达地区纷纷涌现了存瓶量较小和设施简陋的各种形式售瓶商店(代客充气服务站、分销店、代销店等)。这类商店在一些大中城市已达数百家之多。例如：在广东省除广州市原有5座瓶装供应站外，其余各城市多采用售瓶商店的方式向客户供气。长沙市有各类售瓶商店达500多家，天津市有200多家。这类售瓶商店虽然对活跃市场、方便用户起到积极作用，但因无序发展，环境比较复杂，设施比较简陋，规范经营者较少，不同程度上存在事故隐患，威胁自身和环境安全。为了规范市场，有序管理，更好地为客户服务，一些城市燃气行业管理部门多次提出，为解决瓶装液化石油气供应站选址困难，为适应市场需要，建议采用多元化的供应方式，瓶装液化石油气采用物流配送方式供应各类客户用气。物流配送供应方式是以电话、电脑等工具作交易平台，由配送中心、配送站、分销(代销)点、流动配送车辆等组成配送服务网络，实行现代化经营，可安全优质地为客户服务。并对原规范进行修订。</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考虑燃气行业管理部门的上述意见，为适应市场经济发展的需要和体现规范可操作性的原则，故将瓶装液化石油气供应站按其供应范围(规模)和气瓶总容积分为：Ⅰ、Ⅱ、Ⅲ级站。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I级站相当于原规范的瓶装供应站，其供应范围(规模)一般为5000～7000户，少数为10000户左右。这类供应站大都设置在城市居民区附近，考虑经营管理、气瓶和燃器具维修、方便客户换气和环境安全等，其供应范围不宜过大，以5000～10000户较合适，气瓶总容积不宜超过20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(相当于15kg气瓶560瓶左右)。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Ⅱ级站供应范围宜为1000～5000户，相当于现行国家标准《城市居住区规划设计规范》GB 50180规定的1～2个组团的范围。该站可向Ⅲ级站分发气瓶，也可直接供应客户。气瓶总容积不宜超过6m3(相当于15kg气瓶170瓶左右)。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Ⅲ级站供应范围不宜超过1000户，因为这类站数量多，所处环境复杂，故限制气瓶总容积不得超过1m3(相当于15kg气瓶28瓶)。</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8.6.2 液化石油气气瓶严禁露天存放，是为防止因受太阳辐射热致使其压力升高而发生气瓶爆炸事故。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Ⅰ、Ⅱ级瓶装供应站的瓶库推荐采用敞开和半敞开式建筑，主要考虑利于通风和有足够的防爆泄压面积。</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8.6.3 I级瓶装供应站的瓶库一般距面向出入口一侧居住区的建筑相对远一些，考虑与周围环境协调，故面向出入口一侧可设置高度不低于2m的不燃烧体非实体围墙，且其底部实体部分高度不应低于0.6m，其余各侧应设置高度不低于2m的不燃烧体实体围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Ⅱ级瓶装供应站瓶库内的存瓶较少，故其四周设置非实体围墙即可，但其底部实体部分高度不应低于0.6m。围墙应采用不燃烧材料。主要考虑与居住区景观协调。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8.6.4 Ⅰ、Ⅱ级瓶装供应站的瓶库与站外建、构筑物之间的防火间距按其级别和气瓶总容积分为四档，提出不同的防火间距要求。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Ⅰ级瓶装供应瓶库内气瓶的危险性较同容积的储罐危险性小些，故其防火间距较本规范第8.4.3条和第8.4.4条气化站、混气站中第一、二档储罐规定的防火间距小些。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同理，Ⅱ级瓶装供应站瓶库的防火间距较本规范第8.5.3条同容积瓶组间规定的防火间距小些。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8.6.5 I级瓶装供应站内一般配置修理间，以便进行气瓶和燃器具等简单维修作业，生活、办公建筑的室内时有炊事用火，故瓶库与两者的间距不应小于10m。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营业室可与瓶库的空瓶区一侧毗连以便于管理，其问采用防火墙隔开是考虑安全问题。</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8.6.6 Ⅱ级瓶装供应站由瓶库和营业室组成。站内不宜进行气瓶和燃器具维修作业。推荐两者连成一幢建筑，有利选址，节省用地和投资。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8.6.7 Ⅲ级瓶装供应站俗称售瓶点或售瓶商店。这种站随市场需要，其数量较多，为规范管理，保证安全供气，故采用积极引导的思路，对其设置条件和应采取的安全措施给予明确规定。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8.7 用户</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8.7.1 居民使用的瓶装液化石油气供应系统由气瓶、调压器、管道及燃器具等组成。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设置气瓶的非居住房间室温不应超过45℃，主要是为保证安全用气，以防止因气瓶内液化石油气饱和蒸气压升高时，超过调压器进口最高允许工作压力而发生事故。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8.7.2 居民使用的气瓶设置在室内时，对其布置提出的要求主要考虑保证安全用气。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8.7.3 单户居民使用的气瓶设置在室外时，推荐设置在贴邻建筑物外墙的专用小室内，主要是针对别墅规定的。小室应采用不燃烧材料建造。</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8.7.4 商业用户使用的50kg液化石油气气瓶组，严禁与燃烧器具布置在同一房间内是防止事故发生的基本措施。同时，规定了根据气瓶组的气瓶总容积大小按本规范第8.5节的有关规定进行瓶组间的设置。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 管道及附件、储罐、容器和检测仪表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8.8.1 本条规定了液化石油气管道材料应根据输送介质状态和设计压力选择，其技术性能应符合相应的现行国家标准和其他有关标准的规定。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8.8.3 液态液化石油气输送管道和站内液化石油气储罐、容器、设备、管道上配置的阀门和附件的公称压力(等级)应高于其设计压力是根据《压力容器安全技术监察规程》和《工业金属管道设计规范》GB 50316的有关规定，以及液化石油气行业多年的工程实践经验确定的。</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8.8.4 根据各地运行经验，参照《压力容器安全技术监察规程》和国外有关规范，本条规定液化石油气储罐、容器、设备和管道上严禁采用灰口铸铁阀门及附件。在寒冷地区应采用钢质阀门及附件，主要是防止因低温脆断引起液化石油气泄漏而酿成爆炸和火灾事故。</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8.8.5 本条规定用于液化石油气管道系统上采用耐油胶管时，其公称工作压力不应小于6.4MPa是参照国外有关规范和国内实践确定的。</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8.8.6 本条对站区室外液化石油气管道敷设的方式提出基本要求。</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站区室外管道推荐采用单排低支架敷设，其管底与地面净距取0.3m左右。这种敷设方式主要是便于管道施工安装、检修和运行管理，同时也节省投资。</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管道跨越道路采用支架敷设时，其管底与地面净距不应小于4.5m，是根据消防车的高度确定的。</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8.8.9 液化石油气储罐最大允许充装质量是保证其安全运行的最重要参数。参照国家现行《压力容器安全技术监察规程》、美国国家消防协会标准NFPA58—1998、NFPA59—1998和《日本 JLPA001一般标准》等有关规范的规定，并根据我国液化石油气站的运行经验，本条采用《日本JLPA001一般标准》相同的规定。</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液化石油气储罐最大允许充装质量应按公式G=0.9ρVh计算确定。</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式中：系数0.9的含义是指液温为40℃时，储罐最大允许体积充装率为90 %。液化石油气储罐在此规定值下运行，可保证罐内留有足够的剩余空间(气相空间)，以防止过量灌装。I司时，按本规范第8.8.12条规定确定的安全阀开启压力值，可保证其放散前，罐内尚有3 %～5％的气相空间。0.9是保证储罐正常运行的重要安全系数。</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ρ是指40℃时液态液化石油气的密度。该密度应按其组分计算确定。当组分不清时，按丙烷计算。组分变化时，按最不利组分计算。</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8.8.10 根据国家现行《压力容器安全技术监察规程》第37条的规定，设计盛装液化石油气的储存容器，应参照行业标准 HG20592～20635的规定，选取压力等级高于设计压力的管法兰、垫片和紧固件。液化石油气储罐接管使用法兰连接的第一个法兰密封面，应采用高颈对焊法兰，金属缠绕垫片(带外环)和高强度螺栓组合。</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8.8.11 本条对液化石油气储罐接管上安全阀件的配置作了具体规定，以保证储罐安全运行。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容积大于或等于50m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储罐液相出口管和气相管上必须设置紧急切断阀，同时还应设置能手动切断的装置。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排污管阀门处应防水冻结，并应严格遵守排污操作规程，防止因关不住排污阀门而产生事故。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8.8.12 本条规定了液化石油气储罐安全阀的设置要求。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安全阀的结构形式必须选用弹簧封闭全启式。选用封闭式，可防止气体向周围低空排放。选用全启式，其排放量较大。安全阀的开启压力不应高于储罐设计压力是根据《压力容器安全技术监察规程》的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容积为100m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和100m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以上的储罐容积较大，故规定设置2个或2个以上安全阀。此时，其中一个安全阀的开启压力按本条第l款的规定取值，其余可略高些，但不得超过设计压力的1.05倍。</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为保证安全阀放散时气流畅通，规定其放散管管径不应小于安全阀的出口直径。地上储罐放散管管口应高出操作平台2m和地面5m以上，地下储罐应高出地面2.5m以上，是为了防止气体排放时，操作人员受到伤害。</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美国标准NFPA58规定液化石油气储罐与安全阀之间不允许安装阀门，国家现行标准《压力容器安全技术监察规程》规定不宜设置阀门，但考虑目前国产安全阀开启后回座有时不能保证全关闭，且规定安全阀每年至少进行一次校验，故本款规定储罐与安全阀之间应设置阀门。同时规定储罐运行期间该阀门应全开，且应采用铅封或锁定(或拆除手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8.8.15本条规定了液化石油气储罐上仪表的设置要求。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在液化石油气储罐测量参数中，首要的是液位，其次是压力，再次是液温。因此其仪表设置根据储罐容积的大小作了相应的规定。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储罐不分容积大小均必须设置就地指示的液位计、压力表。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单罐容积大于100m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的储罐除设置前述的就地指示仪表外，尚应设置远传显示液位计、压力表和相应的报警装置。</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同时，推荐就地指示液位计采用能直接观测储罐全液位的液位计。因为这种液位计最直观，比较可靠，适于我国国情。</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8.8.18 液化石油气站内具有爆炸危险的场所应设置可燃气体浓度检测报警器。检测器设置在现场，报警器应设置在有值班人员的场所。报警器的报警浓度应取液化石油气爆炸下限的20％。此值是参考国内外有关规范确定的。“20％”是安全警戒值，以警告操作人员迅速采取排险措施。瓶装供应站和瓶组气化站等小型液化石油气站危险性小些，也可采用手提式可燃气体浓度检测报警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 建、构筑物的防火、防爆和抗震</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8.9.1 为防止和减少具有爆炸危险的建、构筑物发生火灾和爆炸事故时造成重大损失，本条对其耐火等级、泄压措施、门窗和地面做法等防火、防爆设计提出了基本要求。</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8.9.2 具有爆炸危险的封闭式建筑物应采取良好的通风措施。设计可根据建筑物具体情况确定通风方式。采用强制通风时，事故通风能力是按现行国家标准《采暖通风和空气调节设计规范》 GB 50019的有关规定确定的。采用自然通风时，通风口的面积和布置是参照日本规范确定的，其通风次数相当于3次／h。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8.9.3 本条所列建筑物在非采暖地区推荐采用敞开式或半敞开</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式建筑，主要是考虑利于通风。同时也加大了建筑物的泄压比。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8.9.4 对具有爆炸危险的建筑，其承重结构形式的规定是参照现行国家标准《建筑设计防火规范》GB 50016有关规定确定的，以防止发生事故时建筑倒塌。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8.9.5 根据调查资料，有的液化石油气站将储罐置于砖砌或枕木等制作的支座上，没有良好的紧固措施，一旦发生地震或其他灾害十分危险，故本条规定储罐应牢固地设置在基础上。</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对卧式储罐应采用钢筋混凝土支座。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球形储罐的钢支柱应采用不燃烧隔热材料保护层，其耐火极限不应低于2h，以防止储罐直接受火过早失去支撑能力而倒塌。耐火极限不低于2h是参照美国规范NFPA58—98的规定确定的。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8.10 消防给水、排水和灭火器材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8.10.1 本条是根据现行国家标准《建筑设计防火规范》中有关规定确定的。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8.10.2 液化石油气储罐和储罐区是站内最危险的设备和区域，一旦发生事故其后果不堪设想。液化石油气储罐区一旦发生火灾时，最有效的办法之一是向着火和相邻储罐喷水冷却，使其温度、压力不致升高。具体办法是利用固定喷水冷却装置对着火储罐和相邻储罐喷水将其全覆盖进行降温保护，同时利用水枪进行辅助灭火和保护，故其总用水量应按储罐固定喷水冷却装置和水枪用水量之和计算，具体说明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本款规定的液化石油气储罐固定喷水冷却装置的设置范围及其用水量的计算方法， (保护面积和冷却水供水强度)与《建筑设计防火规范》GB 50016的规定一致。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液化石油气储罐区的消防用水量具体计算方法如下。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Q=Q</w:t>
      </w:r>
      <w:r w:rsidRPr="00865166">
        <w:rPr>
          <w:rFonts w:ascii="楷体" w:eastAsia="楷体" w:hAnsi="楷体" w:cs="Tahoma"/>
          <w:color w:val="000000"/>
          <w:kern w:val="0"/>
          <w:szCs w:val="21"/>
          <w:vertAlign w:val="subscript"/>
        </w:rPr>
        <w:t>l</w:t>
      </w:r>
      <w:r w:rsidRPr="00865166">
        <w:rPr>
          <w:rFonts w:ascii="楷体" w:eastAsia="楷体" w:hAnsi="楷体" w:cs="Tahoma"/>
          <w:color w:val="000000"/>
          <w:kern w:val="0"/>
          <w:szCs w:val="21"/>
        </w:rPr>
        <w:t>+Q</w:t>
      </w:r>
      <w:r w:rsidRPr="00865166">
        <w:rPr>
          <w:rFonts w:ascii="楷体" w:eastAsia="楷体" w:hAnsi="楷体" w:cs="Tahoma"/>
          <w:color w:val="000000"/>
          <w:kern w:val="0"/>
          <w:szCs w:val="21"/>
          <w:vertAlign w:val="subscript"/>
        </w:rPr>
        <w:t>2</w:t>
      </w:r>
      <w:r w:rsidRPr="00865166">
        <w:rPr>
          <w:rFonts w:ascii="楷体" w:eastAsia="楷体" w:hAnsi="楷体" w:cs="Tahoma"/>
          <w:color w:val="000000"/>
          <w:kern w:val="0"/>
          <w:szCs w:val="21"/>
        </w:rPr>
        <w:t> (18)</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式中　Q——储罐区消防用水量(m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Q1——储罐固定喷水冷却装置用水量(m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／h)，按公式(19)计算；</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Q2——水枪用水量(m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／h)。</w:t>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"http://www.egas.cn/gfan/UploadFiles_72856/200703/20070302214047758.gif"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286125" cy="371475"/>
            <wp:effectExtent l="0" t="0" r="9525" b="9525"/>
            <wp:docPr id="31" name="图片 31" descr="IMG_268">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68"/>
                    <pic:cNvPicPr>
                      <a:picLocks noChangeAspect="1"/>
                    </pic:cNvPicPr>
                  </pic:nvPicPr>
                  <pic:blipFill>
                    <a:blip r:link="rId94" cstate="print"/>
                    <a:srcRect/>
                    <a:stretch>
                      <a:fillRect/>
                    </a:stretch>
                  </pic:blipFill>
                  <pic:spPr>
                    <a:xfrm>
                      <a:off x="0" y="0"/>
                      <a:ext cx="3286125" cy="3714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式中 F——着火罐的全表面积(m2)；</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Fi——距着火罐直径(卧式罐按直径和长度之和的一半)1.5倍范围内各储罐中任一储罐全表面积(m2)；</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q——储罐固定喷水冷却装置的供水强度，取0.15L／(s·m2)。</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2 水枪用水量按不同罐容分档规定，与《建筑设计防火规范》的规定一致。</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本款注2储罐总容积小于或等于50m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，且单罐容积小于或等于20m3的储罐或储罐区，其危险性小些，故可设置固定喷水冷却装置或移动式水枪，其消防水量按表8.10.2规定的水枪用水量计算。</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3 本款是新增加的。因为地下储罐发生火灾时，其罐体不会直接受火，故可不设置固定水喷淋装置，其消防水量按水枪用水量确定。</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8.10.4 消防水池(罐)容量的确定与《建筑设计防火规范》的规定一致。</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8.10.6 因为固定喷水冷却装置采用喷雾头，对其储罐冷却效果较好，故对球形储罐推荐采用。卧式储罐的喷水冷却装置可采用喷淋管。</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储罐固定喷水冷却装置的喷雾头或喷淋管孔的布置应保证喷水冷却时，将其储罐表面全覆盖，这是对其设计的基本要求。同时，对储罐液位计、阀门等重要部位也应采取喷水保护。</w:t>
      </w:r>
    </w:p>
    <w:p w:rsidR="005F1CB5" w:rsidRPr="00865166" w:rsidRDefault="001908C6">
      <w:pPr>
        <w:widowControl/>
        <w:spacing w:line="378" w:lineRule="atLeast"/>
        <w:ind w:firstLine="440"/>
        <w:jc w:val="left"/>
        <w:rPr>
          <w:rFonts w:ascii="楷体" w:eastAsia="楷体" w:hAnsi="楷体" w:cs="Tahoma"/>
          <w:color w:val="000000"/>
          <w:szCs w:val="21"/>
        </w:rPr>
      </w:pPr>
      <w:r w:rsidRPr="00865166">
        <w:rPr>
          <w:rFonts w:ascii="楷体" w:eastAsia="楷体" w:hAnsi="楷体" w:cs="Tahoma"/>
          <w:color w:val="000000"/>
          <w:kern w:val="0"/>
          <w:szCs w:val="21"/>
        </w:rPr>
        <w:t>8.10.7 储罐固定喷水冷却装置出口的供水压力不应小于0.2MPa是根据现行国家标准《水喷雾灭火系统设计规范》GB 50219规定确定的。水枪供水压力是根据国内外有关规范确定的。</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8.10.9 液化石油气站内具有火灾和爆炸危险的建、构筑物应设置于粉灭火器，其配置数量和规格根据场所的危险情况和现行国家标准《建筑灭火器配置设计规范》GB 50140的有关规定确定。因为液化石油气火灾爆炸危险性大，初期发生火灾如不及时扑救，将使火势扩大而造成巨大损失。故本条规定的干粉灭火器的配置数量和规格较《建筑灭火器配置设计规范》的规定大一些。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8.11 电气</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8.11.1 本条规定了液化石油气供应基地、气化站和混气站的用电负荷等级。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液化石油气供应基地停电时，不会影响供气区域内用户正常用气，其供电系统用电负荷等级为“三级”即可。但消防水泵用电，应为“二级”负荷，以保证火灾时正常运行。</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液化石油气气化站和混气站是采用管道向各类用户供气，为保证用户安全用气，不允许停电，并应保证消防用电需要，故规定其用电负荷等级为“二级”。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8.11.2 本条中的附录E是根据现行国家标准《爆炸和火灾环境电力装置设计规范》GB 50058，并考虑液化石油气站内运行介质特性，工艺过程特征、运行经验和释放源情况等因素进行释放源等级划分。在划定释放源等级后，根据其级别和通风等条件再进行爆炸危险区域等级和范围的划分。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爆炸危险区域范围的划分与诸多因素有关，如：可燃气体的泄放量、释放速度、浓度、爆炸下限、闪点、相对密度、通风情况、有无障碍物等。因此，具体爆炸危险区域范围划分的规定在世界各国还是一个长期没有得到妥善解决的问题。目前美国电工委员会(1EG)对爆炸危险区域范围的划分仅做原则性规定。GB 50058规定的具体尺寸是推荐性的等效采用了国际上广泛采用的美国石油学会API- RP-500和美国国家消防协会(NF-PA)的有关规定。本规范在此也作了推荐性的规定。具体设计时，需要结合液化石油气站用电场所的实际情况妥善地进行爆炸危险区域范围的划分和相应的设计才能保证安全，切忌生搬硬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9.1 一般规定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9.1.1 本条规定了本章适用范围。</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液化天然气(LNG)气化站(又称LNG卫星站)，是城镇液化天然气供应的主要站场，是一种小型LNG的接收、储存、气化站，LNG来自天然气液化工厂或LNG终端接收基地或 LNG储配站，一般通过专用汽车槽车或专用气瓶运来，在气化站内设有储罐(或气瓶)、装卸装置、泵、气化器、加臭装置等，气化后的天然气可用做中小城镇或小区、或大型工业、商业用户的主气源，也可用做城镇调节用气不均匀的调峰气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规定液化天然气总储存量不大于2000m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，主要考虑国内目前液化天然气生产基地数量和地理位置的实际情况以及安全性，现有的液化天然气气化站的储存天数较长(一般在7d内)等因素而确定的，该总储存量可以满足一般中小城镇的需要。</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9.1.2 由于本章不适用的工程和装置设计，在规模上和使用环境、性质上均与本规范有较大差异，因此应遵守其他有关的相应规范。</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9.2 液化天然气气化站</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9.2.4 本条规定了液化天然气气化站的液化天然气储罐、天然气放散总管与站外建、构筑物的防火间距。</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液化天然气是以甲烷为主要组分的烃类混合物，从液化石油气(LPG)与液化天然气的主要特性对比(见表50)中可见，LNG的自燃点、爆炸极限均比LPG高；当高于 -112℃时， LNG蒸气比空气轻，易于向高处扩散；而LPG蒸气比空气重，易于在低处集聚而引发事故；以上特点使LNG在运输、储存和使用上比LPG要安全些。</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从燃烧发出的热量大小看，可以反映出对周围辐射热影响的大小。同样1m</w:t>
      </w:r>
      <w:r w:rsidRPr="00865166">
        <w:rPr>
          <w:rFonts w:ascii="楷体" w:eastAsia="楷体" w:hAnsi="楷体" w:cs="Tahoma"/>
          <w:color w:val="000000"/>
          <w:kern w:val="0"/>
          <w:szCs w:val="21"/>
          <w:vertAlign w:val="superscript"/>
        </w:rPr>
        <w:t>3</w:t>
      </w:r>
      <w:r w:rsidRPr="00865166">
        <w:rPr>
          <w:rFonts w:ascii="楷体" w:eastAsia="楷体" w:hAnsi="楷体" w:cs="Tahoma"/>
          <w:color w:val="000000"/>
          <w:kern w:val="0"/>
          <w:szCs w:val="21"/>
        </w:rPr>
        <w:t>的LNG或LPG(以商品丙烷为例)变化为气体后，燃烧所产生的热量LNG比LPG要小一些，对周围辐射热影响也小些，采用表50数据经计算燃烧所产生的热量如下：</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液化天然气35900×600=2154×104kJ</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商品丙烷气93244×271=2527×104kJ</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after="210"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液化石油气与液化天然气的主要特性对比</w:t>
      </w:r>
    </w:p>
    <w:p w:rsidR="005F1CB5" w:rsidRPr="00865166" w:rsidRDefault="001908C6">
      <w:pPr>
        <w:widowControl/>
        <w:jc w:val="left"/>
        <w:rPr>
          <w:rFonts w:ascii="楷体" w:eastAsia="楷体" w:hAnsi="楷体"/>
        </w:rPr>
      </w:pPr>
      <w:r w:rsidRPr="00865166">
        <w:rPr>
          <w:rFonts w:ascii="楷体" w:eastAsia="楷体" w:hAnsi="楷体" w:cs="Tahoma"/>
          <w:color w:val="000000"/>
          <w:kern w:val="0"/>
          <w:szCs w:val="21"/>
        </w:rPr>
        <w:t>表51</w:t>
      </w:r>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"http://www.egas.cn/gfan/UploadFiles_72856/200703/20070302214107588.gif"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3810000" cy="3343275"/>
            <wp:effectExtent l="0" t="0" r="0" b="9525"/>
            <wp:docPr id="44"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56"/>
                    <pic:cNvPicPr>
                      <a:picLocks noChangeAspect="1"/>
                    </pic:cNvPicPr>
                  </pic:nvPicPr>
                  <pic:blipFill>
                    <a:blip r:link="rId95" cstate="print"/>
                    <a:srcRect/>
                    <a:stretch>
                      <a:fillRect/>
                    </a:stretch>
                  </pic:blipFill>
                  <pic:spPr>
                    <a:xfrm>
                      <a:off x="0" y="0"/>
                      <a:ext cx="3810000" cy="3343275"/>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"http://www.egas.cn/gfan/UploadFiles_72856/200703/20070302214107588.gif"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pStyle w:val="a3"/>
        <w:widowControl/>
        <w:spacing w:beforeAutospacing="0" w:afterAutospacing="0" w:line="378" w:lineRule="atLeast"/>
        <w:rPr>
          <w:rFonts w:ascii="楷体" w:eastAsia="楷体" w:hAnsi="楷体"/>
        </w:rPr>
      </w:pPr>
      <w:r w:rsidRPr="00865166">
        <w:rPr>
          <w:rStyle w:val="a5"/>
          <w:rFonts w:ascii="楷体" w:eastAsia="楷体" w:hAnsi="楷体" w:cs="Tahoma"/>
          <w:color w:val="333333"/>
          <w:sz w:val="21"/>
          <w:szCs w:val="21"/>
          <w:u w:val="none"/>
        </w:rPr>
        <w:t> </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2 综上所述，在防火间距和消防设施上对于小型LNG气化站的要求可比LPG气化站降低一些，但考虑到LNG气化站在我国尚处于初期发展阶段，采用与LPG气化站基本相同的防火间距和消防设施也是适宜的。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表9.2.4中LNG储罐与站外建、构筑物的防火间距，是参考我国LPG气化站的实践经验和本规范LPG气化站的有关规定编制的。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3 表9.2.4中集中放散装置的天然气放散总管与站外建、构筑物的防火间距，是参照本规范天然气门站、储配站的集中放散装置放散管的有关规定编制的。</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9.2.5 本条规定了液化天然气气化站的液化天然气储罐、天然气放散总管与站内建、构筑物的防火间距。</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1 本条的编制依据与第9.2.4条类同。</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美国消防协会《液化天然气生产、储存和装卸标准》NF— PA59A(2001年版)规定的液化天然气储罐拦蓄区与建筑物和建筑红线的间距见表51。</w:t>
      </w:r>
    </w:p>
    <w:p w:rsidR="005F1CB5" w:rsidRPr="00865166" w:rsidRDefault="001908C6">
      <w:pPr>
        <w:widowControl/>
        <w:spacing w:after="210" w:line="378" w:lineRule="atLeast"/>
        <w:ind w:firstLine="420"/>
        <w:jc w:val="center"/>
        <w:rPr>
          <w:rFonts w:ascii="楷体" w:eastAsia="楷体" w:hAnsi="楷体" w:cs="Tahoma"/>
          <w:color w:val="333333"/>
          <w:szCs w:val="21"/>
        </w:rPr>
      </w:pPr>
      <w:r w:rsidRPr="00865166">
        <w:rPr>
          <w:rStyle w:val="a5"/>
          <w:rFonts w:ascii="楷体" w:eastAsia="楷体" w:hAnsi="楷体" w:cs="Tahoma"/>
          <w:color w:val="000000"/>
          <w:szCs w:val="21"/>
          <w:u w:val="none"/>
        </w:rPr>
        <w:t>拦蓄区到建筑物和建筑红线的间距</w:t>
      </w:r>
    </w:p>
    <w:p w:rsidR="005F1CB5" w:rsidRPr="00865166" w:rsidRDefault="00571B8C">
      <w:pPr>
        <w:widowControl/>
        <w:jc w:val="left"/>
        <w:rPr>
          <w:rFonts w:ascii="楷体" w:eastAsia="楷体" w:hAnsi="楷体"/>
          <w:color w:val="FF0000"/>
        </w:rPr>
      </w:pPr>
      <w:r w:rsidRPr="00865166">
        <w:rPr>
          <w:rFonts w:ascii="楷体" w:eastAsia="楷体" w:hAnsi="楷体" w:cs="Tahoma"/>
          <w:color w:val="333333"/>
          <w:kern w:val="0"/>
          <w:szCs w:val="21"/>
        </w:rPr>
        <w:fldChar w:fldCharType="end"/>
      </w:r>
      <w:r w:rsidR="001908C6" w:rsidRPr="00865166">
        <w:rPr>
          <w:rFonts w:ascii="楷体" w:eastAsia="楷体" w:hAnsi="楷体" w:cs="Tahoma"/>
          <w:color w:val="000000"/>
          <w:kern w:val="0"/>
          <w:szCs w:val="21"/>
        </w:rPr>
        <w:br/>
      </w:r>
      <w:r w:rsidR="001908C6" w:rsidRPr="00865166">
        <w:rPr>
          <w:rFonts w:ascii="楷体" w:eastAsia="楷体" w:hAnsi="楷体" w:cs="Tahoma"/>
          <w:color w:val="000000"/>
          <w:kern w:val="0"/>
          <w:szCs w:val="21"/>
        </w:rPr>
        <w:br/>
      </w:r>
    </w:p>
    <w:p w:rsidR="005F1CB5" w:rsidRPr="00865166" w:rsidRDefault="00571B8C">
      <w:pPr>
        <w:widowControl/>
        <w:spacing w:line="378" w:lineRule="atLeast"/>
        <w:jc w:val="center"/>
        <w:rPr>
          <w:rFonts w:ascii="楷体" w:eastAsia="楷体" w:hAnsi="楷体" w:cs="Tahoma"/>
          <w:color w:val="FF0000"/>
          <w:szCs w:val="21"/>
        </w:rPr>
      </w:pPr>
      <w:r w:rsidRPr="00865166">
        <w:rPr>
          <w:rFonts w:ascii="楷体" w:eastAsia="楷体" w:hAnsi="楷体" w:cs="Tahoma"/>
          <w:color w:val="FF0000"/>
          <w:szCs w:val="21"/>
        </w:rPr>
        <w:fldChar w:fldCharType="begin"/>
      </w:r>
      <w:r w:rsidR="001908C6" w:rsidRPr="00865166">
        <w:rPr>
          <w:rFonts w:ascii="楷体" w:eastAsia="楷体" w:hAnsi="楷体" w:cs="Tahoma"/>
          <w:color w:val="FF0000"/>
          <w:szCs w:val="21"/>
        </w:rPr>
        <w:instrText xml:space="preserve">INCLUDEPICTURE \d "http://www.egas.cn/gfan/UploadFiles_72856/200703/20070302214108913.gif" \* MERGEFORMATINET </w:instrText>
      </w:r>
      <w:r w:rsidRPr="00865166">
        <w:rPr>
          <w:rFonts w:ascii="楷体" w:eastAsia="楷体" w:hAnsi="楷体" w:cs="Tahoma"/>
          <w:color w:val="FF0000"/>
          <w:szCs w:val="21"/>
        </w:rPr>
        <w:fldChar w:fldCharType="separate"/>
      </w:r>
      <w:r w:rsidR="001908C6" w:rsidRPr="00865166">
        <w:rPr>
          <w:rFonts w:ascii="楷体" w:eastAsia="楷体" w:hAnsi="楷体" w:cs="Tahoma"/>
          <w:noProof/>
          <w:color w:val="FF0000"/>
          <w:szCs w:val="21"/>
        </w:rPr>
        <w:drawing>
          <wp:inline distT="0" distB="0" distL="114300" distR="114300">
            <wp:extent cx="4029075" cy="1905000"/>
            <wp:effectExtent l="0" t="0" r="9525" b="0"/>
            <wp:docPr id="43" name="图片 43" descr="IMG_257">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57"/>
                    <pic:cNvPicPr>
                      <a:picLocks noChangeAspect="1"/>
                    </pic:cNvPicPr>
                  </pic:nvPicPr>
                  <pic:blipFill>
                    <a:blip r:link="rId97" cstate="print"/>
                    <a:srcRect/>
                    <a:stretch>
                      <a:fillRect/>
                    </a:stretch>
                  </pic:blipFill>
                  <pic:spPr>
                    <a:xfrm>
                      <a:off x="0" y="0"/>
                      <a:ext cx="4029075" cy="1905000"/>
                    </a:xfrm>
                    <a:prstGeom prst="rect">
                      <a:avLst/>
                    </a:prstGeom>
                    <a:noFill/>
                    <a:ln w="9525">
                      <a:noFill/>
                      <a:miter/>
                    </a:ln>
                  </pic:spPr>
                </pic:pic>
              </a:graphicData>
            </a:graphic>
          </wp:inline>
        </w:drawing>
      </w:r>
      <w:r w:rsidRPr="00865166">
        <w:rPr>
          <w:rFonts w:ascii="楷体" w:eastAsia="楷体" w:hAnsi="楷体" w:cs="Tahoma"/>
          <w:color w:val="FF0000"/>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FF0000"/>
        </w:rPr>
      </w:pPr>
      <w:r w:rsidRPr="00865166">
        <w:rPr>
          <w:rFonts w:ascii="楷体" w:eastAsia="楷体" w:hAnsi="楷体" w:cs="Tahoma"/>
          <w:color w:val="FF0000"/>
          <w:sz w:val="21"/>
          <w:szCs w:val="21"/>
        </w:rPr>
        <w:t> </w:t>
      </w:r>
    </w:p>
    <w:p w:rsidR="005F1CB5" w:rsidRPr="00865166" w:rsidRDefault="001908C6">
      <w:pPr>
        <w:widowControl/>
        <w:spacing w:line="378" w:lineRule="atLeast"/>
        <w:jc w:val="left"/>
        <w:rPr>
          <w:rFonts w:ascii="楷体" w:eastAsia="楷体" w:hAnsi="楷体" w:cs="Tahoma"/>
          <w:szCs w:val="21"/>
        </w:rPr>
      </w:pPr>
      <w:r w:rsidRPr="00865166">
        <w:rPr>
          <w:rFonts w:ascii="楷体" w:eastAsia="楷体" w:hAnsi="楷体" w:cs="Tahoma"/>
          <w:szCs w:val="21"/>
        </w:rPr>
        <w:t>表9.2.5中LNG储罐与站内建、构筑物的防火间距，是参考我国LPG气化站的实践经验、本规范LPG气化站的有关规定NFPA59A的有关规定编制的。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2 表9.2.5中集中放散装置的天然气放散总管与站内建、构筑物的防火间距，是参照本规范天然气门站、储配站的集中放散装置放散管的有关规定编制的。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9.2.10 本条规定了液化天然气储罐和储罐区的布置要求。</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1 储罐之间的净距要求是参照NFPA59A(见表51)编制的。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2～4 款是参照NFPA59A(2001年版)编制的，其中第3款的“防护墙内的有效容积”是指防护墙内的容积减去积雪、其他储罐和设备等占有的容积和裕量。</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5 是保障储罐区安全的需要。</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6 是参照NFPA57《液化天然气车(船)载燃料系统规范》(1999年版)的规定编制的。容器容积太大，遇有紧急情况时，在建筑物内不便于搬运。而长棚放置在建筑物内的装有液化天然气的容器，将会使容器压力不昕上升或经安全阀排放天然气，造成事故或浪费能源、污染环境。</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9.2.11 本条规定了气化器、低温泵的设置要求。</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1 参照NFPA59A标准，气化器分为加热、环境和工艺等三类。</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1) 加热气化器是指从燃料的燃烧、电能或废热取热的气化器。又分为整体加热气化器(热源与气化换热器为一体)和远程加热气化器(热源与气化换热器分离，通过中间热媒流体作传热介质)两种。</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2)环境气化器是指从天然热源(如大气、海水或地热水)取热的气化器。本规范中将从大气取热的气化器称为空温式气化器。</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3)工艺气化器是指从另一个热力或化学过程取热，或储备或利用LNG冷量的气化器。</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2 环境气化器、远程加热气化器(当采用的热媒流体为不燃烧流体时)，可设置在储罐区内，是参照NFPA57(1999年版)的规定编制的。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设在储罐区的天然气气体加热器也应具备上述环境式或远程加热气化器(当采用的热媒流俸为不燃烧流体时)的结构条件。</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9.2.12 液化天然气集中放散装置的汇集总管，应经加热将放散物天然气加热成比空气轻的气体后方可放散，是使天然气易于向上空扩散的安全措施，放散总管距其25m内的建、构筑物的高度要求是参照本规范天然气门站、储配站的放散总管的高度规定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天然气的放散是迫不得已采取的措施，对于储罐经常出现的</w:t>
      </w:r>
      <w:r w:rsidRPr="00865166">
        <w:rPr>
          <w:rFonts w:ascii="楷体" w:eastAsia="楷体" w:hAnsi="楷体" w:cs="Tahoma"/>
          <w:szCs w:val="21"/>
        </w:rPr>
        <w:t> </w:t>
      </w:r>
      <w:r w:rsidRPr="00865166">
        <w:rPr>
          <w:rFonts w:ascii="楷体" w:eastAsia="楷体" w:hAnsi="楷体" w:cs="Tahoma"/>
          <w:szCs w:val="21"/>
        </w:rPr>
        <w:t>LNG自然蒸发气(BOG气)应经储罐收集后接到向外供应天然气的管道上，供用户使用。</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9.3 液化天然气瓶组气化站</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9.3.1 液化天然气瓶组气化站供应规模的确定主要依据如下：</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液化天然气瓶组气化站主要供应城镇小区，气瓶组总容积4m3可以满足2000～2500户居民的使用要求，同时从安全角度考虑供应规模不宜过大。</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为便于装卸、运输、搬运和安装，单个气瓶容积宜采用175L，最大不应大于410L，是根据实践和国内产品规格编制的。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9.3.2 本条编制依据与第9.2.4条类同。</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LNG气瓶组与建、构筑物的防火间距是参考本规范中液化石油气瓶组间至建、构筑物的防火间距编制的，但考虑到液化石油气的最大气瓶为50kg(容积118L)，而LNG气瓶最大为410L，因而对气瓶组至民用建筑或重要公共建筑的防火间距规定，LNG气瓶组比液化石油气气瓶间要大一些。</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关于液化天然气气瓶上的安全阀是否要汇集后集中放散的问题，目前存在不同做法，只要是能保证系统的安全运行，可由设计人员根据实际情况确定，本规范不作硬性统一的规定。当需要设放散管时，放散口应引到安全地点。</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9.4 管道及附件、储罐、容器、气化器、气体加热器和检测仪表</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9.4.1 本条规定了液化天然气储罐和设备的设计温度，是参照</w:t>
      </w:r>
      <w:r w:rsidRPr="00865166">
        <w:rPr>
          <w:rFonts w:ascii="楷体" w:eastAsia="楷体" w:hAnsi="楷体" w:cs="Tahoma"/>
          <w:szCs w:val="21"/>
        </w:rPr>
        <w:t> </w:t>
      </w:r>
      <w:r w:rsidRPr="00865166">
        <w:rPr>
          <w:rFonts w:ascii="楷体" w:eastAsia="楷体" w:hAnsi="楷体" w:cs="Tahoma"/>
          <w:szCs w:val="21"/>
        </w:rPr>
        <w:t>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9.4.3 本条规定了液化天然气管道连接和附件的设计要求，是参照NFPA59A标准编制的。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9.4.7 液态天然气管道上两个切断阀之间设置安全阀是为了防止因受热使其压力升高而造成管道破裂。</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9.4.8 本条规定了液化天然气卸车软管和附件的设计要求，是参照NFPA59A标准编制的。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9.4.14 本条规定了液化天然气储罐仪表设置的设计要求，是参照NFPA59A标准编制的。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9.4.15 本条规定了气化器的液体进口紧急切断阀的设计要求，是参照NFPA59A标准编制的。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9.4.16 本条规定了气化器安全阀的设计要求，是参照NF— PA59A标准编制的。安全阀可以设在气化器上，也可设在紧接气化器的出口管道上。</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9.4.17～9.4.19 此三条规定是参照NFPA59A标准编制的。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9.4.21 本条规定了液化天然气气化站紧急关闭系统的设计要求，是参照NFPA59A标准编制的。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9.5 消防给水、排水和灭火器材</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9.5.1～9.5.4 此四条规定了液化天然气气化站消防给水的设计要求。</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1 根据欧洲标准《液化天然气设施与设备陆上设施的设计》BSEN1473—1997的有关说明，在液化天然气气化站内消防水有着与其他消防系统不同的用途，水既不能控制也不能熄灭液化天然气液池火灾，水在液化天然气中只会加速液化天然气的气化，进而增加其燃烧速度，对火灾的控制只会产生相反的结果。在液化天然气气化站内消防水大量用于冷却受到火灾热辐射的储罐和设备或可能以其他方式加剧液化天然气火灾的任何被火灾吞灭的结构，以减少火灾升级和降低设备的危险。</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2 条文制定的原则是根据NFPA58和NFPA59A中有关消防系统的制订原则而确定的。根据NFPA58和NFPA59A的有关液化石油气和液化天然气站区的消防系统设计要求是基本一致的情况，因此编制的液化天然气气化站的消防系统设计的要求和本规范中的液化石油气供应的消防系统设计有关要求基本一致。</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9.5.5 本条规定是参照NFPA59A标准编制的。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9.5.6 液化天然气气化站内具有火灾和爆炸危险的建、构筑物、液化天然气储罐和工艺装置设置小型干粉灭火器，对初期扑灭失火避免火势扩大，具有重要作用，故应设置。根据《建筑灭火器配置设计规范》GB 50140的规定，站内液化天然气储罐或工艺装置区应按严重危险级配置灭火器材。</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9.6 土建和生产辅助设施</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9.6.2 本条规定了液化天然气工艺设备的建、构筑物的通风设计要求，是参照NFPA59A标准编制的。</w:t>
      </w:r>
    </w:p>
    <w:p w:rsidR="005F1CB5" w:rsidRPr="00865166" w:rsidRDefault="001908C6">
      <w:pPr>
        <w:widowControl/>
        <w:spacing w:line="378" w:lineRule="atLeast"/>
        <w:ind w:firstLine="420"/>
        <w:jc w:val="left"/>
        <w:rPr>
          <w:rFonts w:ascii="楷体" w:eastAsia="楷体" w:hAnsi="楷体" w:cs="Tahoma"/>
          <w:szCs w:val="21"/>
        </w:rPr>
      </w:pPr>
      <w:r w:rsidRPr="00865166">
        <w:rPr>
          <w:rFonts w:ascii="楷体" w:eastAsia="楷体" w:hAnsi="楷体" w:cs="Tahoma"/>
          <w:szCs w:val="21"/>
        </w:rPr>
        <w:t>9.6.3 液化天然气气化站承担向城镇或小区大量用户或大型用户等供气的重要任务，电力的保证是气化站正常运行的必备条件，其用电负荷及其供配电系统设计应符合《供配电系统设计规范》GB 50052“二级”负荷的有关规定。</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10.1 一般规定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10.1.1 燃气系统设计指的是工艺设计。对于土建、公用设备等项设计还应按其他标准、规范执行。</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 室内燃气管道</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10.2.1 本条规定了室内燃气管道的最高压力，主要参照原苏联和美国的规范编制的。</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原苏联《燃气供应标准》(1991年版)5.29条规定：安装在厂房内或住宅及非生产性公共建筑外墙上的组合式调压器的燃气进口压力不应超过下列规定：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住宅和非生产性公共建筑——0.3MPa；</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工业(包括锅炉房)和农业企业——1.2MPa。</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美国规范ASME B31.8输气和配气系统第845.243条对送给家庭、小商业和小工业用户的燃气压力做了如下限定：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用户调压器的进口压力应小于或等于60磅／平方英寸(0.41MPa)，如超压时应自动关闭并人工复位；</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用户调压器的进口压力小于或等于125磅／平方英寸(0.86MPa)时，除调压器外还应设置一个超压向室外放空的泄压阀，或在上游设辅助调压器，使通到用户的燃气压力不超过最大安全值。</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我国燃气中压进户的情况。</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四川、北京、天津等有高、中压燃气供应的城市中，有一部分锅炉房和工业车间内燃气的供应压力已达到0.4MPa，然后由专用调压器调至0.1MPa以下供用气设备使用；</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北京、成都、深圳等市早已开展了中压进户的工作，详见表52。</w:t>
      </w:r>
    </w:p>
    <w:p w:rsidR="005F1CB5" w:rsidRPr="00865166" w:rsidRDefault="001908C6">
      <w:pPr>
        <w:widowControl/>
        <w:spacing w:line="378" w:lineRule="atLeast"/>
        <w:ind w:firstLine="420"/>
        <w:jc w:val="center"/>
        <w:rPr>
          <w:rFonts w:ascii="楷体" w:eastAsia="楷体" w:hAnsi="楷体" w:cs="宋体"/>
          <w:color w:val="000000"/>
          <w:sz w:val="18"/>
          <w:szCs w:val="18"/>
        </w:rPr>
      </w:pPr>
      <w:r w:rsidRPr="00865166">
        <w:rPr>
          <w:rFonts w:ascii="楷体" w:eastAsia="楷体" w:hAnsi="楷体" w:cs="宋体" w:hint="eastAsia"/>
          <w:color w:val="000000"/>
          <w:kern w:val="0"/>
          <w:szCs w:val="21"/>
        </w:rPr>
        <w:t>表52 我国部分城市中压进户的使用情况表</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90"/>
        <w:gridCol w:w="1155"/>
        <w:gridCol w:w="1395"/>
        <w:gridCol w:w="1080"/>
      </w:tblGrid>
      <w:tr w:rsidR="005F1CB5" w:rsidRPr="00865166">
        <w:trPr>
          <w:trHeight w:val="450"/>
          <w:tblCellSpacing w:w="0" w:type="dxa"/>
          <w:jc w:val="center"/>
        </w:trPr>
        <w:tc>
          <w:tcPr>
            <w:tcW w:w="6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地点</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燃气种类</w:t>
            </w:r>
          </w:p>
        </w:tc>
        <w:tc>
          <w:tcPr>
            <w:tcW w:w="13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厨房内调压器人口压力(MPa)</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使用时间(年)</w:t>
            </w:r>
          </w:p>
        </w:tc>
      </w:tr>
      <w:tr w:rsidR="005F1CB5" w:rsidRPr="00865166">
        <w:trPr>
          <w:trHeight w:val="286"/>
          <w:tblCellSpacing w:w="0" w:type="dxa"/>
          <w:jc w:val="center"/>
        </w:trPr>
        <w:tc>
          <w:tcPr>
            <w:tcW w:w="6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北京</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人工煤气</w:t>
            </w:r>
          </w:p>
        </w:tc>
        <w:tc>
          <w:tcPr>
            <w:tcW w:w="13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0.1</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20以上</w:t>
            </w:r>
          </w:p>
        </w:tc>
      </w:tr>
      <w:tr w:rsidR="005F1CB5" w:rsidRPr="00865166">
        <w:trPr>
          <w:trHeight w:val="286"/>
          <w:tblCellSpacing w:w="0" w:type="dxa"/>
          <w:jc w:val="center"/>
        </w:trPr>
        <w:tc>
          <w:tcPr>
            <w:tcW w:w="6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成都</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天然气</w:t>
            </w:r>
          </w:p>
        </w:tc>
        <w:tc>
          <w:tcPr>
            <w:tcW w:w="13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0.2</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20以上</w:t>
            </w:r>
          </w:p>
        </w:tc>
      </w:tr>
      <w:tr w:rsidR="005F1CB5" w:rsidRPr="00865166">
        <w:trPr>
          <w:trHeight w:val="301"/>
          <w:tblCellSpacing w:w="0" w:type="dxa"/>
          <w:jc w:val="center"/>
        </w:trPr>
        <w:tc>
          <w:tcPr>
            <w:tcW w:w="69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深圳</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液化石油气</w:t>
            </w:r>
          </w:p>
        </w:tc>
        <w:tc>
          <w:tcPr>
            <w:tcW w:w="139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0.07</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20以上</w:t>
            </w:r>
          </w:p>
        </w:tc>
      </w:tr>
    </w:tbl>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4 国外中压进户表前调压的人户压力在第十五届世界煤气会议上曾有过报导，其入户的允许压力值详见表53。</w:t>
      </w:r>
    </w:p>
    <w:p w:rsidR="005F1CB5" w:rsidRPr="00865166" w:rsidRDefault="001908C6">
      <w:pPr>
        <w:widowControl/>
        <w:spacing w:line="378" w:lineRule="atLeast"/>
        <w:ind w:firstLine="420"/>
        <w:jc w:val="center"/>
        <w:rPr>
          <w:rFonts w:ascii="楷体" w:eastAsia="楷体" w:hAnsi="楷体" w:cs="宋体"/>
          <w:color w:val="000000"/>
          <w:sz w:val="18"/>
          <w:szCs w:val="18"/>
        </w:rPr>
      </w:pPr>
      <w:r w:rsidRPr="00865166">
        <w:rPr>
          <w:rFonts w:ascii="楷体" w:eastAsia="楷体" w:hAnsi="楷体" w:cs="宋体" w:hint="eastAsia"/>
          <w:color w:val="000000"/>
          <w:kern w:val="0"/>
          <w:szCs w:val="21"/>
        </w:rPr>
        <w:t>表53 国外中压进户的燃气压力值</w:t>
      </w:r>
    </w:p>
    <w:tbl>
      <w:tblPr>
        <w:tblW w:w="432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0"/>
        <w:gridCol w:w="1155"/>
        <w:gridCol w:w="1005"/>
        <w:gridCol w:w="1080"/>
      </w:tblGrid>
      <w:tr w:rsidR="005F1CB5" w:rsidRPr="00865166">
        <w:trPr>
          <w:trHeight w:val="450"/>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国别</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户内表前最高允许压力(MPa)</w:t>
            </w:r>
          </w:p>
        </w:tc>
        <w:tc>
          <w:tcPr>
            <w:tcW w:w="10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国别</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户内表前最高允许压力(MPa)</w:t>
            </w:r>
          </w:p>
        </w:tc>
      </w:tr>
      <w:tr w:rsidR="005F1CB5" w:rsidRPr="00865166">
        <w:trPr>
          <w:trHeight w:val="286"/>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美国</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0.05</w:t>
            </w:r>
          </w:p>
        </w:tc>
        <w:tc>
          <w:tcPr>
            <w:tcW w:w="10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法国</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0.4</w:t>
            </w:r>
          </w:p>
        </w:tc>
      </w:tr>
      <w:tr w:rsidR="005F1CB5" w:rsidRPr="00865166">
        <w:trPr>
          <w:trHeight w:val="301"/>
          <w:tblCellSpacing w:w="0" w:type="dxa"/>
          <w:jc w:val="center"/>
        </w:trPr>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英国</w:t>
            </w:r>
          </w:p>
        </w:tc>
        <w:tc>
          <w:tcPr>
            <w:tcW w:w="115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0.2</w:t>
            </w:r>
          </w:p>
        </w:tc>
        <w:tc>
          <w:tcPr>
            <w:tcW w:w="1005"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比利时</w:t>
            </w:r>
          </w:p>
        </w:tc>
        <w:tc>
          <w:tcPr>
            <w:tcW w:w="1080" w:type="dxa"/>
            <w:shd w:val="clear" w:color="auto" w:fill="auto"/>
            <w:vAlign w:val="center"/>
          </w:tcPr>
          <w:p w:rsidR="005F1CB5" w:rsidRPr="00865166" w:rsidRDefault="001908C6">
            <w:pPr>
              <w:widowControl/>
              <w:jc w:val="left"/>
              <w:rPr>
                <w:rFonts w:ascii="楷体" w:eastAsia="楷体" w:hAnsi="楷体" w:cs="Tahoma"/>
                <w:color w:val="000000"/>
                <w:sz w:val="18"/>
                <w:szCs w:val="18"/>
              </w:rPr>
            </w:pPr>
            <w:r w:rsidRPr="00865166">
              <w:rPr>
                <w:rFonts w:ascii="楷体" w:eastAsia="楷体" w:hAnsi="楷体" w:cs="Tahoma"/>
                <w:color w:val="000000"/>
                <w:kern w:val="0"/>
                <w:szCs w:val="21"/>
              </w:rPr>
              <w:t>0.5</w:t>
            </w:r>
          </w:p>
        </w:tc>
      </w:tr>
    </w:tbl>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5 中压进厨房的限定压力为0.2MPa，主要是根据我国深圳等地多年运行经验和参照国外情况制定的，为保证运行安全，故将进厨房的燃气压力限定为0.2MPa。</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6 本条的表注1为等同美国国家燃气规范ANSIZ 223.1 - 1999规定。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10.2.2 本条规定了用气设备燃烧器的燃气额定压力。</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燃气额定压力是燃烧器设计的重要参数。为了逐步实现设备的标准化、系列化，首先应对燃气额定压力进行规定。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一个城市低压管网压力是一定的，它同时供应几种燃烧方式的燃烧器(如引射式、机械鼓风的混合式、扩散式等)，当低压管网的压力能满足引射式燃烧器的要求时，则更能满足另外两种燃烧器的要求(另外两种燃烧器对压力要求不太严格)，故对所有低压燃烧器的额定压力以满足引射式燃烧器为准而作了统一的规定，这样就为低压管网压力确定创造了有利条件。</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国内低压燃气燃烧器的额定压力值如下：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人工煤气：1.0kPa；天然气：2.0kPa；液化石油气： 2.8kPa(工业和商业司取5.0kPa)。</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4 国外民用低压燃气燃烧器的额定压力值如下：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1)人工煤气：日本1.0kPa(煤气用具检验标准)；原苏联1.3kPa(《建筑法规》 - 1977)；美国1.5kPa(ASAZ21.1.1—1964)。</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2)天然气：法国2.0kPa(法国气体燃料用具的鉴定)；原苏联2.0kPa(《建筑法规》 - 1977)；美国1.75kPa(ASAZ21.1.1 - 1964)。</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3)液化石油气：原苏联3.0kPa(《建筑法规》～1977)；日本2.8kPa(日本JIS)；美国2.75kPa(ASAZ21.1.1)。</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10.2.3 本条将原规范应采用镀锌钢管，改为宜采用钢管。对规范规定的其他管材，在有限制条件下可采用。</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10.2.4 对钢管螺纹连接的规定的依据如下：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管道螺纹连接适用压力上限定为0.2MPa是参照澳大利亚标准，但澳大利亚在此压力下，一般用于室外调压器之前，我国螺纹标准编制说明中也指出，采用圆锥内螺纹与圆锥外螺纹(锥／锥)连接时，可适用更高的介质压力。但考虑到室内管量大、面广、管件质量难保证、缺乏经常性维护、与用户安全关系密切等，故本规范对压力小于或等于0.2MPa时只限在室外采用，室内螺纹连接只用于低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美国国家燃气规范ANSIZ223.1—1999，对室内燃气管螺纹规定采用(锥／锥)连接，最高压力可用于0.034MPa。</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我国国产螺纹管件一般为锥管螺纹。故本规范对室内燃气管螺纹规定采用(锥／锥)连接。</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10.2.5 本条规定了铜管用做燃气管的使用条件。</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城镇燃气中硫化氢含量的限定：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GB 17820 - 1999《天然气》标准附录A规定，金属材料无腐蚀的含量为小于或等于6mg／m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 (湿燃气)。</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美国《燃气规范》ANSIZ 223.1—1999规定，对铜材允许的含量为小于或等于7mg／m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(湿燃气)。</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原苏联《燃气规范》和我国《天然气》标准规定，对钢材允许的含量为小于或等于20mg／m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(湿燃气)。</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本规范对铜管采用的是小于或等于7mg／m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的要求。</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几个国家户内常用的铜管类型和壁厚见表54。据此本规范对燃气用铜管选用为A型或B型。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我国已有铜管国家标准，上海、佛山等城市使用铜管用于燃气已有4～5年，明装和暗埋的均有，但以暗埋敷设的为主。</w:t>
      </w:r>
    </w:p>
    <w:p w:rsidR="005F1CB5" w:rsidRPr="00865166" w:rsidRDefault="001908C6">
      <w:pPr>
        <w:widowControl/>
        <w:spacing w:line="378" w:lineRule="atLeast"/>
        <w:ind w:firstLine="420"/>
        <w:jc w:val="center"/>
        <w:rPr>
          <w:rFonts w:ascii="楷体" w:eastAsia="楷体" w:hAnsi="楷体" w:cs="宋体"/>
          <w:color w:val="000000"/>
          <w:sz w:val="18"/>
          <w:szCs w:val="18"/>
        </w:rPr>
      </w:pPr>
      <w:r w:rsidRPr="00865166">
        <w:rPr>
          <w:rFonts w:ascii="楷体" w:eastAsia="楷体" w:hAnsi="楷体" w:cs="宋体" w:hint="eastAsia"/>
          <w:color w:val="000000"/>
          <w:kern w:val="0"/>
          <w:sz w:val="18"/>
          <w:szCs w:val="18"/>
        </w:rPr>
        <w:t> </w:t>
      </w:r>
    </w:p>
    <w:p w:rsidR="005F1CB5" w:rsidRPr="00865166" w:rsidRDefault="001908C6">
      <w:pPr>
        <w:widowControl/>
        <w:spacing w:after="210"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几个国家户内常用的铜管类型及壁厚</w:t>
      </w:r>
    </w:p>
    <w:p w:rsidR="005F1CB5" w:rsidRPr="00865166" w:rsidRDefault="001908C6">
      <w:pPr>
        <w:widowControl/>
        <w:jc w:val="left"/>
        <w:rPr>
          <w:rFonts w:ascii="楷体" w:eastAsia="楷体" w:hAnsi="楷体"/>
          <w:color w:val="333333"/>
        </w:rPr>
      </w:pPr>
      <w:r w:rsidRPr="00865166">
        <w:rPr>
          <w:rFonts w:ascii="楷体" w:eastAsia="楷体" w:hAnsi="楷体" w:cs="宋体" w:hint="eastAsia"/>
          <w:color w:val="000000"/>
          <w:kern w:val="0"/>
          <w:szCs w:val="21"/>
        </w:rPr>
        <w:t>表55</w:t>
      </w:r>
    </w:p>
    <w:p w:rsidR="005F1CB5" w:rsidRPr="00865166" w:rsidRDefault="00571B8C">
      <w:pPr>
        <w:widowControl/>
        <w:spacing w:line="378" w:lineRule="atLeast"/>
        <w:jc w:val="center"/>
        <w:rPr>
          <w:rFonts w:ascii="楷体" w:eastAsia="楷体" w:hAnsi="楷体" w:cs="宋体"/>
          <w:color w:val="333333"/>
          <w:sz w:val="18"/>
          <w:szCs w:val="18"/>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"http://www.egas.cn/gfan/UploadFiles_72856/200703/20070302214134919.gif"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38575" cy="2571750"/>
            <wp:effectExtent l="0" t="0" r="9525" b="0"/>
            <wp:docPr id="45" name="图片 45" descr="IMG_256">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256"/>
                    <pic:cNvPicPr>
                      <a:picLocks noChangeAspect="1"/>
                    </pic:cNvPicPr>
                  </pic:nvPicPr>
                  <pic:blipFill>
                    <a:blip r:link="rId99" cstate="print"/>
                    <a:srcRect/>
                    <a:stretch>
                      <a:fillRect/>
                    </a:stretch>
                  </pic:blipFill>
                  <pic:spPr>
                    <a:xfrm>
                      <a:off x="0" y="0"/>
                      <a:ext cx="3838575" cy="257175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注：1 澳大利亚燃气安装标准AS5601～2000／AG601—2000，规定燃气用户选用的铜管应为A型或B型。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美国联邦法规49 - 192(2000)，规定了如上表所列燃气用户铜管的最小壁厚。</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我国现行国家标准《天然气》GBl7820—1999附录A中规定：燃气中H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S≤6mg/m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时，对金属无腐蚀；H</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S≤20mg／m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时，对钢材无明显腐蚀。</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4 根据美国西南研究院(SWRI)和天然气研究院(GRI)，关于“天然气成分对铜腐蚀作用的试验评估”(1993年3月)：</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1)试验分析表明，天然气中硫化氢、氧气和水的浓度在规定范围内(水：112mg／m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，硫化氢：5.72～22.88mg／m3，总硫：229～458mg／m3，二氧化碳2.0％～3.0% ，氧气：0.5％～1.0％)，铜管20年的最大的穿透值为0.23mm，一般铜管的壁厚为0.90mm以上，所以铜管不会因腐蚀而穿透。</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试验表明，天然气中硫化氢、氧气和水的浓度在规定范围内，腐蚀产物可能在铜管内形成，并可能脱落阻塞下游设备的喷嘴；可通过设过滤器除去腐蚀产物的碎片，以减少设备的堵塞；也可选用内壁衬锡的铜管，以防止铜管的内腐蚀。</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10.2.6 对不锈钢管规定的根据如下：</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薄壁不锈钢管的壁厚不得小于0.6mm(DN15及以上2，按GB／T 12771标准，一般DN15及以上(外径≥13mm)管子的壁厚≥O.6mm，而外径8～12mm管子壁厚为0.3～0.5mm，比波纹管壁厚大。</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管道连接方式一般可分以下六大类：螺纹连接、法兰连接、焊接连接、承插连接、粘结连接、机械连接(如胀接、压接、卡压、卡套等)。螺纹连接等前四种属传统的应用面较普遍的连接方式。粘结连接具有局限性。机械连接一般指较灵活的、现场可组装的，即安装较简便的连接方式。</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薄壁不锈钢管采用承插氩弧焊式管件属无泄漏接头连接，与卡压、卡套等机械连接相比较具有明显优点，故推荐选用。</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不锈钢波纹管的壁厚不得小于0.2mm，是目前国内产品的一般要求。</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薄壁不锈钢管和不锈钢波纹管必须有防外部损坏的保护措施，是参照美国、荷兰和欧洲燃气规范编制的。</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10.2.7 本条规定了铝塑复合管用做燃气管的使用条件。</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 目前国外用于燃气的铝塑复合管的国家有荷兰(NPR3378—10，2001)和澳大利亚(AS5601—2004等，本条规定的根据主要来源于澳大利亚燃气安装标准(2004年版)，该标准规定有铝塑管不允许暴露在60℃以上的温度下，最高使用压力为70kPa等要求。</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2 防阳光直射(防紫外线)，防机械损伤等是对聚乙烯管的一般要求，由于铝塑复合管的内、外均为聚乙烯，因而也应有此要求。欧洲(BSENl775—1998)、美国法规49—192(2000)、荷兰(NPR3378—10，2001)等国外《燃气规范》对室内用的 PE和PE／Al／PE等塑料管材均有上述规定要求。</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3 铝塑复合管我国已有国家标准，长春、福州等城市使用铝塑复合管用于燃气已有7～8年，主要采用明装且限用于住宅单元内的燃气表后。考虑到铝塑复合管不耐火和塑料老化问题，故本规范限制只允许在户内燃气表后采用。</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10.2.9 关于居民生活使用的燃具同时工作系数(简称“系数”)，是由上海煤气公司综合了上海、北京、沈阳、成都等地区的测定资料，经过整理、计算、验证后推荐的数据，详见附录 F。由于“系数”的测定验证仅限于四个城市，就我国广大地区而言，尚有一定的局限性，故条文用词采用“可”。</w:t>
      </w:r>
    </w:p>
    <w:p w:rsidR="005F1CB5" w:rsidRPr="00865166" w:rsidRDefault="001908C6">
      <w:pPr>
        <w:widowControl/>
        <w:spacing w:line="378" w:lineRule="atLeast"/>
        <w:ind w:firstLine="420"/>
        <w:jc w:val="left"/>
        <w:rPr>
          <w:rFonts w:ascii="楷体" w:eastAsia="楷体" w:hAnsi="楷体" w:cs="宋体"/>
          <w:color w:val="000000"/>
          <w:sz w:val="18"/>
          <w:szCs w:val="18"/>
        </w:rPr>
      </w:pPr>
      <w:r w:rsidRPr="00865166">
        <w:rPr>
          <w:rFonts w:ascii="楷体" w:eastAsia="楷体" w:hAnsi="楷体" w:cs="宋体" w:hint="eastAsia"/>
          <w:color w:val="000000"/>
          <w:kern w:val="0"/>
          <w:szCs w:val="21"/>
        </w:rPr>
        <w:t>10.2.11 低压燃气管道的计算总压力降可按本规范第6.2.8条确定，至于其在街区于管、庭院管和室内管中的分配，应根据建筑物等情况经技术经济比较后确定。当调压站供应压力不大于5kPa的低压燃气时，对我国一般隋况，参照原苏联《建筑法规》并作适当调整，推荐表55作为室内低压燃气管道压力损失控制值，可供设计时参考。</w:t>
      </w:r>
    </w:p>
    <w:p w:rsidR="005F1CB5" w:rsidRPr="00865166" w:rsidRDefault="001908C6">
      <w:pPr>
        <w:widowControl/>
        <w:spacing w:line="378" w:lineRule="atLeast"/>
        <w:ind w:firstLine="420"/>
        <w:jc w:val="center"/>
        <w:rPr>
          <w:rFonts w:ascii="楷体" w:eastAsia="楷体" w:hAnsi="楷体" w:cs="宋体"/>
          <w:color w:val="000000"/>
          <w:sz w:val="18"/>
          <w:szCs w:val="18"/>
        </w:rPr>
      </w:pPr>
      <w:r w:rsidRPr="00865166">
        <w:rPr>
          <w:rFonts w:ascii="楷体" w:eastAsia="楷体" w:hAnsi="楷体" w:cs="宋体" w:hint="eastAsia"/>
          <w:color w:val="000000"/>
          <w:kern w:val="0"/>
          <w:sz w:val="18"/>
          <w:szCs w:val="18"/>
        </w:rPr>
        <w:t> </w:t>
      </w:r>
    </w:p>
    <w:p w:rsidR="005F1CB5" w:rsidRPr="00865166" w:rsidRDefault="001908C6">
      <w:pPr>
        <w:widowControl/>
        <w:spacing w:after="210" w:line="378" w:lineRule="atLeast"/>
        <w:ind w:firstLine="420"/>
        <w:jc w:val="center"/>
        <w:rPr>
          <w:rFonts w:ascii="楷体" w:eastAsia="楷体" w:hAnsi="楷体" w:cs="宋体"/>
          <w:color w:val="000000"/>
          <w:szCs w:val="21"/>
        </w:rPr>
      </w:pPr>
      <w:r w:rsidRPr="00865166">
        <w:rPr>
          <w:rFonts w:ascii="楷体" w:eastAsia="楷体" w:hAnsi="楷体" w:cs="宋体" w:hint="eastAsia"/>
          <w:color w:val="000000"/>
          <w:kern w:val="0"/>
          <w:szCs w:val="21"/>
        </w:rPr>
        <w:t>室内低压燃气管道允许的阻力损失参考表</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 w:val="18"/>
          <w:szCs w:val="18"/>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"http://www.egas.cn/gfan/UploadFiles_72856/200703/20070302214134587.gif"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67150" cy="1038225"/>
            <wp:effectExtent l="0" t="0" r="0" b="9525"/>
            <wp:docPr id="46" name="图片 46" descr="IMG_257">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257"/>
                    <pic:cNvPicPr>
                      <a:picLocks noChangeAspect="1"/>
                    </pic:cNvPicPr>
                  </pic:nvPicPr>
                  <pic:blipFill>
                    <a:blip r:link="rId101" cstate="print"/>
                    <a:srcRect/>
                    <a:stretch>
                      <a:fillRect/>
                    </a:stretch>
                  </pic:blipFill>
                  <pic:spPr>
                    <a:xfrm>
                      <a:off x="0" y="0"/>
                      <a:ext cx="3867150" cy="1038225"/>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注：1 阻力损失包括计量装置的损失。</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当由楼幢调压箱供应低压燃气时，室内低压燃气管道允许的阻力损失，也可按本规范第6.2.8条计算确定。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推荐表55中室内燃气管道允许的阻力损失的参考值理由如下：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原苏联的住宅中一般不设置燃气计量装置。</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1)原苏联《室内燃气设备设计标准》(建筑法规Ⅱ)-62规定：当有使用气体燃料的采暖用具(炉子、小型采暖炉、壁炉)时，居住建筑的住宅中才设燃气表。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2)原苏联《建筑法规》-77规定，室内压降的分配没提到燃气表的压力降。</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3)原苏联《建筑法规》-77规定：为了计量供给工业企业、公用生活企业和锅炉房的燃气流量应规定设置流量计(注：住宅计量没有规定)。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家用膜式燃气表的阻力损失。</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1)在原TJ 28—78《城市煤气设计规范》规定：低压计量装置的压力损失：当流量等于或小于3m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／h时，不应大于120Pa；当流量大于3m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／h，等于或小于100m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／h时，不应大于200Pa；当流量大于100m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／h时，应根据所选的表型确定。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2)在GB／T 6968—1997《膜式煤气表》的表5中规定：煤气表的最大流量值Qmax为1～10m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／h时，总压力损失最大值为200Pa。</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3)综上所述，家用燃气表的阻力损失一般为：流量小于或等于3m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／h时，阻力损失可取120Pa；大于3m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／h而小于或等于10m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／h，或在1.5倍额定流量下使用时，阻力损失可取200Pa。</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室内燃气管道阻力损失的参考值。</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因原苏联住宅厨房内不设置煤气表，故供气系统的阻力损失值不能等同采用原苏联《建筑法规》中的数值(详见本规范条文说明表27)，故作适当调整(见表55和表28)。</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10.2.14 本条规定的目的是为了保证用气的安全和便于维修管理。</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人工煤气引入管管段内，往往容易被萘、焦油和管道内腐蚀铁锈所堵塞，检修时要在引入管阀门处进行人工疏通管道的工作，需要带气作业。此外阀门本身也需要经常维修保养。因此，凡是检修人员不便进入的房间和处所都不能敷设燃气引入管。</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规定燃气引人管应设在厨房或走廊等便于检修的非居住房间内的根据是：</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原苏联1977年《建筑法规》第8.21条规定：住房内燃气立管规定设在厨房、楼梯间或走廊内；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我国的实际情况也是将燃气引入管设在厨房、楼梯间或走廊内。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10.2.16 规定燃气引入管“穿过建筑物基础、墙或管沟时，应设置在套管中”，前者是防止当房屋沉降时压坏燃气管道，以及在管道大修时便于抽换管道；后者是防止燃气管道漏气时沿管沟扩散而发生事故。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对于高层建筑等沉降量较大的地方，仅采取将燃气管道设在套管中的措施是不够的，还应采取补偿措施，例如，在穿过基础的地方采用柔性接管或波纹补偿器等更有效的措施，用以防止燃气管道损坏。</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10.2.18 燃气引入管的最小公称直径规定理由如下：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当输送人工煤气或矿井气时，我国多数燃气公司根据多年生产实践经验，规定最小公称直径为DN25。国外有关资料如英国、美国、法国等国家也规定了最小公称直径为DN25。为了防止造成浪费，又要防止管道堵塞，根据国内外情况，将输送人工煤气或矿井气的引入管最小公称直径定为DN25。</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当输送天然气或液化石油气时，因这类燃气中杂质较少，管道不易堵塞，且燃气热值高，因此引入管的管径不需过大。故将引入管的最小公称直径规定为：天然气DN20，液化石油气DN15。</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10.2.19 本条规定了引人管阀门布置的要求。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规定“对重要用户应在室外另设置阀门”。这是为了万一在用气房间发生事故时，能在室外比较安全地带迅速切断燃气，有利于保证用户的安全。重要用户一般系指：国家重要机关、宾馆、大会堂、大型火车站和其他重要建筑物等，具体设计时还应听取当地主管部门的意见予以确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10.2.21 本条规定了地下室、半地下室、设备层和地上密闭房间敷设燃气管道时应具备的安全条件。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10.2.22 地下室和半地下室一般通风较差，比空气重的液化石油气泄漏后容易集聚达到爆炸极限并发生事故，故规定上述地点不应设置液化石油气管道和设备。当确需设置在上述地点时，参考美国、日本和我国深圳市的经验，建议采取下述安全措施，经专题技术论证并经建设、消防主管部门批准后方可实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只限地下一层靠外墙部位使用的厨房烹调设备采用，其装机热负荷不应大于0.75MW(58.6kg／h的液化石油气)；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应使用低压管道液化石油气，引入管上应设紧急自动切断阀，停电时应处于关闭状态；</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应有防止燃气向厨房相邻房间泄漏的措施；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 应设置独立的机械送排风系统，通风换气次数：正常工作不应小于6次／h，事故通风时不应小于12次／h；</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 厨房及液化石油气管道经过的场所应设置燃气浓度检测报警器，并由管理室集中监视；</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6 厨房靠外墙处应有外窗并经过竖井直通室外，外窗应为轻质泄压型；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7 电气设备应采用防爆型；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8 燃气管道敷设应符合本规范第10.2.21、10.2.23条规定等。</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10.2.23 本条规定了在地下室、管道井等危险部位敷设燃气管道时的具体安全措施。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管道提高一个压力等级的含义是指：低压提高到0.1MPa；中压B提高到0.4MPa；中压A提高到0.6MPa。</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管道焊缝射线照相检验，主要是根据现行国家标准《工业金属管道工程施工及验收规范》GB 50235—1997中7.4.3.1条的规定和我国燃气管道焊接的实际情况确定的。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10.2.25 室内燃气管道一般均应明设，这是为了便于检修、检漏并保证使用安全；同时明设作法也较节约。在特殊情况下(例如考虑美观要求而不允许设明管或明管有可能受特殊环境影响而遭受损坏时)允许暗设，但必须便于安装和检修，并达到通风良好的条件(通风换气次数大于2次／h)，例如装在具有百页盖板的管槽内等。</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燃气管道暗设在建筑物的吊顶或密封的Ⅱ形管槽内，为上海市推荐做法及规定。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室内水平干管尽量不穿建筑物的沉降缝，但有时不可避免，故规定为不宜。穿过时应采取防护措施。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10.2.27 本条规定了燃气管道井的安全措施。燃气管道与下水管等设在同一竖井内为国内、以及澳大利亚住宅管道井的普遍做法，多年运行没发生什么问题。管道井防火、通风措施是根据国内管道井的普遍做法。主要是根据国家《建筑设计防火规范》、美国《燃气规范》和国内实际做法规定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10.2.28 高层建筑立管的自重和热胀冷缩产生的推力，在管道固定支架和活动支架设计、管道补偿等设计上是必须要考虑的，否则燃气管道可能出现变形、折断等安全问题。</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10.2.29 室内燃气管道在设计时必须考虑工作环境温度下的极限变形，否则会使管道热胀冷缩造成扭曲、断裂，一般可以用室内管道的安装条件做自然补偿，当自然条件不能调节时，必须采用补偿器补偿；室内管道宜采用波纹补偿器；因波纹补偿器安装方便，调节安装误差的幅度大，造型也轻巧美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补偿量计算温度为国内设计计算时的推荐数据。</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10.2.31 本条规定了住宅内暗埋燃气管道的安全要求，为澳大利亚、荷兰等国外标准规定和我国上海等地的习惯做法。</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机械接头指胀接、压接、卡压、卡套等连接方式用的接头，管螺纹连接未列入机械连接中。</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10.2.32 住宅内暗封的燃气管道指隐蔽在柜橱、吊顶、管沟等部位的燃气管道。</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10.2.33 为了使商业和工业企业室内暗设的燃气管便于安装和检修，并能延长使用年限达到安全可靠的目的，条文提出了敷设方式及措施。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10.2.34 民用建筑室内水平干管不应埋设在地下和地面混凝土层内主要为防腐蚀和便于检修。工业和实验室用的燃气管道可埋设在混凝土地面中为参照原苏联《建筑法规》的规定。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10.2.36 本条规定电表、电插座、电源开关与燃气管道的净距为我国上海、香港等地的实践经验，其他为原苏联《建筑法规》的规定。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10.2.38 为了防止当房屋沉降时损坏燃气管道及管道大修时便于抽换管道，以及因室内温度变化燃气管道随温度变化而有伸缩的情况，条文规定燃气管道穿过承重墙、地板或楼板时“必须”安装在套管中。</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10.2.39 设置放散管的目的是为工业企业车间、锅炉房以及大中型用气设备首次使用或长时间不用又再次使用时，用来吹扫积存的燃气管道中的空气、杂质。当停炉时，如果总阀门关闭不严，漏到管道中的燃气可以通过放散管放散出去，以免燃气进入炉膛和烟道发生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原苏联《建筑法规》规定：放散管应当服务于从离开引入地点最远的燃气管段开始引至最后一个阀门(按燃气流动方向)前面的每一机组的支管为止。具有相同的燃气压力的燃气管道的放散管可以连接起来。放散管的直径不应小于20mm。放散管应设有为了能够确定放散程度而用的带有转心门或旋塞的取样管。</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放散管要高出屋脊1m以上或地面上安全处设置是为了防止由放散管放散出的燃气进入屋内。使燃气能尽快飘散在大气中。</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为了防止雨水进入放散管，管口要加防雨帽或将管道搣一个向下的弯。对于设在屋脊为不耐火材料，周围建筑物密集、容易窝风地区的放散管，管口距屋脊应更高，以便燃气尽快扩散于大气中。</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因为放散管是建筑物的最高点，若处在防雷区之外时，容易遭到雷击而引起火灾或燃气爆炸。所以放散管必须设接地引线。根据《中华人民共和国爆炸危险场所电气安全规程》的规定，确定引线接地电阻应小于10Ω。</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10.2.40 燃气阀门是重要的安全切断装置，燃气设备停用或检修时必须关断阀门，本条规定的部位应设置阀门是目前国内外的普遍做法。10.2.41选用能快速切断的球阀做室内燃气管道的切断装置是目前国内的普遍做法，安全性较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10.3 燃气计量</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10.3.1 为减少浪费，合理使用燃气，搞好成本核算，各类用户按户计量是不可缺少的措施。目前，已充分认识到这一点，改变了过去按人收费和一表多户按户收费等不正常现象。</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燃气表应按燃气的最大工作压力和允许的压力降(阻力损失)等条件选择为参照美国《燃气规范》的规定。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10.3.2 本条规定了用户燃气表安装设计要求。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“通风良好”是燃气表的保养和用气安全所需要的条件，各地煤气公司对要求“通风良好”均作了规定。如果使用差压式流量计则仅对二次仪表有通风良好的要求。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禁止安装燃气表的房间、处所的规定是根据上海市煤气公司的实践经验和规定提出的，这主要是为了安全。因为燃气表安装在卫生间内，外壳容易受环境腐蚀影响；安装在卧室则当表内发生故障时既不便于检修，又极易发生事故；在危险品和易燃物品堆存处安装煤气表，一旦出现漏气时更增加了易燃、易爆品的危险性，万一发生事故时必然加剧事故的灾情，故规定为“严禁安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目前输配管道内燃气一般都含有水分。燃气经过燃气表时还有散热降温作用。如环境温度低于燃气露点温度或低于O℃时，燃气表内会出现冷凝或冻结现象，从而影响计量装置的正常运转，故各地燃气公司对环境温度均有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 煤气表一般装在灶具的上方，煤气表与灶具、热水器等燃烧设备的水平净距应大于30cm是参照北京、上海等地标准的规定制定的。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规定当有条件时燃气表也可设置在户门外，设置在门外楼梯间等部位应考虑漏气、着火后对消防疏散的影响，要有安全措施，如设表前切断阀、对燃气表的保护和加强自然通风等。</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 商业和工业企业用气的计量装置，目前多数用户都是安装在毗邻的或隔开的调压站内或单独的房间内，并设有测压、旁通等设施，计量装置本身体积也较大，故占地较大，为了管理方便，宜布置在单独房间内。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10.3.3 本条规定设置计量保护装置的技术条件。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输送过程中产生的尘埃来自没有保护层的钢管遇到燃气中的氧、水分、硫化氢等杂质而分别形成的氧化铁或硫化铁。四川省成都市和重庆市的天然气站或计量装置前安装过滤器来除去硫化铁及其他固体尘粒取得了实际效果。天津市因所用石油伴生气中杂质较少，其计量装置前没有装设过滤器。东北各地则普遍发现黑铁管内壁和计量装置内均有严重积垢和腐蚀现象，但没有定性定量分析资料，从外表观察积垢实物，估计是焦油、萘、硫化铁、氧化铁等的混合物。</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原苏联ΓOCT5364《家用燃气表技术要求》规定“表内应有护网防杂质进入机构”；英国标准没有规定；我国各地生产的燃气表也不附带过滤器。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我们认为并非所有的计量装置都需要安装过滤器，不必把它作为计量装置的固定附件，而应根据输送燃气的具体情况和当地实践经验来决定是否需要安装。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对于机械鼓风助燃的用气设备，当燃气或空气因故突然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降低压力和或者误操作时，均会出现燃气、空气窜混现象，导致燃烧器回火产生爆炸事故，造成燃气表、调压器、鼓风机等设备损坏。设置泄压装置是为了防止一旦发生爆炸时，不至于损坏设备。</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海彭浦机器厂曾发生过加热炉爆炸事故，由于设了止回阀而保护了阀前的调压器。沈阳压力开关厂和华光灯泡厂原来在计量装置后未装防爆膜，曾发生过因回火爆炸而损坏燃气表的事故；在增加防爆膜后，当再次回火发生爆炸时则未造成损失。燃气压力较高时宜设止回阀，压力较低时宜设防爆膜。</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 居民生活用气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10.4.1 目前国内的居民生活用气设备，如燃气灶、热水器、采暖器等都使用5kPa以下的低压燃气，主要是为了安全，即使中压进户(中压燃气进入厨房)也是通过调压器降至低压后再进人计量装置和用气设备的。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10.4.2 居民生活用气设备严禁安装在卧室内的理由：</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原苏联《建筑法规》规定：居住建筑物内的燃气灶具应装在厨房内。采暖用容积式热水器和小型燃气采暖锅炉必须设在非居住房间内；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燃气红外线采暖器和火道(炕、墙)式燃气采暖装置在我国一些地区的卧室使用后，都曾发生过多起人身中毒和爆炸事故。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根据国内、国外情况，故规定燃气用具严禁在卧室内安装。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10.4.3 为保证室内的卫生条件，当设置在室内的直排式燃具，其容积热负荷指标不超过本规范第10.7.1条规定的207W／m</w:t>
      </w:r>
      <w:r w:rsidRPr="00865166">
        <w:rPr>
          <w:rFonts w:ascii="楷体" w:eastAsia="楷体" w:hAnsi="楷体" w:cs="宋体" w:hint="eastAsia"/>
          <w:color w:val="000000"/>
          <w:kern w:val="0"/>
          <w:szCs w:val="21"/>
          <w:vertAlign w:val="superscript"/>
        </w:rPr>
        <w:t>3</w:t>
      </w:r>
      <w:r w:rsidRPr="00865166">
        <w:rPr>
          <w:rFonts w:ascii="楷体" w:eastAsia="楷体" w:hAnsi="楷体" w:cs="宋体" w:hint="eastAsia"/>
          <w:color w:val="000000"/>
          <w:kern w:val="0"/>
          <w:szCs w:val="21"/>
        </w:rPr>
        <w:t>时，也宜设置排气扇、吸油烟机等机械排烟设施；为保证室内的用气安全，非密闭的一般用气房间也宜设置可燃气体浓度检测报警器。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10.4.4燃气灶安装位置的规定理由如下：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在通风良好的厨房中安装燃气灶是普遍的安装形式，当条件不具备时，也可安装在其他单独的房间内，如卧室的套间、走廊等处，为了安全和卫生，故规定要有门与卧室隔开。</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一般新住宅的净高为2.4～2.8m，为了照顾已有建筑并考虑到燃烧产生的废气层能够略高于成年人头部，以减少对人的危害，故规定燃气灶安装房间的净高不宜低于2.2m；当低于2.2m时，应限制室内燃气灶眼数量，并应采取措施保证室内较好的通风条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燃气灶或烤箱灶侧壁距木质家具的净距不小于20cm，比原苏联标准大5cm，主要是因我国灶具的热负荷比原苏联大，烤箱的温度(t=280℃)也比国外高，有可能造成烤箱外壁温度较高。另外，我国使用的锅型也较大，考虑到安全和使用的方便而作了上述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10.4.5 燃气热水器安装位置的规定理由如下：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通风良好条件一般应采用机械换气的措施来解决，设置在阳台时应有防冻、防风雨的措施。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规定除密闭式热水器外其他类型热水器严禁安装在卫生间内，主要是防止因倒烟和缺氧而产生事故，国内外均有这方面的安全事故，故作此规定。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密闭式热水器燃烧需要的空气来自室外，燃烧后的烟气排至室外，在使用过程中不影响室内的卫生条件，故可以安装在卫生间内。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安装半密闭式热水器的房间的门或墙的下部设有不小于0.02m</w:t>
      </w:r>
      <w:r w:rsidRPr="00865166">
        <w:rPr>
          <w:rFonts w:ascii="楷体" w:eastAsia="楷体" w:hAnsi="楷体" w:cs="宋体" w:hint="eastAsia"/>
          <w:color w:val="000000"/>
          <w:kern w:val="0"/>
          <w:szCs w:val="21"/>
          <w:vertAlign w:val="superscript"/>
        </w:rPr>
        <w:t>2</w:t>
      </w:r>
      <w:r w:rsidRPr="00865166">
        <w:rPr>
          <w:rFonts w:ascii="楷体" w:eastAsia="楷体" w:hAnsi="楷体" w:cs="宋体" w:hint="eastAsia"/>
          <w:color w:val="000000"/>
          <w:kern w:val="0"/>
          <w:szCs w:val="21"/>
        </w:rPr>
        <w:t>的格栅或在门与地面之间留有不小于30mm的间隙，是参照原苏联规范的规定，目的在于增加房间的通风，以保证燃烧所需空气的供给。</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 房间净高宜大于2.4m是8L／min以上大型快速热水器在墙上安装时的需要高度。</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 大量使用的快速热水器都安装在墙上，不耐火的墙壁应采取有效的隔热措施。容积式热水器安装时也有同样的要求。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10.4.6 住宅单户分散采暖系统，由于使用时间长，通风换气条件一般较差，故规定应具备熄火保护和排烟设施等条件。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 商业用气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10.5.1 商业用气设备宜采用低压燃气设备。对于在地下室、半地下室等危险部位使用时，应尽量选用低压燃气设备，否则应经有关部门批准方可选用中压燃气设备。</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10.5.2 本条规定的通风良好的专用房间主要是考虑安全而规定的。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10.5.3 本条对地下室等危险部位使用燃气时的安全技术要求进行了规定，主要依据我国上海、深圳等城市的经验。</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10.5.5 大锅灶热负荷较大，所以都设有炉膛和烟道，为保证安全，在这些容易聚集燃气的部位应设爆破门。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10.5.6、10.5.7 对商业用户中燃气锅炉和燃气直燃型吸收式冷(温)水机组的设置作了规定，主要依据《建筑设计防火规范》 GB 50016、《高层民用建筑设计防火规范》GB 50045和我国上海等地的实际运行经验。</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 工业企业生产用气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10.6.1 用气设备的燃气用量是燃气应用设计的重要资料，由于影响工业燃气用量的因素很多，现在所掌握的统计分析资料还达不到提出指标数据的程度，故本条只作出定性规定。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非定型用气设备的燃气用量，应由设计单位收集资料，通过分析确定计算依据，然后通过详细的热平衡计算确定。当资料数据不全，进行热平衡计算有困难时，可参照同类型用气设备的用气指标确定。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在实际生产中，影响炉子(用气设备)用气量的因素很多，如炉子的生产量、燃气及其助燃用空气的预热温度、燃烧过剩空气系数及燃烧效果的好坏、烟气的排放温度等。燃气用量指标是在一定的设备和生产条件下总结的经验数据，因此在选择运用各类经验耗热指标时，要注意分析对比，条件不同时要加以修正。</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原有加热设备使用“其他燃料”，主要指的是使用固体和液体燃料的加热设备改烧气体燃料(城市燃气)的问题。在确定燃气用量时，不但要考虑不同热值因素的折算，还要考虑不同热效率因素的折算。</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10.6.2 关于在供气管网上直接安装升压装置的情况在实际中已存在，由于安装升压装置的用户用气量大，影响了供气管网的稳定，尤其是对低压和中压B管网影响较大，造成其他用户燃气压力波动范围加大，降低了灶具燃烧的稳定性，增加了不安全因素。因此，条文规定‘‘严禁’’在低压和中压B供气管道上“直接”安装加压设备，并主要根据上海等地的经验规定了当用户用气压力需要升压时必须采取的相应措施，以确保供气管网安全稳定供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10.6.4 为了提高加热设备的燃烧温度、改善燃烧性能、节约燃气用量、提高炉子热效率，其有效的办法之一是搞好余热利用。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废热中余热的利用形式主要是预热助燃用的空气，当加热温度要求在1400℃以上时，助燃用空气必须预热，否则不能达到所要求的温度。如有些高温焙烧窑，当把助燃用的空气预热到1200℃时窑温可达到1800℃。</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根据上海的经验和一些资料介绍，采用余热利用装置后，一般可节省燃气10 %～40 %。当不便于预热助燃用空气时，也宜设置废热锅炉来回收废热。</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10.6.5 规定了工业用气设备的一般工艺要求。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用气设备应有观察孔或火焰监测装置，并宜设置自动点火装置和熄火保护装置是对用气设备的一般技术要求。</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由于工业用气设备用气量大、燃烧器的数量多，且因受安装条件的限制，使人工点火和观火比较困难；通过调查不少用气设备由于在点火阶段的误操作而发生爆炸事故。当用气设备装有自动点火和熄火保护装置后，对设备的点火和熄火起到安全监测作用，从而保证了设备的安全、正常运转。</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用气设备的热工检测仪表是加热工艺应有的，不论是手动控制的还是自动控制的用气设备都应有热工检测仪表，包括有检测下述各方面的仪表：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燃气、空气(或氧气)的压力、温度、流量直观式仪表；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炉膛(燃烧室)的温度、压力直观式仪表；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燃烧产物成分检测仪表(测定烟气中CO、CO</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、O</w:t>
      </w:r>
      <w:r w:rsidRPr="00865166">
        <w:rPr>
          <w:rFonts w:ascii="楷体" w:eastAsia="楷体" w:hAnsi="楷体" w:cs="宋体" w:hint="eastAsia"/>
          <w:color w:val="000000"/>
          <w:kern w:val="0"/>
          <w:szCs w:val="21"/>
          <w:vertAlign w:val="subscript"/>
        </w:rPr>
        <w:t>2</w:t>
      </w:r>
      <w:r w:rsidRPr="00865166">
        <w:rPr>
          <w:rFonts w:ascii="楷体" w:eastAsia="楷体" w:hAnsi="楷体" w:cs="宋体" w:hint="eastAsia"/>
          <w:color w:val="000000"/>
          <w:kern w:val="0"/>
          <w:szCs w:val="21"/>
        </w:rPr>
        <w:t>含量)；</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 排放烟气的温度、压力直观式仪表。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5) 被加热对象的温度、压力直观式仪表。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上述五个方面的热工检测仪表并不要求全部安装、而应根据不同加热工艺的具体要求确定；但对其中检测燃气、空气的压力和炉膛(燃烧室)温度、排烟温度等两个方面应有直观的指示仪表。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用气设备是否设燃烧过程的自动调节，应根据加热工艺需要和条件的可能确定。燃烧过程的自动调节主要是指对燃烧温度和燃烧气氛的调节。当加热工艺要求要有稳定的加热温度和燃烧气氛，只允许有很小的波动范围，而靠手动控制不能满足要求时，应设燃烧过程的自动调节。当加热工艺对燃烧后的炉气压力有要求时，还可设置炉气压力的自动调节装置。</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10.6.6 规定了工业生产用气设备应设置的安全设施。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使用机械鼓风助燃的用气设备，在燃气总管上应设置紧急自动切断阀，一般是一台或几台设备装一个紧急自动切断阀，其目的是防止当燃气或空气压力降低(如突然停电)时，燃气和空气窜混而发生回火事故。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用气设备的防爆设施主要是根据各单位的实践经验而制定的。从调查中，各单位均认为用气设备的水平烟道应设置爆破门或起防爆作用的检查人孔。过去有些单位没有设置或设置了之后泄压面积不够，曾出现过炸坏烟道、烟囱的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锅炉、间接式加热等封闭式的用气设备，其炉膛应设置爆破门，而非封闭式的用气设备，如果炉门和进出料口能满足防爆要求时则可不另设爆破门。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关于爆破门的泄压面积按什么标准确定，现在还缺乏这方面的充分依据。例如北京、上海等地习惯作法，均按每lma烟道或炉膛的体积其泄压面积不小于250cm</w:t>
      </w:r>
      <w:r w:rsidRPr="00865166">
        <w:rPr>
          <w:rFonts w:ascii="楷体" w:eastAsia="楷体" w:hAnsi="楷体" w:cs="宋体" w:hint="eastAsia"/>
          <w:color w:val="000000"/>
          <w:kern w:val="0"/>
          <w:szCs w:val="21"/>
          <w:vertAlign w:val="superscript"/>
        </w:rPr>
        <w:t>2</w:t>
      </w:r>
      <w:r w:rsidRPr="00865166">
        <w:rPr>
          <w:rFonts w:ascii="楷体" w:eastAsia="楷体" w:hAnsi="楷体" w:cs="宋体" w:hint="eastAsia"/>
          <w:color w:val="000000"/>
          <w:kern w:val="0"/>
          <w:szCs w:val="21"/>
        </w:rPr>
        <w:t>设计。又如原苏联某《安全规程》中规定：“每个锅炉，燃烧室、烟道及水平烟道都应设爆破门”。“设计单位改装采暖锅炉时，一般采用爆破门的总面积是每1m3的燃烧室、主烟道或水平烟道的体积不小于250cm2”。</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根据以上情况，本条规定用气设备的烟道和封闭式炉膛应设爆破门，爆破门的泄压面积指标，暂不作规定。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鼓风机和空气管道静电接地主要是防止当燃气泄漏窜入鼓风机和空气管道后静电引起的爆炸事故。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4 设置放散管的目的是在用气设备首次使用或长时间不用再次使用时，用来吹扫积存在燃气管道中的空气。另外，当停炉时，总阀门关闭不严漏出的燃气可利用放散管放出，以免进入炉膛和烟道而引发事故。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10.6.7 本条参照美国《燃气规范》的规定，根据有关技术资料说明如下：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背压式调压器(例如我国上海劳动阀门二厂等生产的 GQT型大气压调压器)其工作原理如下：</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在大气压调压器结构中，膜片、阀杆、阀瓣系统的自重为调压弹簧的反作用力所平衡，阀门通常保持“闭”的状态。即使当进口侧有气体压力输入时，阀门仍不致开启，出口侧压力保持零的状态。</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当外部压力由控制孔进入上部隔膜室，致使压力升高时，或当下游气路中混合器动作抽吸管路中气体，下部隔膜室压力形成负压时，由于主隔膜存在上下压差，阀门向下开启，燃气由出口侧输出。并可使燃气与空气保持恒定的混合比。</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此种调压器结构合理，灵敏度高，可在气路中组成吸气式、均压式、溢流式等多种用途，是自动控制出口压力、气体流量的机械式自动控制器，对提高燃气热效率、节约能源、简化燃烧装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置的操作管理均有很好作用。其安装要求参见该产品说明书。</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混气管路中的阻火器及其压力的限制：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防回火的阻火器，其阻火网的孔径必须在回火的临界孔径之内。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混合管路中的压力不得大于0.07MPa，其目的主要是当发生回火时，降低破坏力；另外，混气压力大于一般喷嘴的临界压力(0.08MPa左右)已无使用意义。</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 燃烧烟气的排除</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10.7.1 本条规定的室内容积热负荷指标是参照美国《燃气规范》ANSI 223.1 - 1999的规定。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有效的排气装置一般指排气扇、排油烟机等机械排烟设施。</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10.7.2 规定住宅内排气装置的选择原则。</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烟气应尽量通过住宅的竖向烟道排至室外；20m以下高度的住宅可选用自然排气的独立烟道或共用烟道，灶具和热水器(或采暖炉)的烟道应分开设置；20m以上的高层住宅可选用机械抽气(屋顶风机)的负压共用烟道，但不均匀抽气问题还有待解决。</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排烟设施应符合《家用燃气燃烧器具安装及验收规程》 CJJ 12—99的规赶。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10.7.5 为保证燃烧设备安全、正常使用而对排烟设备作了具体规定。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 使用固体燃料时，加热设备的排烟设施一般没有防爆装置，停止使用时也可能有明火存在，所以它和用气设备不得共用一套排烟设施，以免相互影响发生事故。</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2 多台设备合用一个烟道时，为防止排烟时的互相影响，一般都设置单独的闸板(带防倒风排烟罩者除外)，不用时关闭。另外，每台设备的分烟道与总烟道连接位置，以及它们之间的水平和垂直距离都将影响排烟，这是设计时一定要考虑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3 防倒风排烟罩：在现行国家标准《家用燃气快速热水器》 GB 6932—2001中3.22中的名称为“防倒风排气罩”，其定义为：装在热水器烟气出口处，用于减少倒风对燃器燃烧性能影响的装置。</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10.7.6～10.7.8根据原苏联《建筑法规》、《燃气在城乡中的应用》等标准和资料确定的。</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10.7.9参照美国《燃气规范》ANSIZ 223.1 - 1999和我国香港《住宅式气体热水炉装置规定》2001年的规定编制。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10.7.10 参照美国《燃气规范》ANSIZ 223.1 - 1999的规定编制。</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 燃气的监控设施及防雷、防静电</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10.8.1 本条规定了在地上密闭房间、地下室、燃气管道竖井等通风不良场所应设置燃气浓度检测报警器，以策安全。</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10.8.2 规定了燃气浓度检测报警器的安装要求，是参照《燃气燃烧器具安全技术通则》GB 16914—97和日本《燃具安装标准》的规定。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10.8.3 本条规定用燃气的危险部位和重要部位宜设紧急自动切断阀。</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国内目前使用紧急自动切断阀的经验表明，该产品易出现误动作或不动作，国内深圳市已有将其拆除或停用的情况，故不作强行设置的规定。</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10.8.5 本条规定了燃气管道和设备的防雷、防静电要求。目前高层建筑的室外立管、屋面管、以及燃气引入管等部位均要求有防雷、防静电接地，工业企业用的燃气、空气(氧气)混气设备也要求有静电接地。故规定燃气应用设计时要考虑防雷、防静电的安全接地问题，其工艺设计应严格按照防雷、防静电的有关规范执行。</w:t>
      </w:r>
    </w:p>
    <w:p w:rsidR="005F1CB5" w:rsidRPr="00865166" w:rsidRDefault="001908C6">
      <w:pPr>
        <w:widowControl/>
        <w:spacing w:line="378" w:lineRule="atLeast"/>
        <w:ind w:firstLine="420"/>
        <w:jc w:val="left"/>
        <w:rPr>
          <w:rFonts w:ascii="楷体" w:eastAsia="楷体" w:hAnsi="楷体" w:cs="Tahoma"/>
          <w:color w:val="000000"/>
          <w:sz w:val="18"/>
          <w:szCs w:val="18"/>
        </w:rPr>
      </w:pPr>
      <w:r w:rsidRPr="00865166">
        <w:rPr>
          <w:rFonts w:ascii="楷体" w:eastAsia="楷体" w:hAnsi="楷体" w:cs="宋体" w:hint="eastAsia"/>
          <w:color w:val="000000"/>
          <w:kern w:val="0"/>
          <w:szCs w:val="21"/>
        </w:rPr>
        <w:t>10.8.6 本条是参照美国《燃气规范》ANSIZ 223.1—1999的规定。</w:t>
      </w:r>
    </w:p>
    <w:p w:rsidR="005F1CB5" w:rsidRPr="00865166" w:rsidRDefault="001908C6">
      <w:pPr>
        <w:widowControl/>
        <w:spacing w:line="378" w:lineRule="atLeast"/>
        <w:jc w:val="center"/>
        <w:rPr>
          <w:rFonts w:ascii="楷体" w:eastAsia="楷体" w:hAnsi="楷体" w:cs="Tahoma"/>
          <w:color w:val="000000"/>
          <w:szCs w:val="21"/>
        </w:rPr>
      </w:pPr>
      <w:r w:rsidRPr="00865166">
        <w:rPr>
          <w:rStyle w:val="a4"/>
          <w:rFonts w:ascii="楷体" w:eastAsia="楷体" w:hAnsi="楷体" w:cs="宋体" w:hint="eastAsia"/>
          <w:color w:val="000000"/>
          <w:kern w:val="0"/>
          <w:szCs w:val="21"/>
        </w:rPr>
        <w:t>附录A 制气车间主要生产场所爆炸和火灾危险区域等级</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000000"/>
          <w:kern w:val="0"/>
          <w:szCs w:val="21"/>
        </w:rPr>
        <w:t>表A 制气车间主要生产场所爆炸和火灾危险区域等级</w:t>
      </w:r>
    </w:p>
    <w:p w:rsidR="005F1CB5" w:rsidRPr="00865166" w:rsidRDefault="00571B8C">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"http://www.egas.cn/gfan/UploadFiles_72856/200703/20070302212414937.gif"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771900" cy="4752975"/>
            <wp:effectExtent l="0" t="0" r="0" b="9525"/>
            <wp:docPr id="53" name="图片 53" descr="IMG_256">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56"/>
                    <pic:cNvPicPr>
                      <a:picLocks noChangeAspect="1"/>
                    </pic:cNvPicPr>
                  </pic:nvPicPr>
                  <pic:blipFill>
                    <a:blip r:link="rId103" cstate="print"/>
                    <a:srcRect/>
                    <a:stretch>
                      <a:fillRect/>
                    </a:stretch>
                  </pic:blipFill>
                  <pic:spPr>
                    <a:xfrm>
                      <a:off x="0" y="0"/>
                      <a:ext cx="3771900" cy="4752975"/>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r w:rsidR="001908C6" w:rsidRPr="00865166">
        <w:rPr>
          <w:rFonts w:ascii="楷体" w:eastAsia="楷体" w:hAnsi="楷体" w:cs="宋体" w:hint="eastAsia"/>
          <w:color w:val="000000"/>
          <w:kern w:val="0"/>
          <w:szCs w:val="21"/>
        </w:rPr>
        <w:br/>
      </w: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"http://www.egas.cn/gfan/UploadFiles_72856/200703/20070302212415646.gif"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752850" cy="5772150"/>
            <wp:effectExtent l="0" t="0" r="0" b="0"/>
            <wp:docPr id="48" name="图片 48" descr="IMG_257">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257"/>
                    <pic:cNvPicPr>
                      <a:picLocks noChangeAspect="1"/>
                    </pic:cNvPicPr>
                  </pic:nvPicPr>
                  <pic:blipFill>
                    <a:blip r:link="rId105" cstate="print"/>
                    <a:srcRect/>
                    <a:stretch>
                      <a:fillRect/>
                    </a:stretch>
                  </pic:blipFill>
                  <pic:spPr>
                    <a:xfrm>
                      <a:off x="0" y="0"/>
                      <a:ext cx="3752850" cy="577215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r w:rsidR="001908C6" w:rsidRPr="00865166">
        <w:rPr>
          <w:rFonts w:ascii="楷体" w:eastAsia="楷体" w:hAnsi="楷体" w:cs="宋体" w:hint="eastAsia"/>
          <w:color w:val="000000"/>
          <w:kern w:val="0"/>
          <w:szCs w:val="21"/>
        </w:rPr>
        <w:br/>
      </w: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"http://www.egas.cn/gfan/UploadFiles_72856/200703/20070302212416451.gif"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810000" cy="495300"/>
            <wp:effectExtent l="0" t="0" r="0" b="0"/>
            <wp:docPr id="50" name="图片 50" descr="IMG_258">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258"/>
                    <pic:cNvPicPr>
                      <a:picLocks noChangeAspect="1"/>
                    </pic:cNvPicPr>
                  </pic:nvPicPr>
                  <pic:blipFill>
                    <a:blip r:link="rId107" cstate="print"/>
                    <a:srcRect/>
                    <a:stretch>
                      <a:fillRect/>
                    </a:stretch>
                  </pic:blipFill>
                  <pic:spPr>
                    <a:xfrm>
                      <a:off x="0" y="0"/>
                      <a:ext cx="3810000" cy="4953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5F1CB5">
      <w:pPr>
        <w:widowControl/>
        <w:spacing w:after="210" w:line="378" w:lineRule="atLeast"/>
        <w:jc w:val="left"/>
        <w:rPr>
          <w:rFonts w:ascii="楷体" w:eastAsia="楷体" w:hAnsi="楷体" w:cs="Tahoma"/>
          <w:color w:val="000000"/>
          <w:szCs w:val="21"/>
        </w:rPr>
      </w:pP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注：1 发生炉煤气相对密度大于O．75，其他煤气相对密度均小于O．75。</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焦炉为一利用可燃气体加热的高温设备，其辅助土建部分的建筑物可化为单元，对其爆炸和火灾危险等级进行划分。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直立炉、水煤气炉等建筑物高度满足不了甲类要求，仍按工艺要求设计。</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4 从释放源向周围辐射爆炸危险区域的界限应按现行国家标准《爆炸和火灾危险环境电力装置设计规范》GB 50058执行。</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Style w:val="a4"/>
          <w:rFonts w:ascii="楷体" w:eastAsia="楷体" w:hAnsi="楷体" w:cs="Tahoma"/>
          <w:color w:val="000000"/>
          <w:kern w:val="0"/>
          <w:szCs w:val="21"/>
        </w:rPr>
        <w:t>附录B 煤气净化车间主要生产场所爆炸和火灾危险区域等级</w:t>
      </w:r>
    </w:p>
    <w:p w:rsidR="005F1CB5" w:rsidRPr="00865166" w:rsidRDefault="001908C6">
      <w:pPr>
        <w:widowControl/>
        <w:spacing w:line="378" w:lineRule="atLeast"/>
        <w:jc w:val="center"/>
        <w:rPr>
          <w:rFonts w:ascii="楷体" w:eastAsia="楷体" w:hAnsi="楷体" w:cs="Tahoma"/>
          <w:color w:val="000000"/>
          <w:szCs w:val="21"/>
        </w:rPr>
      </w:pPr>
      <w:r w:rsidRPr="00865166">
        <w:rPr>
          <w:rFonts w:ascii="楷体" w:eastAsia="楷体" w:hAnsi="楷体" w:cs="宋体" w:hint="eastAsia"/>
          <w:color w:val="000000"/>
          <w:kern w:val="0"/>
          <w:szCs w:val="21"/>
        </w:rPr>
        <w:t>表B-1 煤气净化车间主要生产场所生产类别</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"http://www.egas.cn/gfan/UploadFiles_72856/200703/20070302212416976.gif"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724275" cy="1704975"/>
            <wp:effectExtent l="0" t="0" r="9525" b="9525"/>
            <wp:docPr id="49" name="图片 49" descr="IMG_259">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259"/>
                    <pic:cNvPicPr>
                      <a:picLocks noChangeAspect="1"/>
                    </pic:cNvPicPr>
                  </pic:nvPicPr>
                  <pic:blipFill>
                    <a:blip r:link="rId109" cstate="print"/>
                    <a:srcRect/>
                    <a:stretch>
                      <a:fillRect/>
                    </a:stretch>
                  </pic:blipFill>
                  <pic:spPr>
                    <a:xfrm>
                      <a:off x="0" y="0"/>
                      <a:ext cx="3724275" cy="170497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表B-2 煤气净化车间主要生产场所爆炸和火灾危险区域等级</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"http://www.egas.cn/gfan/UploadFiles_72856/200703/20070302212416183.gif"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848100" cy="2924175"/>
            <wp:effectExtent l="0" t="0" r="0" b="9525"/>
            <wp:docPr id="47" name="图片 47" descr="IMG_260">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260"/>
                    <pic:cNvPicPr>
                      <a:picLocks noChangeAspect="1"/>
                    </pic:cNvPicPr>
                  </pic:nvPicPr>
                  <pic:blipFill>
                    <a:blip r:link="rId111" cstate="print"/>
                    <a:srcRect/>
                    <a:stretch>
                      <a:fillRect/>
                    </a:stretch>
                  </pic:blipFill>
                  <pic:spPr>
                    <a:xfrm>
                      <a:off x="0" y="0"/>
                      <a:ext cx="3848100" cy="292417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注：1 所有室外区域不应整体划分某级危险区，应按现行国家标准《爆炸和火灾危险环境电力装置设计规范》GB 50058，以释放源和释放半径划分爆炸危险区域。本表中所列室外区域的危险区域等级均指释放半径内的爆炸危险区域等级，未被划入的区域则均为非危险区。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2 当本表中所列21区和非危险区被划入2区的释放源释放半径内时，则此区应划为2区。</w:t>
      </w:r>
    </w:p>
    <w:p w:rsidR="005F1CB5" w:rsidRPr="00865166" w:rsidRDefault="005F1CB5">
      <w:pPr>
        <w:widowControl/>
        <w:spacing w:line="378" w:lineRule="atLeast"/>
        <w:ind w:firstLine="420"/>
        <w:jc w:val="left"/>
        <w:rPr>
          <w:rFonts w:ascii="楷体" w:eastAsia="楷体" w:hAnsi="楷体" w:cs="Tahoma"/>
          <w:color w:val="000000"/>
          <w:szCs w:val="21"/>
        </w:rPr>
      </w:pP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Style w:val="a4"/>
          <w:rFonts w:ascii="楷体" w:eastAsia="楷体" w:hAnsi="楷体" w:cs="宋体" w:hint="eastAsia"/>
          <w:color w:val="000000"/>
          <w:kern w:val="0"/>
          <w:szCs w:val="21"/>
        </w:rPr>
        <w:t>附录C 燃气管道摩擦阻力计算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C．0．1 低压燃气管道：</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根据燃气在管道中不同的运动状态，其单位长度的摩擦阻力损失采用下列各式计算：</w:t>
      </w:r>
    </w:p>
    <w:p w:rsidR="005F1CB5" w:rsidRPr="00865166" w:rsidRDefault="001908C6">
      <w:pPr>
        <w:widowControl/>
        <w:spacing w:after="210" w:line="378" w:lineRule="atLeast"/>
        <w:jc w:val="left"/>
        <w:rPr>
          <w:rFonts w:ascii="楷体" w:eastAsia="楷体" w:hAnsi="楷体" w:cs="Tahoma"/>
          <w:color w:val="000000"/>
          <w:szCs w:val="21"/>
        </w:rPr>
      </w:pPr>
      <w:r w:rsidRPr="00865166">
        <w:rPr>
          <w:rFonts w:ascii="楷体" w:eastAsia="楷体" w:hAnsi="楷体" w:cs="宋体" w:hint="eastAsia"/>
          <w:color w:val="000000"/>
          <w:kern w:val="0"/>
          <w:szCs w:val="21"/>
        </w:rPr>
        <w:t>1 层流状态：Re≤2100 λ=64／Re</w:t>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"http://www.egas.cn/gfan/UploadFiles_72856/200703/20070302212417116.gif"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3419475" cy="381000"/>
            <wp:effectExtent l="0" t="0" r="9525" b="0"/>
            <wp:docPr id="59" name="图片 59" descr="IMG_261">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261"/>
                    <pic:cNvPicPr>
                      <a:picLocks noChangeAspect="1"/>
                    </pic:cNvPicPr>
                  </pic:nvPicPr>
                  <pic:blipFill>
                    <a:blip r:link="rId113" cstate="print"/>
                    <a:srcRect/>
                    <a:stretch>
                      <a:fillRect/>
                    </a:stretch>
                  </pic:blipFill>
                  <pic:spPr>
                    <a:xfrm>
                      <a:off x="0" y="0"/>
                      <a:ext cx="3419475" cy="3810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2 临界状态：Re=2100～3500</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"http://www.egas.cn/gfan/UploadFiles_72856/200703/20070302212417389.gif"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2724150" cy="771525"/>
            <wp:effectExtent l="0" t="0" r="0" b="9525"/>
            <wp:docPr id="63" name="图片 63" descr="IMG_262">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262"/>
                    <pic:cNvPicPr>
                      <a:picLocks noChangeAspect="1"/>
                    </pic:cNvPicPr>
                  </pic:nvPicPr>
                  <pic:blipFill>
                    <a:blip r:link="rId115" cstate="print"/>
                    <a:srcRect/>
                    <a:stretch>
                      <a:fillRect/>
                    </a:stretch>
                  </pic:blipFill>
                  <pic:spPr>
                    <a:xfrm>
                      <a:off x="0" y="0"/>
                      <a:ext cx="2724150" cy="771525"/>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3 湍流状态：Re&gt;3500</w:t>
      </w:r>
    </w:p>
    <w:p w:rsidR="005F1CB5" w:rsidRPr="00865166" w:rsidRDefault="001908C6">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1)钢管：</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"http://www.egas.cn/gfan/UploadFiles_72856/200703/20070302212417283.gif"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2667000" cy="762000"/>
            <wp:effectExtent l="0" t="0" r="0" b="0"/>
            <wp:docPr id="58" name="图片 58" descr="IMG_263">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263"/>
                    <pic:cNvPicPr>
                      <a:picLocks noChangeAspect="1"/>
                    </pic:cNvPicPr>
                  </pic:nvPicPr>
                  <pic:blipFill>
                    <a:blip r:link="rId117" cstate="print"/>
                    <a:srcRect/>
                    <a:stretch>
                      <a:fillRect/>
                    </a:stretch>
                  </pic:blipFill>
                  <pic:spPr>
                    <a:xfrm>
                      <a:off x="0" y="0"/>
                      <a:ext cx="2667000" cy="7620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t>2)铸铁管：</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szCs w:val="21"/>
        </w:rPr>
        <w:fldChar w:fldCharType="begin"/>
      </w:r>
      <w:r w:rsidRPr="00865166">
        <w:rPr>
          <w:rFonts w:ascii="楷体" w:eastAsia="楷体" w:hAnsi="楷体" w:cs="宋体" w:hint="eastAsia"/>
          <w:color w:val="333333"/>
          <w:szCs w:val="21"/>
        </w:rPr>
        <w:instrText xml:space="preserve">INCLUDEPICTURE \d "http://www.egas.cn/gfan/UploadFiles_72856/200703/20070302212417776.gif" \* MERGEFORMATINET </w:instrText>
      </w:r>
      <w:r w:rsidR="00571B8C" w:rsidRPr="00865166">
        <w:rPr>
          <w:rFonts w:ascii="楷体" w:eastAsia="楷体" w:hAnsi="楷体" w:cs="宋体" w:hint="eastAsia"/>
          <w:color w:val="333333"/>
          <w:szCs w:val="21"/>
        </w:rPr>
        <w:fldChar w:fldCharType="separate"/>
      </w:r>
      <w:r w:rsidRPr="00865166">
        <w:rPr>
          <w:rFonts w:ascii="楷体" w:eastAsia="楷体" w:hAnsi="楷体" w:cs="宋体" w:hint="eastAsia"/>
          <w:noProof/>
          <w:color w:val="333333"/>
          <w:szCs w:val="21"/>
        </w:rPr>
        <w:drawing>
          <wp:inline distT="0" distB="0" distL="114300" distR="114300">
            <wp:extent cx="2667000" cy="762000"/>
            <wp:effectExtent l="0" t="0" r="0" b="0"/>
            <wp:docPr id="62" name="图片 62" descr="IMG_264">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264"/>
                    <pic:cNvPicPr>
                      <a:picLocks noChangeAspect="1"/>
                    </pic:cNvPicPr>
                  </pic:nvPicPr>
                  <pic:blipFill>
                    <a:blip r:link="rId119" cstate="print"/>
                    <a:srcRect/>
                    <a:stretch>
                      <a:fillRect/>
                    </a:stretch>
                  </pic:blipFill>
                  <pic:spPr>
                    <a:xfrm>
                      <a:off x="0" y="0"/>
                      <a:ext cx="2667000" cy="762000"/>
                    </a:xfrm>
                    <a:prstGeom prst="rect">
                      <a:avLst/>
                    </a:prstGeom>
                    <a:noFill/>
                    <a:ln w="9525">
                      <a:noFill/>
                      <a:miter/>
                    </a:ln>
                  </pic:spPr>
                </pic:pic>
              </a:graphicData>
            </a:graphic>
          </wp:inline>
        </w:drawing>
      </w:r>
      <w:r w:rsidR="00571B8C" w:rsidRPr="00865166">
        <w:rPr>
          <w:rFonts w:ascii="楷体" w:eastAsia="楷体" w:hAnsi="楷体" w:cs="宋体" w:hint="eastAsia"/>
          <w:color w:val="333333"/>
          <w:szCs w:val="21"/>
        </w:rPr>
        <w:fldChar w:fldCharType="end"/>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式中Re——雷诺数；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△P——燃气管道摩擦阻力损失(Pa)；</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λ——燃气管道的摩擦阻力系数；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ι——燃气管道的计算长度(m)；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Q--燃气管道的计算流量(m3／h)；</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d——管道内径(mm)；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ρ-----燃气的密度(kg／m。)；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T——设计中所采用的燃气温度(K)；</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T</w:t>
      </w:r>
      <w:r w:rsidRPr="00865166">
        <w:rPr>
          <w:rFonts w:ascii="楷体" w:eastAsia="楷体" w:hAnsi="楷体" w:cs="宋体" w:hint="eastAsia"/>
          <w:color w:val="000000"/>
          <w:kern w:val="0"/>
          <w:szCs w:val="21"/>
          <w:vertAlign w:val="subscript"/>
        </w:rPr>
        <w:t>0</w:t>
      </w:r>
      <w:r w:rsidRPr="00865166">
        <w:rPr>
          <w:rFonts w:ascii="楷体" w:eastAsia="楷体" w:hAnsi="楷体" w:cs="宋体" w:hint="eastAsia"/>
          <w:color w:val="000000"/>
          <w:kern w:val="0"/>
          <w:szCs w:val="21"/>
        </w:rPr>
        <w:t>——273．15(K)；</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v——0℃和101．325kPa时燃气的运动黏度(m</w:t>
      </w:r>
      <w:r w:rsidRPr="00865166">
        <w:rPr>
          <w:rFonts w:ascii="楷体" w:eastAsia="楷体" w:hAnsi="楷体" w:cs="宋体" w:hint="eastAsia"/>
          <w:color w:val="000000"/>
          <w:kern w:val="0"/>
          <w:szCs w:val="21"/>
          <w:vertAlign w:val="superscript"/>
        </w:rPr>
        <w:t>2</w:t>
      </w:r>
      <w:r w:rsidRPr="00865166">
        <w:rPr>
          <w:rFonts w:ascii="楷体" w:eastAsia="楷体" w:hAnsi="楷体" w:cs="宋体" w:hint="eastAsia"/>
          <w:color w:val="000000"/>
          <w:kern w:val="0"/>
          <w:szCs w:val="21"/>
        </w:rPr>
        <w:t>／s)；</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K——管壁内表面的当量绝对粗糙度，对钢管：输送天然气和气态液化石油气时取O．1mm；输送人工煤气时取0．15mm。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C．0．2 次高压和中压燃气管道：</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根据燃气管道不同材质，其单位长度摩擦阻力损失采用下列各式计算：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1 钢管：</w:t>
      </w:r>
    </w:p>
    <w:p w:rsidR="005F1CB5" w:rsidRPr="00865166" w:rsidRDefault="00571B8C">
      <w:pPr>
        <w:widowControl/>
        <w:spacing w:after="210" w:line="378" w:lineRule="atLeast"/>
        <w:ind w:firstLine="420"/>
        <w:jc w:val="left"/>
        <w:rPr>
          <w:rFonts w:ascii="楷体" w:eastAsia="楷体" w:hAnsi="楷体" w:cs="Tahoma"/>
          <w:color w:val="000000"/>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"http://www.egas.cn/gfan/UploadFiles_72856/200703/20070302212417941.gif"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2390775" cy="790575"/>
            <wp:effectExtent l="0" t="0" r="9525" b="9525"/>
            <wp:docPr id="65" name="图片 65" descr="IMG_265">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265"/>
                    <pic:cNvPicPr>
                      <a:picLocks noChangeAspect="1"/>
                    </pic:cNvPicPr>
                  </pic:nvPicPr>
                  <pic:blipFill>
                    <a:blip r:link="rId121" cstate="print"/>
                    <a:srcRect/>
                    <a:stretch>
                      <a:fillRect/>
                    </a:stretch>
                  </pic:blipFill>
                  <pic:spPr>
                    <a:xfrm>
                      <a:off x="0" y="0"/>
                      <a:ext cx="2390775" cy="790575"/>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t>2 铸铁管：</w:t>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"http://www.egas.cn/gfan/UploadFiles_72856/200703/20070302212417239.gif"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2933700" cy="790575"/>
            <wp:effectExtent l="0" t="0" r="0" b="9525"/>
            <wp:docPr id="60" name="图片 60" descr="IMG_266">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266"/>
                    <pic:cNvPicPr>
                      <a:picLocks noChangeAspect="1"/>
                    </pic:cNvPicPr>
                  </pic:nvPicPr>
                  <pic:blipFill>
                    <a:blip r:link="rId123" cstate="print"/>
                    <a:srcRect/>
                    <a:stretch>
                      <a:fillRect/>
                    </a:stretch>
                  </pic:blipFill>
                  <pic:spPr>
                    <a:xfrm>
                      <a:off x="0" y="0"/>
                      <a:ext cx="2933700" cy="790575"/>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r w:rsidR="001908C6" w:rsidRPr="00865166">
        <w:rPr>
          <w:rFonts w:ascii="楷体" w:eastAsia="楷体" w:hAnsi="楷体" w:cs="宋体" w:hint="eastAsia"/>
          <w:color w:val="000000"/>
          <w:kern w:val="0"/>
          <w:szCs w:val="21"/>
        </w:rPr>
        <w:br/>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式中 L——燃气管道的计算长度(km)。</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C．0．3 高压燃气管道的单位长度摩擦阻力损失，宜按现行的国家标准《输气管道工程设计规范》GB 5025 1有关规定计算。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宋体" w:hint="eastAsia"/>
          <w:color w:val="000000"/>
          <w:kern w:val="0"/>
          <w:szCs w:val="21"/>
        </w:rPr>
        <w:t>注：除附录C所列公式外，其他计算燃气管道摩擦阻力系数(λ)的公式，当其计算结果接近本规范式(6．2．6-2)时，也可采用。</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阀门间内部的空间为1区。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阀门间外壁4．5m内，屋顶(以放散管管口计)7．5m内的范围为2区。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4)通风良好的压缩机室、调压室、计量室等生产用房的爆炸危险区域等级和范围划分见图13-4。</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建筑物内部及建筑物外壁4．5m内，屋顶(以放散管管口计)以上7．5m内的范围为2区。</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"http://www.egas.cn/gfan/UploadFiles_72856/200703/20070302212418938.gif"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widowControl/>
        <w:spacing w:line="378" w:lineRule="atLeast"/>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1908C6">
      <w:pPr>
        <w:widowControl/>
        <w:spacing w:line="378" w:lineRule="atLeast"/>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000000"/>
          <w:szCs w:val="21"/>
          <w:u w:val="none"/>
        </w:rPr>
        <w:t>图D-4通风良好的压缩机室、调压室、计量室等生产用房的爆炸危险区域等级和范围划分</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5)露天设置的工艺装置区的爆炸危险区域等级和范围的划分见图D-5。</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工艺装置区边缘外4．5m内，放散管管口(或最高的装置)以上7．5m内范围为2区。</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6)地下调压室和地下阀室的爆炸危险区域等级和范围划分见图D-6。</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地下调压室和地下阀室内部的空间为1区。</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Style w:val="a5"/>
          <w:rFonts w:ascii="楷体" w:eastAsia="楷体" w:hAnsi="楷体" w:cs="Tahoma"/>
          <w:color w:val="000000"/>
          <w:szCs w:val="21"/>
          <w:u w:val="none"/>
        </w:rPr>
        <w:t>7)城镇无人值守的燃气调压室的爆炸危险区域等级和范围划分见图D-7。</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"http://www.egas.cn/gfan/UploadFiles_72856/200703/20070302212419952.gif"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5F1CB5">
      <w:pPr>
        <w:widowControl/>
        <w:spacing w:line="378" w:lineRule="atLeast"/>
        <w:jc w:val="center"/>
        <w:rPr>
          <w:rFonts w:ascii="楷体" w:eastAsia="楷体" w:hAnsi="楷体" w:cs="Tahoma"/>
          <w:color w:val="000000"/>
          <w:szCs w:val="21"/>
        </w:rPr>
      </w:pPr>
    </w:p>
    <w:p w:rsidR="005F1CB5" w:rsidRPr="00865166" w:rsidRDefault="001908C6">
      <w:pPr>
        <w:widowControl/>
        <w:spacing w:line="378" w:lineRule="atLeast"/>
        <w:jc w:val="center"/>
        <w:rPr>
          <w:rFonts w:ascii="楷体" w:eastAsia="楷体" w:hAnsi="楷体" w:cs="Tahoma"/>
          <w:color w:val="000000"/>
          <w:szCs w:val="21"/>
        </w:rPr>
      </w:pPr>
      <w:r w:rsidRPr="00865166">
        <w:rPr>
          <w:rStyle w:val="a5"/>
          <w:rFonts w:ascii="楷体" w:eastAsia="楷体" w:hAnsi="楷体" w:cs="Tahoma"/>
          <w:color w:val="000000"/>
          <w:szCs w:val="21"/>
          <w:u w:val="none"/>
        </w:rPr>
        <w:t> </w:t>
      </w:r>
    </w:p>
    <w:p w:rsidR="005F1CB5" w:rsidRPr="00865166" w:rsidRDefault="00571B8C">
      <w:pPr>
        <w:widowControl/>
        <w:jc w:val="left"/>
        <w:rPr>
          <w:rFonts w:ascii="楷体" w:eastAsia="楷体" w:hAnsi="楷体"/>
          <w:color w:val="333333"/>
        </w:rPr>
      </w:pPr>
      <w:r w:rsidRPr="00865166">
        <w:rPr>
          <w:rFonts w:ascii="楷体" w:eastAsia="楷体" w:hAnsi="楷体" w:cs="Tahoma"/>
          <w:color w:val="333333"/>
          <w:kern w:val="0"/>
          <w:szCs w:val="21"/>
        </w:rPr>
        <w:fldChar w:fldCharType="end"/>
      </w: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"http://www.egas.cn/gfan/UploadFiles_72856/200703/20070302212419909.gif"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648075" cy="1914525"/>
            <wp:effectExtent l="0" t="0" r="9525" b="9525"/>
            <wp:docPr id="68" name="图片 68" descr="IMG_267">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IMG_267"/>
                    <pic:cNvPicPr>
                      <a:picLocks noChangeAspect="1"/>
                    </pic:cNvPicPr>
                  </pic:nvPicPr>
                  <pic:blipFill>
                    <a:blip r:link="rId125" cstate="print"/>
                    <a:srcRect/>
                    <a:stretch>
                      <a:fillRect/>
                    </a:stretch>
                  </pic:blipFill>
                  <pic:spPr>
                    <a:xfrm>
                      <a:off x="0" y="0"/>
                      <a:ext cx="3648075" cy="191452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F1CB5">
      <w:pPr>
        <w:widowControl/>
        <w:spacing w:line="378" w:lineRule="atLeast"/>
        <w:jc w:val="center"/>
        <w:rPr>
          <w:rFonts w:ascii="楷体" w:eastAsia="楷体" w:hAnsi="楷体" w:cs="Tahoma"/>
          <w:color w:val="333333"/>
          <w:szCs w:val="21"/>
        </w:rPr>
      </w:pP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图D-16地下调压室和地下阀室的爆炸危险区域等级和范围划分</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"http://www.egas.cn/gfan/UploadFiles_72856/200703/20070302212420399.gif"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4086225" cy="2000250"/>
            <wp:effectExtent l="0" t="0" r="9525" b="0"/>
            <wp:docPr id="57" name="图片 57" descr="IMG_268">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268"/>
                    <pic:cNvPicPr>
                      <a:picLocks noChangeAspect="1"/>
                    </pic:cNvPicPr>
                  </pic:nvPicPr>
                  <pic:blipFill>
                    <a:blip r:link="rId127" cstate="print"/>
                    <a:srcRect/>
                    <a:stretch>
                      <a:fillRect/>
                    </a:stretch>
                  </pic:blipFill>
                  <pic:spPr>
                    <a:xfrm>
                      <a:off x="0" y="0"/>
                      <a:ext cx="4086225" cy="20002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5F1CB5">
      <w:pPr>
        <w:widowControl/>
        <w:spacing w:after="210" w:line="378" w:lineRule="atLeast"/>
        <w:jc w:val="center"/>
        <w:rPr>
          <w:rFonts w:ascii="楷体" w:eastAsia="楷体" w:hAnsi="楷体" w:cs="Tahoma"/>
          <w:color w:val="333333"/>
          <w:szCs w:val="21"/>
        </w:rPr>
      </w:pP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t>图D-7 城镇无人值守的燃气调压室的爆炸危险区域等级和范围划分</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调压室内部的空间为1区。调压室建筑物外壁4．5m内，屋顶(以放散管管口计)以上7．5m内的范围为2区。</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2 下列用电场所可划分为非爆炸危险区域：</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1)没有释放源，且不可能有可燃气体侵入的区域；</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2)可燃气体可能出现的最高浓度不超过爆炸下限的1O%的区域；</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3)在生产过程中使用明火的设备的附近区域，如燃气锅炉房等；</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333333"/>
          <w:szCs w:val="21"/>
        </w:rPr>
        <w:t>4)站内露天设置的地上管道区域。但设阀门处应按具体情况确定。</w:t>
      </w:r>
    </w:p>
    <w:p w:rsidR="005F1CB5" w:rsidRPr="00865166" w:rsidRDefault="005F1CB5">
      <w:pPr>
        <w:widowControl/>
        <w:jc w:val="left"/>
        <w:rPr>
          <w:rFonts w:ascii="楷体" w:eastAsia="楷体" w:hAnsi="楷体"/>
        </w:rPr>
      </w:pPr>
    </w:p>
    <w:p w:rsidR="005F1CB5" w:rsidRPr="00865166" w:rsidRDefault="004A6B2C">
      <w:pPr>
        <w:widowControl/>
        <w:spacing w:line="378" w:lineRule="atLeast"/>
        <w:ind w:firstLine="420"/>
        <w:jc w:val="left"/>
        <w:rPr>
          <w:rFonts w:ascii="楷体" w:eastAsia="楷体" w:hAnsi="楷体" w:cs="Tahoma"/>
          <w:color w:val="333333"/>
          <w:szCs w:val="21"/>
        </w:rPr>
      </w:pPr>
      <w:hyperlink r:id="rId128" w:tgtFrame="http://www.chinagas.org.cn/zcfg/zc2/2012-07-30/_blank" w:history="1">
        <w:r w:rsidR="001908C6" w:rsidRPr="00865166">
          <w:rPr>
            <w:rStyle w:val="a5"/>
            <w:rFonts w:ascii="楷体" w:eastAsia="楷体" w:hAnsi="楷体" w:cs="Tahoma"/>
            <w:color w:val="000000"/>
            <w:szCs w:val="21"/>
            <w:u w:val="none"/>
          </w:rPr>
          <w:br/>
        </w:r>
      </w:hyperlink>
      <w:hyperlink r:id="rId129" w:tgtFrame="http://www.chinagas.org.cn/zcfg/zc2/2012-07-30/_blank" w:history="1"/>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"http://www.egas.cn/gfan/UploadFiles_72856/200703/20070302212418857.gif"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3238500" cy="1838325"/>
            <wp:effectExtent l="0" t="0" r="0" b="9525"/>
            <wp:docPr id="64" name="图片 64" descr="IMG_269">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269"/>
                    <pic:cNvPicPr>
                      <a:picLocks noChangeAspect="1"/>
                    </pic:cNvPicPr>
                  </pic:nvPicPr>
                  <pic:blipFill>
                    <a:blip r:link="rId131" cstate="print"/>
                    <a:srcRect/>
                    <a:stretch>
                      <a:fillRect/>
                    </a:stretch>
                  </pic:blipFill>
                  <pic:spPr>
                    <a:xfrm>
                      <a:off x="0" y="0"/>
                      <a:ext cx="3238500" cy="183832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widowControl/>
        <w:jc w:val="left"/>
        <w:rPr>
          <w:rFonts w:ascii="楷体" w:eastAsia="楷体" w:hAnsi="楷体"/>
        </w:rPr>
      </w:pPr>
      <w:r w:rsidRPr="00865166">
        <w:rPr>
          <w:rFonts w:ascii="楷体" w:eastAsia="楷体" w:hAnsi="楷体" w:cs="Tahoma"/>
          <w:color w:val="333333"/>
          <w:szCs w:val="21"/>
        </w:rPr>
        <w:br/>
      </w:r>
    </w:p>
    <w:p w:rsidR="005F1CB5" w:rsidRPr="00865166" w:rsidRDefault="00571B8C">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fldChar w:fldCharType="begin"/>
      </w:r>
      <w:r w:rsidR="001908C6" w:rsidRPr="00865166">
        <w:rPr>
          <w:rFonts w:ascii="楷体" w:eastAsia="楷体" w:hAnsi="楷体" w:cs="Tahoma"/>
          <w:color w:val="000000"/>
          <w:kern w:val="0"/>
          <w:szCs w:val="21"/>
        </w:rPr>
        <w:instrText xml:space="preserve">INCLUDEPICTURE \d "http://www.egas.cn/gfan/UploadFiles_72856/200703/20070302212418938.gif" \* MERGEFORMATINET </w:instrText>
      </w:r>
      <w:r w:rsidRPr="00865166">
        <w:rPr>
          <w:rFonts w:ascii="楷体" w:eastAsia="楷体" w:hAnsi="楷体" w:cs="Tahoma"/>
          <w:color w:val="000000"/>
          <w:kern w:val="0"/>
          <w:szCs w:val="21"/>
        </w:rPr>
        <w:fldChar w:fldCharType="separate"/>
      </w:r>
      <w:r w:rsidR="001908C6" w:rsidRPr="00865166">
        <w:rPr>
          <w:rFonts w:ascii="楷体" w:eastAsia="楷体" w:hAnsi="楷体" w:cs="Tahoma"/>
          <w:noProof/>
          <w:color w:val="000000"/>
          <w:kern w:val="0"/>
          <w:szCs w:val="21"/>
        </w:rPr>
        <w:drawing>
          <wp:inline distT="0" distB="0" distL="114300" distR="114300">
            <wp:extent cx="2343150" cy="1828800"/>
            <wp:effectExtent l="0" t="0" r="0" b="0"/>
            <wp:docPr id="56" name="图片 5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270"/>
                    <pic:cNvPicPr>
                      <a:picLocks noChangeAspect="1"/>
                    </pic:cNvPicPr>
                  </pic:nvPicPr>
                  <pic:blipFill>
                    <a:blip r:link="rId132" cstate="print"/>
                    <a:srcRect/>
                    <a:stretch>
                      <a:fillRect/>
                    </a:stretch>
                  </pic:blipFill>
                  <pic:spPr>
                    <a:xfrm>
                      <a:off x="0" y="0"/>
                      <a:ext cx="2343150" cy="1828800"/>
                    </a:xfrm>
                    <a:prstGeom prst="rect">
                      <a:avLst/>
                    </a:prstGeom>
                    <a:noFill/>
                    <a:ln w="9525">
                      <a:noFill/>
                      <a:miter/>
                    </a:ln>
                  </pic:spPr>
                </pic:pic>
              </a:graphicData>
            </a:graphic>
          </wp:inline>
        </w:drawing>
      </w:r>
      <w:r w:rsidRPr="00865166">
        <w:rPr>
          <w:rFonts w:ascii="楷体" w:eastAsia="楷体" w:hAnsi="楷体" w:cs="Tahoma"/>
          <w:color w:val="000000"/>
          <w:kern w:val="0"/>
          <w:szCs w:val="21"/>
        </w:rPr>
        <w:fldChar w:fldCharType="end"/>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图D-3 低压储气罐进出气管阀门间的爆炸危险区域等级和范围划分</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begin"/>
      </w:r>
      <w:r w:rsidR="001908C6" w:rsidRPr="00865166">
        <w:rPr>
          <w:rFonts w:ascii="楷体" w:eastAsia="楷体" w:hAnsi="楷体" w:cs="Tahoma"/>
          <w:color w:val="333333"/>
          <w:kern w:val="0"/>
          <w:szCs w:val="21"/>
        </w:rPr>
        <w:instrText xml:space="preserve"> HYPERLINK "http://www.egas.cn/gfan/UploadFiles_72856/200703/20070302212418857.gif" \t "http://www.chinagas.org.cn/zcfg/zc2/2012-07-30/_blank" </w:instrText>
      </w:r>
      <w:r w:rsidRPr="00865166">
        <w:rPr>
          <w:rFonts w:ascii="楷体" w:eastAsia="楷体" w:hAnsi="楷体" w:cs="Tahom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571B8C">
      <w:pPr>
        <w:widowControl/>
        <w:jc w:val="left"/>
        <w:rPr>
          <w:rFonts w:ascii="楷体" w:eastAsia="楷体" w:hAnsi="楷体"/>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"http://www.egas.cn/gfan/UploadFiles_72856/200703/20070302212419569.gif"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847975" cy="1857375"/>
            <wp:effectExtent l="0" t="0" r="9525" b="9525"/>
            <wp:docPr id="67" name="图片 67" descr="IMG_271">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271"/>
                    <pic:cNvPicPr>
                      <a:picLocks noChangeAspect="1"/>
                    </pic:cNvPicPr>
                  </pic:nvPicPr>
                  <pic:blipFill>
                    <a:blip r:link="rId134" cstate="print"/>
                    <a:srcRect/>
                    <a:stretch>
                      <a:fillRect/>
                    </a:stretch>
                  </pic:blipFill>
                  <pic:spPr>
                    <a:xfrm>
                      <a:off x="0" y="0"/>
                      <a:ext cx="2847975" cy="185737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r w:rsidR="001908C6" w:rsidRPr="00865166">
        <w:rPr>
          <w:rFonts w:ascii="楷体" w:eastAsia="楷体" w:hAnsi="楷体" w:cs="Tahoma"/>
          <w:color w:val="000000"/>
          <w:kern w:val="0"/>
          <w:szCs w:val="21"/>
        </w:rPr>
        <w:br/>
      </w:r>
      <w:hyperlink r:id="rId135" w:tgtFrame="http://www.chinagas.org.cn/zcfg/zc2/2012-07-30/_blank" w:history="1">
        <w:r w:rsidR="001908C6" w:rsidRPr="00865166">
          <w:rPr>
            <w:rStyle w:val="a5"/>
            <w:rFonts w:ascii="楷体" w:eastAsia="楷体" w:hAnsi="楷体" w:cs="Tahoma"/>
            <w:color w:val="000000"/>
            <w:szCs w:val="21"/>
            <w:u w:val="none"/>
          </w:rPr>
          <w:t>图D-5 露天设置的工艺装置区的爆炸</w:t>
        </w:r>
      </w:hyperlink>
      <w:r w:rsidR="001908C6" w:rsidRPr="00865166">
        <w:rPr>
          <w:rFonts w:ascii="楷体" w:eastAsia="楷体" w:hAnsi="楷体" w:cs="Tahoma"/>
          <w:color w:val="000000"/>
          <w:kern w:val="0"/>
          <w:sz w:val="20"/>
          <w:szCs w:val="20"/>
        </w:rPr>
        <w:t>危险区域等级和范围划分</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Style w:val="a4"/>
          <w:rFonts w:ascii="楷体" w:eastAsia="楷体" w:hAnsi="楷体" w:cs="Tahoma"/>
          <w:color w:val="000000"/>
          <w:kern w:val="0"/>
          <w:szCs w:val="21"/>
        </w:rPr>
        <w:t>附录E 液化石油气站用电场所爆炸危险区域等级和范围划分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E．0．1 液化石油气站生产区用电场所的爆炸危险区域等级和范围划分宜符合下列规定：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液化石油气站内灌瓶间的气瓶灌装嘴、铁路槽车和汽车槽车装卸口的释放源属第一级释放源，其余爆炸危险场所的释放源属第二级释放源。</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液化石油气站生产区各用电场所爆炸危险区域的等级，宜根据释放源级别和通风等条件划分。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1)根据释放源的级别划分区域等级。存在第一级释放源的区域可划为1区，存在第二级释放源的区域可划为2区。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2)根据通风等条件调整区域等级。当通风条件良好时，可降低爆炸危险区域等级；当通风不良时，宜提高爆炸危险区域等级。有障碍物、凹坑和死角处，宜局部提高爆炸危险区域等级。</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液化石油气站用电场所爆炸危险区域等级和范围划分宜符合第E．O．2条～第E．0．6条典型示例的规定。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注：爆炸危险性建筑的通风，其空气流量能使可燃气体很快稀释到爆炸下限的20％以下时，可定为通风良好。</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E．0．2 通风良好的液化石油气灌瓶间、实瓶库、压缩机室、烃泵房、气化间、混气间等生产性建筑的爆炸危险区域等级和范围划分见图E．0．2，并宜符合下列规定：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以释放源为中心，半径为15m，地面以上高度7．5m和半径为7．5m，顶部与释放源距离为7．5m的范围划为2区；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在2区范围内，地面以下的沟、坑等低洼处划为1区。</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r w:rsidR="00571B8C" w:rsidRPr="00865166">
        <w:rPr>
          <w:rFonts w:ascii="楷体" w:eastAsia="楷体" w:hAnsi="楷体" w:cs="Tahoma"/>
          <w:color w:val="333333"/>
          <w:kern w:val="0"/>
          <w:szCs w:val="21"/>
        </w:rPr>
        <w:fldChar w:fldCharType="begin"/>
      </w:r>
      <w:r w:rsidRPr="00865166">
        <w:rPr>
          <w:rFonts w:ascii="楷体" w:eastAsia="楷体" w:hAnsi="楷体" w:cs="Tahoma"/>
          <w:color w:val="333333"/>
          <w:kern w:val="0"/>
          <w:szCs w:val="21"/>
        </w:rPr>
        <w:instrText xml:space="preserve"> HYPERLINK "http://www.egas.cn/gfan/UploadFiles_72856/200703/20070302212420556.gif" \t "http://www.chinagas.org.cn/zcfg/zc2/2012-07-30/_blank" </w:instrText>
      </w:r>
      <w:r w:rsidR="00571B8C" w:rsidRPr="00865166">
        <w:rPr>
          <w:rFonts w:ascii="楷体" w:eastAsia="楷体" w:hAnsi="楷体" w:cs="Tahom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Tahoma"/>
          <w:color w:val="333333"/>
          <w:szCs w:val="21"/>
        </w:rPr>
      </w:pPr>
      <w:r w:rsidRPr="00865166">
        <w:rPr>
          <w:rStyle w:val="a5"/>
          <w:rFonts w:ascii="楷体" w:eastAsia="楷体" w:hAnsi="楷体" w:cs="Tahom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Tahoma"/>
          <w:color w:val="333333"/>
          <w:kern w:val="0"/>
          <w:szCs w:val="21"/>
        </w:rPr>
        <w:fldChar w:fldCharType="end"/>
      </w:r>
    </w:p>
    <w:p w:rsidR="005F1CB5" w:rsidRPr="00865166" w:rsidRDefault="001908C6">
      <w:pPr>
        <w:pStyle w:val="a3"/>
        <w:widowControl/>
        <w:spacing w:beforeAutospacing="0" w:afterAutospacing="0" w:line="378" w:lineRule="atLeast"/>
        <w:rPr>
          <w:rFonts w:ascii="楷体" w:eastAsia="楷体" w:hAnsi="楷体"/>
        </w:rPr>
      </w:pPr>
      <w:r w:rsidRPr="00865166">
        <w:rPr>
          <w:rStyle w:val="a4"/>
          <w:rFonts w:ascii="楷体" w:eastAsia="楷体" w:hAnsi="楷体" w:cs="Tahoma"/>
          <w:color w:val="000000"/>
          <w:sz w:val="21"/>
          <w:szCs w:val="21"/>
        </w:rPr>
        <w:t>附录F 居民生活用燃具的同时工作系数K</w:t>
      </w:r>
    </w:p>
    <w:p w:rsidR="005F1CB5" w:rsidRPr="00865166" w:rsidRDefault="001908C6">
      <w:pPr>
        <w:widowControl/>
        <w:spacing w:line="378" w:lineRule="atLeast"/>
        <w:ind w:firstLine="440"/>
        <w:jc w:val="center"/>
        <w:rPr>
          <w:rFonts w:ascii="楷体" w:eastAsia="楷体" w:hAnsi="楷体" w:cs="Tahoma"/>
          <w:color w:val="000000"/>
          <w:szCs w:val="21"/>
        </w:rPr>
      </w:pPr>
      <w:r w:rsidRPr="00865166">
        <w:rPr>
          <w:rFonts w:ascii="楷体" w:eastAsia="楷体" w:hAnsi="楷体" w:cs="Tahoma"/>
          <w:color w:val="000000"/>
          <w:kern w:val="0"/>
          <w:szCs w:val="21"/>
        </w:rPr>
        <w:t>表F 居民生活用燃具的同时工作系数K</w:t>
      </w:r>
    </w:p>
    <w:tbl>
      <w:tblPr>
        <w:tblW w:w="5797" w:type="dxa"/>
        <w:jc w:val="center"/>
        <w:tblLayout w:type="fixed"/>
        <w:tblCellMar>
          <w:left w:w="0" w:type="dxa"/>
          <w:right w:w="0" w:type="dxa"/>
        </w:tblCellMar>
        <w:tblLook w:val="04A0" w:firstRow="1" w:lastRow="0" w:firstColumn="1" w:lastColumn="0" w:noHBand="0" w:noVBand="1"/>
      </w:tblPr>
      <w:tblGrid>
        <w:gridCol w:w="936"/>
        <w:gridCol w:w="949"/>
        <w:gridCol w:w="998"/>
        <w:gridCol w:w="960"/>
        <w:gridCol w:w="960"/>
        <w:gridCol w:w="994"/>
      </w:tblGrid>
      <w:tr w:rsidR="005F1CB5" w:rsidRPr="00865166">
        <w:trPr>
          <w:trHeight w:val="777"/>
          <w:jc w:val="center"/>
        </w:trPr>
        <w:tc>
          <w:tcPr>
            <w:tcW w:w="936" w:type="dxa"/>
            <w:tcBorders>
              <w:top w:val="single" w:sz="12" w:space="0" w:color="auto"/>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同类型燃具数目N</w:t>
            </w:r>
          </w:p>
        </w:tc>
        <w:tc>
          <w:tcPr>
            <w:tcW w:w="949" w:type="dxa"/>
            <w:tcBorders>
              <w:top w:val="single" w:sz="12" w:space="0" w:color="auto"/>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燃气双眼灶</w:t>
            </w:r>
          </w:p>
        </w:tc>
        <w:tc>
          <w:tcPr>
            <w:tcW w:w="998" w:type="dxa"/>
            <w:tcBorders>
              <w:top w:val="single" w:sz="12" w:space="0" w:color="auto"/>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燃气双眼灶和快速热水器</w:t>
            </w:r>
          </w:p>
        </w:tc>
        <w:tc>
          <w:tcPr>
            <w:tcW w:w="960" w:type="dxa"/>
            <w:tcBorders>
              <w:top w:val="single" w:sz="12" w:space="0" w:color="auto"/>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同类型燃具数目N</w:t>
            </w:r>
          </w:p>
        </w:tc>
        <w:tc>
          <w:tcPr>
            <w:tcW w:w="960" w:type="dxa"/>
            <w:tcBorders>
              <w:top w:val="single" w:sz="12" w:space="0" w:color="auto"/>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燃气双眼灶</w:t>
            </w:r>
          </w:p>
        </w:tc>
        <w:tc>
          <w:tcPr>
            <w:tcW w:w="994" w:type="dxa"/>
            <w:tcBorders>
              <w:top w:val="single" w:sz="12" w:space="0" w:color="auto"/>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燃气双眼灶和快速热水器</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1.000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1．OOO</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40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O．390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O．180</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2</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1.000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O．560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50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O．380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O．178</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3</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O．850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O．440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60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O．370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O．176</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4</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O．750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O．380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70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O．360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O．174</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5</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O．680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O．350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80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O．350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O．172</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6</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O．64</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O．3lO</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90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O．345</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O．171</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7</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O．600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O．290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lOO</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O．340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O．170</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8</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O．580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0.270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200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O．310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0.160</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9</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O．560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O．260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300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O．300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O．150</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10</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O．540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O．250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400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O．290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O．140</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15</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O．480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O．220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500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O．280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O．138</w:t>
            </w:r>
          </w:p>
        </w:tc>
      </w:tr>
      <w:tr w:rsidR="005F1CB5" w:rsidRPr="00865166">
        <w:trPr>
          <w:trHeight w:val="316"/>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20</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O．450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O．210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700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O．260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O．134</w:t>
            </w:r>
          </w:p>
        </w:tc>
      </w:tr>
      <w:tr w:rsidR="005F1CB5" w:rsidRPr="00865166">
        <w:trPr>
          <w:trHeight w:val="321"/>
          <w:jc w:val="center"/>
        </w:trPr>
        <w:tc>
          <w:tcPr>
            <w:tcW w:w="936" w:type="dxa"/>
            <w:tcBorders>
              <w:top w:val="nil"/>
              <w:left w:val="single" w:sz="12" w:space="0" w:color="auto"/>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25</w:t>
            </w:r>
          </w:p>
        </w:tc>
        <w:tc>
          <w:tcPr>
            <w:tcW w:w="949"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O．430</w:t>
            </w:r>
          </w:p>
        </w:tc>
        <w:tc>
          <w:tcPr>
            <w:tcW w:w="998"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1000</w:t>
            </w:r>
          </w:p>
        </w:tc>
        <w:tc>
          <w:tcPr>
            <w:tcW w:w="960" w:type="dxa"/>
            <w:tcBorders>
              <w:top w:val="nil"/>
              <w:left w:val="nil"/>
              <w:bottom w:val="single" w:sz="8"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O．250</w:t>
            </w:r>
          </w:p>
        </w:tc>
        <w:tc>
          <w:tcPr>
            <w:tcW w:w="994" w:type="dxa"/>
            <w:tcBorders>
              <w:top w:val="nil"/>
              <w:left w:val="nil"/>
              <w:bottom w:val="single" w:sz="8"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O．130</w:t>
            </w:r>
          </w:p>
        </w:tc>
      </w:tr>
      <w:tr w:rsidR="005F1CB5" w:rsidRPr="00865166">
        <w:trPr>
          <w:trHeight w:val="312"/>
          <w:jc w:val="center"/>
        </w:trPr>
        <w:tc>
          <w:tcPr>
            <w:tcW w:w="936" w:type="dxa"/>
            <w:tcBorders>
              <w:top w:val="nil"/>
              <w:left w:val="single" w:sz="12" w:space="0" w:color="auto"/>
              <w:bottom w:val="single" w:sz="12"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30</w:t>
            </w:r>
          </w:p>
        </w:tc>
        <w:tc>
          <w:tcPr>
            <w:tcW w:w="949" w:type="dxa"/>
            <w:tcBorders>
              <w:top w:val="nil"/>
              <w:left w:val="nil"/>
              <w:bottom w:val="single" w:sz="12"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O．400</w:t>
            </w:r>
          </w:p>
        </w:tc>
        <w:tc>
          <w:tcPr>
            <w:tcW w:w="998" w:type="dxa"/>
            <w:tcBorders>
              <w:top w:val="nil"/>
              <w:left w:val="nil"/>
              <w:bottom w:val="single" w:sz="12"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O．190</w:t>
            </w:r>
          </w:p>
        </w:tc>
        <w:tc>
          <w:tcPr>
            <w:tcW w:w="960" w:type="dxa"/>
            <w:tcBorders>
              <w:top w:val="nil"/>
              <w:left w:val="nil"/>
              <w:bottom w:val="single" w:sz="12"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2000</w:t>
            </w:r>
          </w:p>
        </w:tc>
        <w:tc>
          <w:tcPr>
            <w:tcW w:w="960" w:type="dxa"/>
            <w:tcBorders>
              <w:top w:val="nil"/>
              <w:left w:val="nil"/>
              <w:bottom w:val="single" w:sz="12" w:space="0" w:color="auto"/>
              <w:right w:val="single" w:sz="8"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0.240</w:t>
            </w:r>
          </w:p>
        </w:tc>
        <w:tc>
          <w:tcPr>
            <w:tcW w:w="994" w:type="dxa"/>
            <w:tcBorders>
              <w:top w:val="nil"/>
              <w:left w:val="nil"/>
              <w:bottom w:val="single" w:sz="12" w:space="0" w:color="auto"/>
              <w:right w:val="single" w:sz="12" w:space="0" w:color="auto"/>
            </w:tcBorders>
            <w:shd w:val="clear" w:color="auto" w:fill="auto"/>
          </w:tcPr>
          <w:p w:rsidR="005F1CB5" w:rsidRPr="00865166" w:rsidRDefault="001908C6">
            <w:pPr>
              <w:widowControl/>
              <w:jc w:val="center"/>
              <w:rPr>
                <w:rFonts w:ascii="楷体" w:eastAsia="楷体" w:hAnsi="楷体" w:cs="Tahoma"/>
                <w:color w:val="000000"/>
                <w:sz w:val="18"/>
                <w:szCs w:val="18"/>
              </w:rPr>
            </w:pPr>
            <w:r w:rsidRPr="00865166">
              <w:rPr>
                <w:rFonts w:ascii="楷体" w:eastAsia="楷体" w:hAnsi="楷体" w:cs="Tahoma"/>
                <w:color w:val="000000"/>
                <w:kern w:val="0"/>
                <w:szCs w:val="21"/>
              </w:rPr>
              <w:t>O．120</w:t>
            </w:r>
          </w:p>
        </w:tc>
      </w:tr>
    </w:tbl>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注：1 表中“燃气双眼灶”是指一户居民装设一个双眼灶的同时工作系数；当每一户居民装设两个单眼灶时，也可参照本表计算。</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表中“燃气双眼灶和快速热水器”是指一户居民装设一个双眼灶和一个快速热水器的同时工作系数。</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分散采暖系统的采暖装置的同时工作系数可参照国家现行标准《家用燃气燃烧器具安装及验收规程》CJJ 12-99中表3．3．6-2的规定确定。</w:t>
      </w: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Tahoma"/>
          <w:color w:val="000000"/>
          <w:sz w:val="21"/>
          <w:szCs w:val="21"/>
        </w:rPr>
        <w:t> </w:t>
      </w:r>
    </w:p>
    <w:p w:rsidR="005F1CB5" w:rsidRPr="00865166" w:rsidRDefault="005F1CB5">
      <w:pPr>
        <w:widowControl/>
        <w:spacing w:line="378" w:lineRule="atLeast"/>
        <w:ind w:firstLine="420"/>
        <w:jc w:val="left"/>
        <w:rPr>
          <w:rFonts w:ascii="楷体" w:eastAsia="楷体" w:hAnsi="楷体" w:cs="宋体"/>
          <w:color w:val="000000"/>
          <w:szCs w:val="21"/>
        </w:rPr>
      </w:pPr>
    </w:p>
    <w:p w:rsidR="005F1CB5" w:rsidRPr="00865166" w:rsidRDefault="001908C6">
      <w:pPr>
        <w:pStyle w:val="a3"/>
        <w:widowControl/>
        <w:spacing w:beforeAutospacing="0" w:afterAutospacing="0" w:line="378" w:lineRule="atLeast"/>
        <w:rPr>
          <w:rFonts w:ascii="楷体" w:eastAsia="楷体" w:hAnsi="楷体"/>
        </w:rPr>
      </w:pPr>
      <w:r w:rsidRPr="00865166">
        <w:rPr>
          <w:rFonts w:ascii="楷体" w:eastAsia="楷体" w:hAnsi="楷体" w:cs="宋体" w:hint="eastAsia"/>
          <w:color w:val="000000"/>
          <w:sz w:val="21"/>
          <w:szCs w:val="21"/>
        </w:rPr>
        <w:t> </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Style w:val="a4"/>
          <w:rFonts w:ascii="楷体" w:eastAsia="楷体" w:hAnsi="楷体" w:cs="宋体" w:hint="eastAsia"/>
          <w:color w:val="000000"/>
          <w:kern w:val="0"/>
          <w:sz w:val="20"/>
          <w:szCs w:val="20"/>
        </w:rPr>
        <w:t>附录D 燃气输配系统生产区域用电场所的爆炸危险区域等级和范围划分</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D.O.1 本附录适用于运行介质相对密度小于或等于O．75的燃气。相对密度大于0．75的燃气爆炸危险区域等级和范围的划分宜符合本规范附录E的有关规定。</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D.0.2 燃气输配系统生产区域用电场所的爆炸危险区域等级和范围划分应符合下列规定：</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1燃气输配系统生产区域所有场所的释放源属第二级释放源。存在第二级释放源的场所可划为2区，少数通风不良的场所可划为l区。其区域的划分宜符合以下典型示例的规定：</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1)露天设置的固定容积储气罐的爆炸危险区域等级和范围划分见图D-1。</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以储罐安全放散阀放散管管口为中心，当管口高度h</w:t>
      </w:r>
    </w:p>
    <w:p w:rsidR="005F1CB5" w:rsidRPr="00865166" w:rsidRDefault="00571B8C">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333333"/>
          <w:kern w:val="0"/>
          <w:szCs w:val="21"/>
        </w:rPr>
        <w:fldChar w:fldCharType="begin"/>
      </w:r>
      <w:r w:rsidR="001908C6" w:rsidRPr="00865166">
        <w:rPr>
          <w:rFonts w:ascii="楷体" w:eastAsia="楷体" w:hAnsi="楷体" w:cs="宋体" w:hint="eastAsia"/>
          <w:color w:val="333333"/>
          <w:kern w:val="0"/>
          <w:szCs w:val="21"/>
        </w:rPr>
        <w:instrText xml:space="preserve"> HYPERLINK "http://www.egas.cn/gfan/UploadFiles_72856/200703/20070302212418392.gif" \t "http://www.chinagas.org.cn/zcfg/zc2/2012-07-30/_blank" </w:instrText>
      </w:r>
      <w:r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color w:val="333333"/>
        </w:rPr>
      </w:pPr>
      <w:r w:rsidRPr="00865166">
        <w:rPr>
          <w:rFonts w:ascii="楷体" w:eastAsia="楷体" w:hAnsi="楷体" w:cs="宋体" w:hint="eastAsia"/>
          <w:color w:val="333333"/>
          <w:kern w:val="0"/>
          <w:szCs w:val="21"/>
        </w:rPr>
        <w:fldChar w:fldCharType="end"/>
      </w:r>
    </w:p>
    <w:p w:rsidR="005F1CB5" w:rsidRPr="00865166" w:rsidRDefault="00571B8C">
      <w:pPr>
        <w:widowControl/>
        <w:spacing w:line="378" w:lineRule="atLeast"/>
        <w:ind w:firstLine="420"/>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"http://www.egas.cn/gfan/UploadFiles_72856/200703/20070302212418392.gif"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2066925" cy="1752600"/>
            <wp:effectExtent l="0" t="0" r="9525" b="0"/>
            <wp:docPr id="55" name="图片 55" descr="IMG_272">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272"/>
                    <pic:cNvPicPr>
                      <a:picLocks noChangeAspect="1"/>
                    </pic:cNvPicPr>
                  </pic:nvPicPr>
                  <pic:blipFill>
                    <a:blip r:link="rId137" cstate="print"/>
                    <a:srcRect/>
                    <a:stretch>
                      <a:fillRect/>
                    </a:stretch>
                  </pic:blipFill>
                  <pic:spPr>
                    <a:xfrm>
                      <a:off x="0" y="0"/>
                      <a:ext cx="2066925" cy="1752600"/>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1908C6">
      <w:pPr>
        <w:pStyle w:val="a3"/>
        <w:widowControl/>
        <w:spacing w:beforeAutospacing="0" w:afterAutospacing="0" w:line="378" w:lineRule="atLeast"/>
        <w:jc w:val="center"/>
        <w:rPr>
          <w:rFonts w:ascii="楷体" w:eastAsia="楷体" w:hAnsi="楷体"/>
          <w:color w:val="333333"/>
        </w:rPr>
      </w:pPr>
      <w:r w:rsidRPr="00865166">
        <w:rPr>
          <w:rFonts w:ascii="楷体" w:eastAsia="楷体" w:hAnsi="楷体" w:cs="宋体" w:hint="eastAsia"/>
          <w:color w:val="333333"/>
          <w:sz w:val="21"/>
          <w:szCs w:val="21"/>
        </w:rPr>
        <w:t>图D-1 露天设置的固定容积储气罐的爆炸危险区域等级和范围划分</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距地坪大于4．5m时，半径6为3m，顶部距管口口为5m(当管口高度h距地坪小于等于4．5m时，半径6为5m，顶部距管口口为7．5m)以及管口到地坪以上的范围为2区。</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储罐底部至地坪以上的范围(半径c不小于4．5m)为2区。</w:t>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t>2)露天设置的低压储气罐的爆炸危险区域等级和范围划分见图D-2(a)和D-2(b)。干式储气罐内部活塞或橡胶密封膜以上的空间为1区。储气罐外部罐壁外4．5m内，罐顶(以放散管管口计)以上7．5m内的范围为2区。</w:t>
      </w:r>
      <w:r w:rsidRPr="00865166">
        <w:rPr>
          <w:rFonts w:ascii="楷体" w:eastAsia="楷体" w:hAnsi="楷体" w:cs="宋体" w:hint="eastAsia"/>
          <w:color w:val="000000"/>
          <w:kern w:val="0"/>
          <w:szCs w:val="21"/>
        </w:rPr>
        <w:br/>
      </w:r>
      <w:r w:rsidRPr="00865166">
        <w:rPr>
          <w:rFonts w:ascii="楷体" w:eastAsia="楷体" w:hAnsi="楷体" w:cs="宋体" w:hint="eastAsia"/>
          <w:color w:val="000000"/>
          <w:kern w:val="0"/>
          <w:szCs w:val="21"/>
        </w:rPr>
        <w:br/>
      </w:r>
      <w:r w:rsidR="00571B8C" w:rsidRPr="00865166">
        <w:rPr>
          <w:rFonts w:ascii="楷体" w:eastAsia="楷体" w:hAnsi="楷体" w:cs="宋体" w:hint="eastAsia"/>
          <w:color w:val="333333"/>
          <w:kern w:val="0"/>
          <w:szCs w:val="21"/>
        </w:rPr>
        <w:fldChar w:fldCharType="begin"/>
      </w:r>
      <w:r w:rsidRPr="00865166">
        <w:rPr>
          <w:rFonts w:ascii="楷体" w:eastAsia="楷体" w:hAnsi="楷体" w:cs="宋体" w:hint="eastAsia"/>
          <w:color w:val="333333"/>
          <w:kern w:val="0"/>
          <w:szCs w:val="21"/>
        </w:rPr>
        <w:instrText xml:space="preserve"> HYPERLINK "http://www.egas.cn/gfan/UploadFiles_72856/200703/20070302212418172.gif" \t "http://www.chinagas.org.cn/zcfg/zc2/2012-07-30/_blank" </w:instrText>
      </w:r>
      <w:r w:rsidR="00571B8C" w:rsidRPr="00865166">
        <w:rPr>
          <w:rFonts w:ascii="楷体" w:eastAsia="楷体" w:hAnsi="楷体" w:cs="宋体" w:hint="eastAsia"/>
          <w:color w:val="333333"/>
          <w:kern w:val="0"/>
          <w:szCs w:val="21"/>
        </w:rPr>
        <w:fldChar w:fldCharType="separate"/>
      </w:r>
    </w:p>
    <w:p w:rsidR="005F1CB5" w:rsidRPr="00865166" w:rsidRDefault="001908C6">
      <w:pPr>
        <w:widowControl/>
        <w:spacing w:line="378" w:lineRule="atLeast"/>
        <w:ind w:firstLine="420"/>
        <w:jc w:val="center"/>
        <w:rPr>
          <w:rFonts w:ascii="楷体" w:eastAsia="楷体" w:hAnsi="楷体" w:cs="宋体"/>
          <w:color w:val="333333"/>
          <w:szCs w:val="21"/>
        </w:rPr>
      </w:pPr>
      <w:r w:rsidRPr="00865166">
        <w:rPr>
          <w:rStyle w:val="a5"/>
          <w:rFonts w:ascii="楷体" w:eastAsia="楷体" w:hAnsi="楷体" w:cs="宋体" w:hint="eastAsia"/>
          <w:color w:val="333333"/>
          <w:szCs w:val="21"/>
          <w:u w:val="none"/>
        </w:rPr>
        <w:t> </w:t>
      </w:r>
    </w:p>
    <w:p w:rsidR="005F1CB5" w:rsidRPr="00865166" w:rsidRDefault="00571B8C">
      <w:pPr>
        <w:widowControl/>
        <w:jc w:val="left"/>
        <w:rPr>
          <w:rFonts w:ascii="楷体" w:eastAsia="楷体" w:hAnsi="楷体"/>
        </w:rPr>
      </w:pPr>
      <w:r w:rsidRPr="00865166">
        <w:rPr>
          <w:rFonts w:ascii="楷体" w:eastAsia="楷体" w:hAnsi="楷体" w:cs="宋体" w:hint="eastAsia"/>
          <w:color w:val="333333"/>
          <w:kern w:val="0"/>
          <w:szCs w:val="21"/>
        </w:rPr>
        <w:fldChar w:fldCharType="end"/>
      </w:r>
    </w:p>
    <w:p w:rsidR="005F1CB5" w:rsidRPr="00865166" w:rsidRDefault="001908C6">
      <w:pPr>
        <w:widowControl/>
        <w:spacing w:line="378" w:lineRule="atLeast"/>
        <w:ind w:firstLine="420"/>
        <w:jc w:val="left"/>
        <w:rPr>
          <w:rFonts w:ascii="楷体" w:eastAsia="楷体" w:hAnsi="楷体" w:cs="宋体"/>
          <w:color w:val="000000"/>
          <w:szCs w:val="21"/>
        </w:rPr>
      </w:pPr>
      <w:r w:rsidRPr="00865166">
        <w:rPr>
          <w:rFonts w:ascii="楷体" w:eastAsia="楷体" w:hAnsi="楷体" w:cs="宋体" w:hint="eastAsia"/>
          <w:color w:val="000000"/>
          <w:kern w:val="0"/>
          <w:szCs w:val="21"/>
        </w:rPr>
        <w:br/>
        <w:t>3)低压储气罐进出气管阀门间的爆炸危险区域等级和范围划分见图D-3。</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ind w:firstLine="420"/>
        <w:jc w:val="center"/>
        <w:rPr>
          <w:rFonts w:ascii="楷体" w:eastAsia="楷体" w:hAnsi="楷体" w:cs="宋体"/>
          <w:color w:val="333333"/>
          <w:szCs w:val="21"/>
        </w:rPr>
      </w:pPr>
      <w:r w:rsidRPr="00865166">
        <w:rPr>
          <w:rFonts w:ascii="楷体" w:eastAsia="楷体" w:hAnsi="楷体" w:cs="宋体" w:hint="eastAsia"/>
          <w:color w:val="333333"/>
          <w:szCs w:val="21"/>
        </w:rPr>
        <w:fldChar w:fldCharType="begin"/>
      </w:r>
      <w:r w:rsidR="001908C6" w:rsidRPr="00865166">
        <w:rPr>
          <w:rFonts w:ascii="楷体" w:eastAsia="楷体" w:hAnsi="楷体" w:cs="宋体" w:hint="eastAsia"/>
          <w:color w:val="333333"/>
          <w:szCs w:val="21"/>
        </w:rPr>
        <w:instrText xml:space="preserve">INCLUDEPICTURE \d "http://www.egas.cn/gfan/UploadFiles_72856/200703/20070302212418172.gif" \* MERGEFORMATINET </w:instrText>
      </w:r>
      <w:r w:rsidRPr="00865166">
        <w:rPr>
          <w:rFonts w:ascii="楷体" w:eastAsia="楷体" w:hAnsi="楷体" w:cs="宋体" w:hint="eastAsia"/>
          <w:color w:val="333333"/>
          <w:szCs w:val="21"/>
        </w:rPr>
        <w:fldChar w:fldCharType="separate"/>
      </w:r>
      <w:r w:rsidR="001908C6" w:rsidRPr="00865166">
        <w:rPr>
          <w:rFonts w:ascii="楷体" w:eastAsia="楷体" w:hAnsi="楷体" w:cs="宋体" w:hint="eastAsia"/>
          <w:noProof/>
          <w:color w:val="333333"/>
          <w:szCs w:val="21"/>
        </w:rPr>
        <w:drawing>
          <wp:inline distT="0" distB="0" distL="114300" distR="114300">
            <wp:extent cx="3352800" cy="1476375"/>
            <wp:effectExtent l="0" t="0" r="0" b="9525"/>
            <wp:docPr id="66" name="图片 66" descr="IMG_273">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IMG_273"/>
                    <pic:cNvPicPr>
                      <a:picLocks noChangeAspect="1"/>
                    </pic:cNvPicPr>
                  </pic:nvPicPr>
                  <pic:blipFill>
                    <a:blip r:link="rId139" cstate="print"/>
                    <a:srcRect/>
                    <a:stretch>
                      <a:fillRect/>
                    </a:stretch>
                  </pic:blipFill>
                  <pic:spPr>
                    <a:xfrm>
                      <a:off x="0" y="0"/>
                      <a:ext cx="3352800" cy="1476375"/>
                    </a:xfrm>
                    <a:prstGeom prst="rect">
                      <a:avLst/>
                    </a:prstGeom>
                    <a:noFill/>
                    <a:ln w="9525">
                      <a:noFill/>
                      <a:miter/>
                    </a:ln>
                  </pic:spPr>
                </pic:pic>
              </a:graphicData>
            </a:graphic>
          </wp:inline>
        </w:drawing>
      </w:r>
      <w:r w:rsidRPr="00865166">
        <w:rPr>
          <w:rFonts w:ascii="楷体" w:eastAsia="楷体" w:hAnsi="楷体" w:cs="宋体" w:hint="eastAsia"/>
          <w:color w:val="333333"/>
          <w:szCs w:val="21"/>
        </w:rPr>
        <w:fldChar w:fldCharType="end"/>
      </w:r>
    </w:p>
    <w:p w:rsidR="005F1CB5" w:rsidRPr="00865166" w:rsidRDefault="001908C6">
      <w:pPr>
        <w:pStyle w:val="a3"/>
        <w:widowControl/>
        <w:spacing w:beforeAutospacing="0" w:after="240" w:afterAutospacing="0" w:line="378" w:lineRule="atLeast"/>
        <w:jc w:val="center"/>
        <w:rPr>
          <w:rFonts w:ascii="楷体" w:eastAsia="楷体" w:hAnsi="楷体"/>
          <w:color w:val="333333"/>
        </w:rPr>
      </w:pPr>
      <w:r w:rsidRPr="00865166">
        <w:rPr>
          <w:rFonts w:ascii="楷体" w:eastAsia="楷体" w:hAnsi="楷体" w:cs="宋体" w:hint="eastAsia"/>
          <w:color w:val="333333"/>
          <w:sz w:val="21"/>
          <w:szCs w:val="21"/>
        </w:rPr>
        <w:t>图D-2 露天设置的低压储气罐的爆炸危险区域等级和范围划分</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图E．O．2通风良好的生产性建筑爆炸危险区域等级和范围划分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E．0．3 露天设置的地上液化石油气储罐或储罐区的爆炸危险区域等级和范围的划分见图E．0．3，并宜符合下列规定：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以储罐安全阀放散管管口为中心，半径为4．5m，以及至地面以上的范围内和储罐区防护墙以内，防护墙顶部以下的空间划为2区；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在2区范围内，地面以下的沟、坑等低洼处划为1区；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当烃泵露天设置在储罐区时，以烃泵为中心，半径为4．5m以及至地面以上范围内划为2区。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注：地下储罐组的爆炸危险区域等级和范围可参照本条规定划分。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E．O．4 铁路槽车和汽车槽车装卸口处爆炸危险区域等级和范围划分见图E．0．4，并宜符合下列规定：</w:t>
      </w:r>
    </w:p>
    <w:p w:rsidR="005F1CB5" w:rsidRPr="00865166" w:rsidRDefault="005F1CB5">
      <w:pPr>
        <w:widowControl/>
        <w:spacing w:line="378" w:lineRule="atLeast"/>
        <w:ind w:firstLine="420"/>
        <w:jc w:val="left"/>
        <w:rPr>
          <w:rFonts w:ascii="楷体" w:eastAsia="楷体" w:hAnsi="楷体" w:cs="Tahoma"/>
          <w:color w:val="333333"/>
          <w:szCs w:val="21"/>
        </w:rPr>
      </w:pP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"http://www.egas.cn/gfan/UploadFiles_72856/200703/20070302212420924.gif"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933700" cy="2914650"/>
            <wp:effectExtent l="0" t="0" r="0" b="0"/>
            <wp:docPr id="51" name="图片 51" descr="IMG_274">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274"/>
                    <pic:cNvPicPr>
                      <a:picLocks noChangeAspect="1"/>
                    </pic:cNvPicPr>
                  </pic:nvPicPr>
                  <pic:blipFill>
                    <a:blip r:link="rId141" cstate="print"/>
                    <a:srcRect/>
                    <a:stretch>
                      <a:fillRect/>
                    </a:stretch>
                  </pic:blipFill>
                  <pic:spPr>
                    <a:xfrm>
                      <a:off x="0" y="0"/>
                      <a:ext cx="2933700" cy="29146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jc w:val="center"/>
        <w:rPr>
          <w:rFonts w:ascii="楷体" w:eastAsia="楷体" w:hAnsi="楷体"/>
          <w:color w:val="333333"/>
        </w:rPr>
      </w:pPr>
      <w:r w:rsidRPr="00865166">
        <w:rPr>
          <w:rFonts w:ascii="楷体" w:eastAsia="楷体" w:hAnsi="楷体" w:cs="Tahoma"/>
          <w:color w:val="333333"/>
          <w:sz w:val="21"/>
          <w:szCs w:val="21"/>
        </w:rPr>
        <w:t> </w:t>
      </w:r>
    </w:p>
    <w:p w:rsidR="005F1CB5" w:rsidRPr="00865166" w:rsidRDefault="001908C6">
      <w:pPr>
        <w:widowControl/>
        <w:spacing w:after="240"/>
        <w:jc w:val="left"/>
        <w:rPr>
          <w:rFonts w:ascii="楷体" w:eastAsia="楷体" w:hAnsi="楷体"/>
        </w:rPr>
      </w:pPr>
      <w:r w:rsidRPr="00865166">
        <w:rPr>
          <w:rFonts w:ascii="楷体" w:eastAsia="楷体" w:hAnsi="楷体" w:cs="Tahoma"/>
          <w:color w:val="000000"/>
          <w:kern w:val="0"/>
          <w:szCs w:val="21"/>
        </w:rPr>
        <w:t>图E．O．3地上液化石油气储罐区爆炸危险区域等级和范围划分</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以装卸口为中心，半径为1．5m的空间和爆炸危险区域以内地面以下的沟、坑等低洼处划为1区；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以装卸口为中心，半径为4．5m，1区以外以及地面以上的范围内划分为2区。</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E．0．5 无释放源的建筑与有第二级释放源的建筑相邻，并采用不燃烧体实体墙隔开时，其爆炸危险区域和范围划分见图 E．0．5，宜符合下列规定：</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1 以释放源为中心，按本附录第E．O．2条规定的范围内划分为2区；</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2 与爆炸危险建筑相邻，并采用不燃烧体实体墙隔开的无释源建筑，其门、窗位于爆炸危险区域内时划为2区；</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t>3 门、窗位于爆炸危险区域以外时划为非爆炸危险区。</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"http://www.egas.cn/gfan/UploadFiles_72856/200703/20070302212421792.gif"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466975" cy="2905125"/>
            <wp:effectExtent l="0" t="0" r="9525" b="9525"/>
            <wp:docPr id="54" name="图片 54" descr="IMG_275">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275"/>
                    <pic:cNvPicPr>
                      <a:picLocks noChangeAspect="1"/>
                    </pic:cNvPicPr>
                  </pic:nvPicPr>
                  <pic:blipFill>
                    <a:blip r:link="rId143" cstate="print"/>
                    <a:srcRect/>
                    <a:stretch>
                      <a:fillRect/>
                    </a:stretch>
                  </pic:blipFill>
                  <pic:spPr>
                    <a:xfrm>
                      <a:off x="0" y="0"/>
                      <a:ext cx="2466975" cy="2905125"/>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color w:val="333333"/>
        </w:rPr>
      </w:pP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"http://www.egas.cn/gfan/UploadFiles_72856/200703/20070302212420556.gif"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990850" cy="2876550"/>
            <wp:effectExtent l="0" t="0" r="0" b="0"/>
            <wp:docPr id="52" name="图片 52" descr="IMG_276">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76"/>
                    <pic:cNvPicPr>
                      <a:picLocks noChangeAspect="1"/>
                    </pic:cNvPicPr>
                  </pic:nvPicPr>
                  <pic:blipFill>
                    <a:blip r:link="rId145" cstate="print"/>
                    <a:srcRect/>
                    <a:stretch>
                      <a:fillRect/>
                    </a:stretch>
                  </pic:blipFill>
                  <pic:spPr>
                    <a:xfrm>
                      <a:off x="0" y="0"/>
                      <a:ext cx="2990850" cy="28765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rPr>
          <w:rFonts w:ascii="楷体" w:eastAsia="楷体" w:hAnsi="楷体"/>
          <w:color w:val="333333"/>
        </w:rPr>
      </w:pPr>
      <w:r w:rsidRPr="00865166">
        <w:rPr>
          <w:rFonts w:ascii="楷体" w:eastAsia="楷体" w:hAnsi="楷体" w:cs="Tahoma"/>
          <w:color w:val="333333"/>
          <w:sz w:val="21"/>
          <w:szCs w:val="21"/>
        </w:rPr>
        <w:t> </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center"/>
        <w:rPr>
          <w:rFonts w:ascii="楷体" w:eastAsia="楷体" w:hAnsi="楷体" w:cs="Tahoma"/>
          <w:color w:val="000000"/>
          <w:szCs w:val="21"/>
        </w:rPr>
      </w:pPr>
      <w:r w:rsidRPr="00865166">
        <w:rPr>
          <w:rFonts w:ascii="楷体" w:eastAsia="楷体" w:hAnsi="楷体" w:cs="Tahoma"/>
          <w:color w:val="000000"/>
          <w:kern w:val="0"/>
          <w:szCs w:val="21"/>
        </w:rPr>
        <w:t>图E.O.4 槽车装卸口处爆炸危险区域等级和范围划分</w:t>
      </w:r>
    </w:p>
    <w:p w:rsidR="005F1CB5" w:rsidRPr="00865166" w:rsidRDefault="001908C6">
      <w:pPr>
        <w:pStyle w:val="a3"/>
        <w:widowControl/>
        <w:spacing w:beforeAutospacing="0" w:afterAutospacing="0" w:line="378" w:lineRule="atLeast"/>
        <w:rPr>
          <w:rFonts w:ascii="楷体" w:eastAsia="楷体" w:hAnsi="楷体" w:cs="Tahoma"/>
          <w:color w:val="000000"/>
          <w:sz w:val="21"/>
          <w:szCs w:val="21"/>
        </w:rPr>
      </w:pPr>
      <w:r w:rsidRPr="00865166">
        <w:rPr>
          <w:rFonts w:ascii="楷体" w:eastAsia="楷体" w:hAnsi="楷体" w:cs="Tahoma"/>
          <w:color w:val="000000"/>
          <w:sz w:val="21"/>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 </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E．0．6 下列用电场所可划为非爆炸危险区域：</w:t>
      </w:r>
    </w:p>
    <w:p w:rsidR="005F1CB5" w:rsidRPr="00865166" w:rsidRDefault="001908C6">
      <w:pPr>
        <w:widowControl/>
        <w:spacing w:line="378" w:lineRule="atLeast"/>
        <w:ind w:firstLine="420"/>
        <w:jc w:val="left"/>
        <w:rPr>
          <w:rFonts w:ascii="楷体" w:eastAsia="楷体" w:hAnsi="楷体" w:cs="Tahoma"/>
          <w:color w:val="333333"/>
          <w:szCs w:val="21"/>
        </w:rPr>
      </w:pPr>
      <w:r w:rsidRPr="00865166">
        <w:rPr>
          <w:rFonts w:ascii="楷体" w:eastAsia="楷体" w:hAnsi="楷体" w:cs="Tahoma"/>
          <w:color w:val="000000"/>
          <w:kern w:val="0"/>
          <w:szCs w:val="21"/>
        </w:rPr>
        <w:t>1 没有释放源，且不可能有液化石油气或液化石油气和其他气体的混合气侵入的区域；</w:t>
      </w:r>
      <w:r w:rsidRPr="00865166">
        <w:rPr>
          <w:rFonts w:ascii="楷体" w:eastAsia="楷体" w:hAnsi="楷体" w:cs="Tahoma"/>
          <w:color w:val="000000"/>
          <w:kern w:val="0"/>
          <w:szCs w:val="21"/>
        </w:rPr>
        <w:br/>
      </w:r>
      <w:r w:rsidRPr="00865166">
        <w:rPr>
          <w:rFonts w:ascii="楷体" w:eastAsia="楷体" w:hAnsi="楷体" w:cs="Tahoma"/>
          <w:color w:val="000000"/>
          <w:kern w:val="0"/>
          <w:szCs w:val="21"/>
        </w:rPr>
        <w:br/>
      </w:r>
    </w:p>
    <w:p w:rsidR="005F1CB5" w:rsidRPr="00865166" w:rsidRDefault="00571B8C">
      <w:pPr>
        <w:widowControl/>
        <w:spacing w:line="378" w:lineRule="atLeast"/>
        <w:ind w:firstLine="420"/>
        <w:jc w:val="center"/>
        <w:rPr>
          <w:rFonts w:ascii="楷体" w:eastAsia="楷体" w:hAnsi="楷体" w:cs="Tahoma"/>
          <w:color w:val="333333"/>
          <w:szCs w:val="21"/>
        </w:rPr>
      </w:pPr>
      <w:r w:rsidRPr="00865166">
        <w:rPr>
          <w:rFonts w:ascii="楷体" w:eastAsia="楷体" w:hAnsi="楷体" w:cs="Tahoma"/>
          <w:color w:val="333333"/>
          <w:szCs w:val="21"/>
        </w:rPr>
        <w:fldChar w:fldCharType="begin"/>
      </w:r>
      <w:r w:rsidR="001908C6" w:rsidRPr="00865166">
        <w:rPr>
          <w:rFonts w:ascii="楷体" w:eastAsia="楷体" w:hAnsi="楷体" w:cs="Tahoma"/>
          <w:color w:val="333333"/>
          <w:szCs w:val="21"/>
        </w:rPr>
        <w:instrText xml:space="preserve">INCLUDEPICTURE \d "http://www.egas.cn/gfan/UploadFiles_72856/200703/20070302212421426.gif" \* MERGEFORMATINET </w:instrText>
      </w:r>
      <w:r w:rsidRPr="00865166">
        <w:rPr>
          <w:rFonts w:ascii="楷体" w:eastAsia="楷体" w:hAnsi="楷体" w:cs="Tahoma"/>
          <w:color w:val="333333"/>
          <w:szCs w:val="21"/>
        </w:rPr>
        <w:fldChar w:fldCharType="separate"/>
      </w:r>
      <w:r w:rsidR="001908C6" w:rsidRPr="00865166">
        <w:rPr>
          <w:rFonts w:ascii="楷体" w:eastAsia="楷体" w:hAnsi="楷体" w:cs="Tahoma"/>
          <w:noProof/>
          <w:color w:val="333333"/>
          <w:szCs w:val="21"/>
        </w:rPr>
        <w:drawing>
          <wp:inline distT="0" distB="0" distL="114300" distR="114300">
            <wp:extent cx="2628900" cy="1885950"/>
            <wp:effectExtent l="0" t="0" r="0" b="0"/>
            <wp:docPr id="61" name="图片 61" descr="IMG_277">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277"/>
                    <pic:cNvPicPr>
                      <a:picLocks noChangeAspect="1"/>
                    </pic:cNvPicPr>
                  </pic:nvPicPr>
                  <pic:blipFill>
                    <a:blip r:link="rId147" cstate="print"/>
                    <a:srcRect/>
                    <a:stretch>
                      <a:fillRect/>
                    </a:stretch>
                  </pic:blipFill>
                  <pic:spPr>
                    <a:xfrm>
                      <a:off x="0" y="0"/>
                      <a:ext cx="2628900" cy="1885950"/>
                    </a:xfrm>
                    <a:prstGeom prst="rect">
                      <a:avLst/>
                    </a:prstGeom>
                    <a:noFill/>
                    <a:ln w="9525">
                      <a:noFill/>
                      <a:miter/>
                    </a:ln>
                  </pic:spPr>
                </pic:pic>
              </a:graphicData>
            </a:graphic>
          </wp:inline>
        </w:drawing>
      </w:r>
      <w:r w:rsidRPr="00865166">
        <w:rPr>
          <w:rFonts w:ascii="楷体" w:eastAsia="楷体" w:hAnsi="楷体" w:cs="Tahoma"/>
          <w:color w:val="333333"/>
          <w:szCs w:val="21"/>
        </w:rPr>
        <w:fldChar w:fldCharType="end"/>
      </w:r>
    </w:p>
    <w:p w:rsidR="005F1CB5" w:rsidRPr="00865166" w:rsidRDefault="001908C6">
      <w:pPr>
        <w:pStyle w:val="a3"/>
        <w:widowControl/>
        <w:spacing w:beforeAutospacing="0" w:afterAutospacing="0" w:line="378" w:lineRule="atLeast"/>
        <w:ind w:firstLine="420"/>
        <w:rPr>
          <w:rFonts w:ascii="楷体" w:eastAsia="楷体" w:hAnsi="楷体"/>
          <w:color w:val="333333"/>
        </w:rPr>
      </w:pPr>
      <w:r w:rsidRPr="00865166">
        <w:rPr>
          <w:rFonts w:ascii="楷体" w:eastAsia="楷体" w:hAnsi="楷体" w:cs="Tahoma"/>
          <w:color w:val="333333"/>
          <w:sz w:val="21"/>
          <w:szCs w:val="21"/>
        </w:rPr>
        <w:br/>
        <w:t>图E．O．5 与具有第二级释放源的建筑物相邻，并采用不燃烧体实体墙隔开时，其爆炸危险区域和范围划分</w:t>
      </w:r>
    </w:p>
    <w:p w:rsidR="005F1CB5" w:rsidRPr="00865166" w:rsidRDefault="005F1CB5">
      <w:pPr>
        <w:widowControl/>
        <w:jc w:val="left"/>
        <w:rPr>
          <w:rFonts w:ascii="楷体" w:eastAsia="楷体" w:hAnsi="楷体"/>
        </w:rPr>
      </w:pP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2 液化石油气或液化石油气和其他气体的混合气可能出现的最高浓度不超过其爆炸下限1O％的区域；</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3 在生产过程中使用明火的设备或炽热表面温度超过区域内可燃气体着火温度的设备附近区域。如锅炉房、热水炉间等；</w:t>
      </w:r>
    </w:p>
    <w:p w:rsidR="005F1CB5" w:rsidRPr="00865166" w:rsidRDefault="001908C6">
      <w:pPr>
        <w:widowControl/>
        <w:spacing w:line="378" w:lineRule="atLeast"/>
        <w:ind w:firstLine="420"/>
        <w:jc w:val="left"/>
        <w:rPr>
          <w:rFonts w:ascii="楷体" w:eastAsia="楷体" w:hAnsi="楷体" w:cs="Tahoma"/>
          <w:color w:val="000000"/>
          <w:szCs w:val="21"/>
        </w:rPr>
      </w:pPr>
      <w:r w:rsidRPr="00865166">
        <w:rPr>
          <w:rFonts w:ascii="楷体" w:eastAsia="楷体" w:hAnsi="楷体" w:cs="Tahoma"/>
          <w:color w:val="000000"/>
          <w:kern w:val="0"/>
          <w:szCs w:val="21"/>
        </w:rPr>
        <w:t>4 液化石油气站生产区以外露天设置的液化石油气和液化石油气与其他气体的混合气管道，但其阀门处视具体情况确定。</w:t>
      </w:r>
    </w:p>
    <w:p w:rsidR="005F1CB5" w:rsidRPr="00865166" w:rsidRDefault="005F1CB5">
      <w:pPr>
        <w:widowControl/>
        <w:jc w:val="left"/>
        <w:rPr>
          <w:rFonts w:ascii="楷体" w:eastAsia="楷体" w:hAnsi="楷体"/>
        </w:rPr>
      </w:pPr>
    </w:p>
    <w:p w:rsidR="009A66E1" w:rsidRPr="00D13C8E" w:rsidRDefault="009A66E1">
      <w:pPr>
        <w:rPr>
          <w:color w:val="FFFFFF"/>
          <w:sz w:val="10"/>
          <w:szCs w:val="10"/>
        </w:rPr>
      </w:pPr>
      <w:r w:rsidRPr="00D13C8E">
        <w:rPr>
          <w:rFonts w:hint="eastAsia"/>
          <w:color w:val="FFFFFF"/>
          <w:sz w:val="10"/>
          <w:szCs w:val="10"/>
        </w:rPr>
        <w:t>欢迎您的光临，</w:t>
      </w:r>
      <w:r w:rsidRPr="00D13C8E">
        <w:rPr>
          <w:rFonts w:hint="eastAsia"/>
          <w:color w:val="FFFFFF"/>
          <w:sz w:val="10"/>
          <w:szCs w:val="10"/>
        </w:rPr>
        <w:t>Word</w:t>
      </w:r>
      <w:r w:rsidRPr="00D13C8E">
        <w:rPr>
          <w:rFonts w:hint="eastAsia"/>
          <w:color w:val="FFFFFF"/>
          <w:sz w:val="10"/>
          <w:szCs w:val="10"/>
        </w:rPr>
        <w:t>文档下载后可修改编辑</w:t>
      </w:r>
      <w:r w:rsidRPr="00D13C8E">
        <w:rPr>
          <w:rFonts w:hint="eastAsia"/>
          <w:color w:val="FFFFFF"/>
          <w:sz w:val="10"/>
          <w:szCs w:val="10"/>
        </w:rPr>
        <w:t>.</w:t>
      </w:r>
      <w:r w:rsidRPr="00D13C8E">
        <w:rPr>
          <w:rFonts w:hint="eastAsia"/>
          <w:color w:val="FFFFFF"/>
          <w:sz w:val="10"/>
          <w:szCs w:val="10"/>
        </w:rPr>
        <w:t>双击可删除页眉页脚</w:t>
      </w:r>
      <w:r w:rsidRPr="00D13C8E">
        <w:rPr>
          <w:rFonts w:hint="eastAsia"/>
          <w:color w:val="FFFFFF"/>
          <w:sz w:val="10"/>
          <w:szCs w:val="10"/>
        </w:rPr>
        <w:t>.</w:t>
      </w:r>
      <w:r w:rsidRPr="00D13C8E">
        <w:rPr>
          <w:rFonts w:hint="eastAsia"/>
          <w:color w:val="FFFFFF"/>
          <w:sz w:val="10"/>
          <w:szCs w:val="10"/>
        </w:rPr>
        <w:t>谢谢！你的意见是我进步的动力，希望您提出您宝贵的意见！让我们共同学习共同进步！学无止境</w:t>
      </w:r>
      <w:r w:rsidRPr="00D13C8E">
        <w:rPr>
          <w:rFonts w:hint="eastAsia"/>
          <w:color w:val="FFFFFF"/>
          <w:sz w:val="10"/>
          <w:szCs w:val="10"/>
        </w:rPr>
        <w:t>.</w:t>
      </w:r>
      <w:r w:rsidRPr="00D13C8E">
        <w:rPr>
          <w:rFonts w:hint="eastAsia"/>
          <w:color w:val="FFFFFF"/>
          <w:sz w:val="10"/>
          <w:szCs w:val="10"/>
        </w:rPr>
        <w:t>更上一层楼。</w:t>
      </w:r>
    </w:p>
    <w:p w:rsidR="005F1CB5" w:rsidRPr="00865166" w:rsidRDefault="005F1CB5">
      <w:pPr>
        <w:rPr>
          <w:rFonts w:ascii="楷体" w:eastAsia="楷体" w:hAnsi="楷体"/>
        </w:rPr>
      </w:pPr>
    </w:p>
    <w:sectPr w:rsidR="005F1CB5" w:rsidRPr="00865166" w:rsidSect="005F1CB5">
      <w:headerReference w:type="default" r:id="rId148"/>
      <w:footerReference w:type="default" r:id="rId1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2C" w:rsidRDefault="004A6B2C" w:rsidP="001908C6">
      <w:r>
        <w:separator/>
      </w:r>
    </w:p>
  </w:endnote>
  <w:endnote w:type="continuationSeparator" w:id="0">
    <w:p w:rsidR="004A6B2C" w:rsidRDefault="004A6B2C" w:rsidP="0019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C6" w:rsidRPr="001908C6" w:rsidRDefault="001908C6" w:rsidP="001908C6">
    <w:pPr>
      <w:pStyle w:val="a7"/>
    </w:pPr>
    <w:r>
      <w:rPr>
        <w:rFonts w:hint="eastAsia"/>
      </w:rPr>
      <w:t xml:space="preserve">                 </w:t>
    </w:r>
    <w:r>
      <w:rPr>
        <w:rFonts w:hint="eastAsia"/>
      </w:rPr>
      <w:t>学习资料整理</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2C" w:rsidRDefault="004A6B2C" w:rsidP="001908C6">
      <w:r>
        <w:separator/>
      </w:r>
    </w:p>
  </w:footnote>
  <w:footnote w:type="continuationSeparator" w:id="0">
    <w:p w:rsidR="004A6B2C" w:rsidRDefault="004A6B2C" w:rsidP="00190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C6" w:rsidRPr="001908C6" w:rsidRDefault="001908C6" w:rsidP="001908C6">
    <w:pPr>
      <w:pStyle w:val="a6"/>
    </w:pPr>
    <w:r>
      <w:rPr>
        <w:rFonts w:hint="eastAsia"/>
      </w:rPr>
      <w:t xml:space="preserve">                    </w:t>
    </w:r>
    <w:r>
      <w:rPr>
        <w:rFonts w:hint="eastAsia"/>
      </w:rPr>
      <w:t>范文范例</w:t>
    </w:r>
    <w:r>
      <w:rPr>
        <w:rFonts w:hint="eastAsia"/>
      </w:rPr>
      <w:t xml:space="preserve">         </w:t>
    </w:r>
    <w:r>
      <w:rPr>
        <w:rFonts w:hint="eastAsia"/>
      </w:rPr>
      <w:t>指导参考</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C29DC"/>
    <w:rsid w:val="000E03B0"/>
    <w:rsid w:val="001908C6"/>
    <w:rsid w:val="004A6B2C"/>
    <w:rsid w:val="00571B8C"/>
    <w:rsid w:val="005F1CB5"/>
    <w:rsid w:val="00865166"/>
    <w:rsid w:val="009A66E1"/>
    <w:rsid w:val="2A9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B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F1CB5"/>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1CB5"/>
    <w:pPr>
      <w:spacing w:beforeAutospacing="1" w:afterAutospacing="1"/>
      <w:jc w:val="left"/>
    </w:pPr>
    <w:rPr>
      <w:rFonts w:cs="Times New Roman"/>
      <w:kern w:val="0"/>
      <w:sz w:val="24"/>
    </w:rPr>
  </w:style>
  <w:style w:type="character" w:styleId="a4">
    <w:name w:val="Strong"/>
    <w:basedOn w:val="a0"/>
    <w:qFormat/>
    <w:rsid w:val="005F1CB5"/>
    <w:rPr>
      <w:b/>
    </w:rPr>
  </w:style>
  <w:style w:type="character" w:styleId="a5">
    <w:name w:val="Hyperlink"/>
    <w:basedOn w:val="a0"/>
    <w:rsid w:val="005F1CB5"/>
    <w:rPr>
      <w:color w:val="0000FF"/>
      <w:u w:val="single"/>
    </w:rPr>
  </w:style>
  <w:style w:type="paragraph" w:styleId="a6">
    <w:name w:val="header"/>
    <w:basedOn w:val="a"/>
    <w:link w:val="Char"/>
    <w:rsid w:val="001908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908C6"/>
    <w:rPr>
      <w:rFonts w:asciiTheme="minorHAnsi" w:eastAsiaTheme="minorEastAsia" w:hAnsiTheme="minorHAnsi" w:cstheme="minorBidi"/>
      <w:kern w:val="2"/>
      <w:sz w:val="18"/>
      <w:szCs w:val="18"/>
    </w:rPr>
  </w:style>
  <w:style w:type="paragraph" w:styleId="a7">
    <w:name w:val="footer"/>
    <w:basedOn w:val="a"/>
    <w:link w:val="Char0"/>
    <w:rsid w:val="001908C6"/>
    <w:pPr>
      <w:tabs>
        <w:tab w:val="center" w:pos="4153"/>
        <w:tab w:val="right" w:pos="8306"/>
      </w:tabs>
      <w:snapToGrid w:val="0"/>
      <w:jc w:val="left"/>
    </w:pPr>
    <w:rPr>
      <w:sz w:val="18"/>
      <w:szCs w:val="18"/>
    </w:rPr>
  </w:style>
  <w:style w:type="character" w:customStyle="1" w:styleId="Char0">
    <w:name w:val="页脚 Char"/>
    <w:basedOn w:val="a0"/>
    <w:link w:val="a7"/>
    <w:rsid w:val="001908C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B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F1CB5"/>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1CB5"/>
    <w:pPr>
      <w:spacing w:beforeAutospacing="1" w:afterAutospacing="1"/>
      <w:jc w:val="left"/>
    </w:pPr>
    <w:rPr>
      <w:rFonts w:cs="Times New Roman"/>
      <w:kern w:val="0"/>
      <w:sz w:val="24"/>
    </w:rPr>
  </w:style>
  <w:style w:type="character" w:styleId="a4">
    <w:name w:val="Strong"/>
    <w:basedOn w:val="a0"/>
    <w:qFormat/>
    <w:rsid w:val="005F1CB5"/>
    <w:rPr>
      <w:b/>
    </w:rPr>
  </w:style>
  <w:style w:type="character" w:styleId="a5">
    <w:name w:val="Hyperlink"/>
    <w:basedOn w:val="a0"/>
    <w:rsid w:val="005F1CB5"/>
    <w:rPr>
      <w:color w:val="0000FF"/>
      <w:u w:val="single"/>
    </w:rPr>
  </w:style>
  <w:style w:type="paragraph" w:styleId="a6">
    <w:name w:val="header"/>
    <w:basedOn w:val="a"/>
    <w:link w:val="Char"/>
    <w:rsid w:val="001908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908C6"/>
    <w:rPr>
      <w:rFonts w:asciiTheme="minorHAnsi" w:eastAsiaTheme="minorEastAsia" w:hAnsiTheme="minorHAnsi" w:cstheme="minorBidi"/>
      <w:kern w:val="2"/>
      <w:sz w:val="18"/>
      <w:szCs w:val="18"/>
    </w:rPr>
  </w:style>
  <w:style w:type="paragraph" w:styleId="a7">
    <w:name w:val="footer"/>
    <w:basedOn w:val="a"/>
    <w:link w:val="Char0"/>
    <w:rsid w:val="001908C6"/>
    <w:pPr>
      <w:tabs>
        <w:tab w:val="center" w:pos="4153"/>
        <w:tab w:val="right" w:pos="8306"/>
      </w:tabs>
      <w:snapToGrid w:val="0"/>
      <w:jc w:val="left"/>
    </w:pPr>
    <w:rPr>
      <w:sz w:val="18"/>
      <w:szCs w:val="18"/>
    </w:rPr>
  </w:style>
  <w:style w:type="character" w:customStyle="1" w:styleId="Char0">
    <w:name w:val="页脚 Char"/>
    <w:basedOn w:val="a0"/>
    <w:link w:val="a7"/>
    <w:rsid w:val="001908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http://www.egas.cn/gfan/UploadFiles_72856/200703/20070302212417283.gif" TargetMode="External"/><Relationship Id="rId21" Type="http://schemas.openxmlformats.org/officeDocument/2006/relationships/image" Target="http://www.egas.cn/gfan/UploadFiles_72856/200703/20070302213515840.gif" TargetMode="External"/><Relationship Id="rId42" Type="http://schemas.openxmlformats.org/officeDocument/2006/relationships/hyperlink" Target="http://www.egas.cn/gfan/UploadFiles_72856/200703/20070302213826519.gif" TargetMode="External"/><Relationship Id="rId63" Type="http://schemas.openxmlformats.org/officeDocument/2006/relationships/hyperlink" Target="http://www.egas.cn/gfan/UploadFiles_72856/200703/20070302213829329.gif" TargetMode="External"/><Relationship Id="rId84" Type="http://schemas.openxmlformats.org/officeDocument/2006/relationships/image" Target="http://www.egas.cn/gfan/UploadFiles_72856/200703/20070302214046461.gif" TargetMode="External"/><Relationship Id="rId138" Type="http://schemas.openxmlformats.org/officeDocument/2006/relationships/hyperlink" Target="http://www.egas.cn/gfan/UploadFiles_72856/200703/20070302212418172.gif" TargetMode="External"/><Relationship Id="rId107" Type="http://schemas.openxmlformats.org/officeDocument/2006/relationships/image" Target="http://www.egas.cn/gfan/UploadFiles_72856/200703/20070302212416451.gif" TargetMode="External"/><Relationship Id="rId11" Type="http://schemas.openxmlformats.org/officeDocument/2006/relationships/image" Target="http://www.egas.cn/gfan/UploadFiles_72856/200703/20070302213514146.gif" TargetMode="External"/><Relationship Id="rId32" Type="http://schemas.openxmlformats.org/officeDocument/2006/relationships/hyperlink" Target="http://www.egas.cn/gfan/UploadFiles_72856/200703/20070302213825838.gif" TargetMode="External"/><Relationship Id="rId53" Type="http://schemas.openxmlformats.org/officeDocument/2006/relationships/image" Target="http://www.egas.cn/gfan/UploadFiles_72856/200703/20070302213828304.gif" TargetMode="External"/><Relationship Id="rId74" Type="http://schemas.openxmlformats.org/officeDocument/2006/relationships/hyperlink" Target="http://www.egas.cn/gfan/UploadFiles_72856/200703/20070302214042631.gif" TargetMode="External"/><Relationship Id="rId128" Type="http://schemas.openxmlformats.org/officeDocument/2006/relationships/hyperlink" Target="http://www.egas.cn/gfan/UploadFiles_72856/200703/20070302212420399.gif"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image" Target="http://www.egas.cn/gfan/UploadFiles_72856/200703/20070302214107588.gif" TargetMode="External"/><Relationship Id="rId22" Type="http://schemas.openxmlformats.org/officeDocument/2006/relationships/hyperlink" Target="http://www.egas.cn/gfan/UploadFiles_72856/200703/20070302213717349.gif" TargetMode="External"/><Relationship Id="rId27" Type="http://schemas.openxmlformats.org/officeDocument/2006/relationships/image" Target="http://www.egas.cn/gfan/UploadFiles_72856/200703/20070302213718712.gif" TargetMode="External"/><Relationship Id="rId43" Type="http://schemas.openxmlformats.org/officeDocument/2006/relationships/image" Target="http://www.egas.cn/gfan/UploadFiles_72856/200703/20070302213826519.gif" TargetMode="External"/><Relationship Id="rId48" Type="http://schemas.openxmlformats.org/officeDocument/2006/relationships/hyperlink" Target="http://www.egas.cn/gfan/UploadFiles_72856/200703/20070302213828365.gif" TargetMode="External"/><Relationship Id="rId64" Type="http://schemas.openxmlformats.org/officeDocument/2006/relationships/image" Target="http://www.egas.cn/gfan/UploadFiles_72856/200703/20070302213829329.gif" TargetMode="External"/><Relationship Id="rId69" Type="http://schemas.openxmlformats.org/officeDocument/2006/relationships/hyperlink" Target="http://www.egas.cn/gfan/UploadFiles_72856/200703/20070302214044487.gif" TargetMode="External"/><Relationship Id="rId113" Type="http://schemas.openxmlformats.org/officeDocument/2006/relationships/image" Target="http://www.egas.cn/gfan/UploadFiles_72856/200703/20070302212417116.gif" TargetMode="External"/><Relationship Id="rId118" Type="http://schemas.openxmlformats.org/officeDocument/2006/relationships/hyperlink" Target="http://www.egas.cn/gfan/UploadFiles_72856/200703/20070302212417776.gif" TargetMode="External"/><Relationship Id="rId134" Type="http://schemas.openxmlformats.org/officeDocument/2006/relationships/image" Target="http://www.egas.cn/gfan/UploadFiles_72856/200703/20070302212419569.gif" TargetMode="External"/><Relationship Id="rId139" Type="http://schemas.openxmlformats.org/officeDocument/2006/relationships/image" Target="http://www.egas.cn/gfan/UploadFiles_72856/200703/20070302212418172.gif" TargetMode="External"/><Relationship Id="rId80" Type="http://schemas.openxmlformats.org/officeDocument/2006/relationships/hyperlink" Target="http://www.egas.cn/gfan/UploadFiles_72856/200703/20070302214045828.gif" TargetMode="External"/><Relationship Id="rId85" Type="http://schemas.openxmlformats.org/officeDocument/2006/relationships/hyperlink" Target="http://www.egas.cn/gfan/UploadFiles_72856/200703/20070302214046620.gif" TargetMode="External"/><Relationship Id="rId150" Type="http://schemas.openxmlformats.org/officeDocument/2006/relationships/fontTable" Target="fontTable.xml"/><Relationship Id="rId12" Type="http://schemas.openxmlformats.org/officeDocument/2006/relationships/hyperlink" Target="http://www.egas.cn/gfan/UploadFiles_72856/200703/20070302213514280.gif" TargetMode="External"/><Relationship Id="rId17" Type="http://schemas.openxmlformats.org/officeDocument/2006/relationships/image" Target="http://www.egas.cn/gfan/UploadFiles_72856/200703/20070302213515510.gif" TargetMode="External"/><Relationship Id="rId33" Type="http://schemas.openxmlformats.org/officeDocument/2006/relationships/image" Target="http://www.egas.cn/gfan/UploadFiles_72856/200703/20070302213825838.gif" TargetMode="External"/><Relationship Id="rId38" Type="http://schemas.openxmlformats.org/officeDocument/2006/relationships/hyperlink" Target="http://www.egas.cn/gfan/UploadFiles_72856/200703/20070302213826347.gif" TargetMode="External"/><Relationship Id="rId59" Type="http://schemas.openxmlformats.org/officeDocument/2006/relationships/image" Target="http://www.egas.cn/gfan/UploadFiles_72856/200703/20070302213829488.gif" TargetMode="External"/><Relationship Id="rId103" Type="http://schemas.openxmlformats.org/officeDocument/2006/relationships/image" Target="http://www.egas.cn/gfan/UploadFiles_72856/200703/20070302212414937.gif" TargetMode="External"/><Relationship Id="rId108" Type="http://schemas.openxmlformats.org/officeDocument/2006/relationships/hyperlink" Target="http://www.egas.cn/gfan/UploadFiles_72856/200703/20070302212416976.gif" TargetMode="External"/><Relationship Id="rId124" Type="http://schemas.openxmlformats.org/officeDocument/2006/relationships/hyperlink" Target="http://www.egas.cn/gfan/UploadFiles_72856/200703/20070302212419909.gif" TargetMode="External"/><Relationship Id="rId129" Type="http://schemas.openxmlformats.org/officeDocument/2006/relationships/hyperlink" Target="http://www.egas.cn/gfan/UploadFiles_72856/200703/20070302212418938.gif" TargetMode="External"/><Relationship Id="rId54" Type="http://schemas.openxmlformats.org/officeDocument/2006/relationships/hyperlink" Target="http://www.egas.cn/gfan/UploadFiles_72856/200703/20070302213828304.gif" TargetMode="External"/><Relationship Id="rId70" Type="http://schemas.openxmlformats.org/officeDocument/2006/relationships/image" Target="http://www.egas.cn/gfan/UploadFiles_72856/200703/20070302214044487.gif" TargetMode="External"/><Relationship Id="rId75" Type="http://schemas.openxmlformats.org/officeDocument/2006/relationships/image" Target="http://www.egas.cn/gfan/UploadFiles_72856/200703/20070302214042493.gif" TargetMode="External"/><Relationship Id="rId91" Type="http://schemas.openxmlformats.org/officeDocument/2006/relationships/hyperlink" Target="http://www.egas.cn/gfan/UploadFiles_72856/200703/20070302214047827.gif" TargetMode="External"/><Relationship Id="rId96" Type="http://schemas.openxmlformats.org/officeDocument/2006/relationships/hyperlink" Target="http://www.egas.cn/gfan/UploadFiles_72856/200703/20070302214108913.gif" TargetMode="External"/><Relationship Id="rId140" Type="http://schemas.openxmlformats.org/officeDocument/2006/relationships/hyperlink" Target="http://www.egas.cn/gfan/UploadFiles_72856/200703/20070302212420924.gif" TargetMode="External"/><Relationship Id="rId145" Type="http://schemas.openxmlformats.org/officeDocument/2006/relationships/image" Target="http://www.egas.cn/gfan/UploadFiles_72856/200703/20070302212420556.gi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http://www.egas.cn/gfan/UploadFiles_72856/200703/20070302213717349.gif" TargetMode="External"/><Relationship Id="rId28" Type="http://schemas.openxmlformats.org/officeDocument/2006/relationships/hyperlink" Target="http://www.egas.cn/gfan/UploadFiles_72856/200703/20070302213718297.gif" TargetMode="External"/><Relationship Id="rId49" Type="http://schemas.openxmlformats.org/officeDocument/2006/relationships/image" Target="http://www.egas.cn/gfan/UploadFiles_72856/200703/20070302213828365.gif" TargetMode="External"/><Relationship Id="rId114" Type="http://schemas.openxmlformats.org/officeDocument/2006/relationships/hyperlink" Target="http://www.egas.cn/gfan/UploadFiles_72856/200703/20070302212417389.gif" TargetMode="External"/><Relationship Id="rId119" Type="http://schemas.openxmlformats.org/officeDocument/2006/relationships/image" Target="http://www.egas.cn/gfan/UploadFiles_72856/200703/20070302212417776.gif" TargetMode="External"/><Relationship Id="rId44" Type="http://schemas.openxmlformats.org/officeDocument/2006/relationships/hyperlink" Target="http://www.egas.cn/gfan/UploadFiles_72856/200703/20070302213827700.gif" TargetMode="External"/><Relationship Id="rId60" Type="http://schemas.openxmlformats.org/officeDocument/2006/relationships/hyperlink" Target="http://www.egas.cn/gfan/UploadFiles_72856/200703/20070302213825403.gif" TargetMode="External"/><Relationship Id="rId65" Type="http://schemas.openxmlformats.org/officeDocument/2006/relationships/hyperlink" Target="http://www.egas.cn/gfan/UploadFiles_72856/200703/20070302214042616.gif" TargetMode="External"/><Relationship Id="rId81" Type="http://schemas.openxmlformats.org/officeDocument/2006/relationships/image" Target="http://www.egas.cn/gfan/UploadFiles_72856/200703/20070302214045828.gif" TargetMode="External"/><Relationship Id="rId86" Type="http://schemas.openxmlformats.org/officeDocument/2006/relationships/image" Target="http://www.egas.cn/gfan/UploadFiles_72856/200703/20070302214046620.gif" TargetMode="External"/><Relationship Id="rId130" Type="http://schemas.openxmlformats.org/officeDocument/2006/relationships/hyperlink" Target="http://www.egas.cn/gfan/UploadFiles_72856/200703/20070302212418857.gif" TargetMode="External"/><Relationship Id="rId135" Type="http://schemas.openxmlformats.org/officeDocument/2006/relationships/hyperlink" Target="http://www.egas.cn/gfan/UploadFiles_72856/200703/20070302212419952.gif" TargetMode="External"/><Relationship Id="rId151" Type="http://schemas.openxmlformats.org/officeDocument/2006/relationships/theme" Target="theme/theme1.xml"/><Relationship Id="rId13" Type="http://schemas.openxmlformats.org/officeDocument/2006/relationships/image" Target="http://www.egas.cn/gfan/UploadFiles_72856/200703/20070302213514280.gif" TargetMode="External"/><Relationship Id="rId18" Type="http://schemas.openxmlformats.org/officeDocument/2006/relationships/hyperlink" Target="http://www.egas.cn/gfan/UploadFiles_72856/200703/20070302213515795.gif" TargetMode="External"/><Relationship Id="rId39" Type="http://schemas.openxmlformats.org/officeDocument/2006/relationships/image" Target="http://www.egas.cn/gfan/UploadFiles_72856/200703/20070302213826347.gif" TargetMode="External"/><Relationship Id="rId109" Type="http://schemas.openxmlformats.org/officeDocument/2006/relationships/image" Target="http://www.egas.cn/gfan/UploadFiles_72856/200703/20070302212416976.gif" TargetMode="External"/><Relationship Id="rId34" Type="http://schemas.openxmlformats.org/officeDocument/2006/relationships/hyperlink" Target="http://www.egas.cn/gfan/UploadFiles_72856/200703/20070302213826512.gif" TargetMode="External"/><Relationship Id="rId50" Type="http://schemas.openxmlformats.org/officeDocument/2006/relationships/hyperlink" Target="http://www.egas.cn/gfan/UploadFiles_72856/200703/20070302213828365.gif" TargetMode="External"/><Relationship Id="rId55" Type="http://schemas.openxmlformats.org/officeDocument/2006/relationships/image" Target="http://www.egas.cn/gfan/UploadFiles_72856/200703/20070302213828362.gif" TargetMode="External"/><Relationship Id="rId76" Type="http://schemas.openxmlformats.org/officeDocument/2006/relationships/hyperlink" Target="http://www.egas.cn/gfan/UploadFiles_72856/200703/20070302214044933.gif" TargetMode="External"/><Relationship Id="rId97" Type="http://schemas.openxmlformats.org/officeDocument/2006/relationships/image" Target="http://www.egas.cn/gfan/UploadFiles_72856/200703/20070302214108913.gif" TargetMode="External"/><Relationship Id="rId104" Type="http://schemas.openxmlformats.org/officeDocument/2006/relationships/hyperlink" Target="http://www.egas.cn/gfan/UploadFiles_72856/200703/20070302212415646.gif" TargetMode="External"/><Relationship Id="rId120" Type="http://schemas.openxmlformats.org/officeDocument/2006/relationships/hyperlink" Target="http://www.egas.cn/gfan/UploadFiles_72856/200703/20070302212417941.gif" TargetMode="External"/><Relationship Id="rId125" Type="http://schemas.openxmlformats.org/officeDocument/2006/relationships/image" Target="http://www.egas.cn/gfan/UploadFiles_72856/200703/20070302212419909.gif" TargetMode="External"/><Relationship Id="rId141" Type="http://schemas.openxmlformats.org/officeDocument/2006/relationships/image" Target="http://www.egas.cn/gfan/UploadFiles_72856/200703/20070302212420924.gif" TargetMode="External"/><Relationship Id="rId146" Type="http://schemas.openxmlformats.org/officeDocument/2006/relationships/hyperlink" Target="http://www.egas.cn/gfan/UploadFiles_72856/200703/20070302212421426.gif" TargetMode="External"/><Relationship Id="rId7" Type="http://schemas.openxmlformats.org/officeDocument/2006/relationships/endnotes" Target="endnotes.xml"/><Relationship Id="rId71" Type="http://schemas.openxmlformats.org/officeDocument/2006/relationships/image" Target="http://www.egas.cn/gfan/UploadFiles_72856/200703/20070302214042631.gif" TargetMode="External"/><Relationship Id="rId92" Type="http://schemas.openxmlformats.org/officeDocument/2006/relationships/image" Target="http://www.egas.cn/gfan/UploadFiles_72856/200703/20070302214047827.gif" TargetMode="External"/><Relationship Id="rId2" Type="http://schemas.openxmlformats.org/officeDocument/2006/relationships/styles" Target="styles.xml"/><Relationship Id="rId29" Type="http://schemas.openxmlformats.org/officeDocument/2006/relationships/image" Target="http://www.egas.cn/gfan/UploadFiles_72856/200703/20070302213718297.gif" TargetMode="External"/><Relationship Id="rId24" Type="http://schemas.openxmlformats.org/officeDocument/2006/relationships/hyperlink" Target="http://www.egas.cn/gfan/UploadFiles_72856/200703/20070302213718484.gif" TargetMode="External"/><Relationship Id="rId40" Type="http://schemas.openxmlformats.org/officeDocument/2006/relationships/hyperlink" Target="http://www.egas.cn/gfan/UploadFiles_72856/200703/20070302213826156.gif" TargetMode="External"/><Relationship Id="rId45" Type="http://schemas.openxmlformats.org/officeDocument/2006/relationships/image" Target="http://www.egas.cn/gfan/UploadFiles_72856/200703/20070302213827700.gif" TargetMode="External"/><Relationship Id="rId66" Type="http://schemas.openxmlformats.org/officeDocument/2006/relationships/image" Target="http://www.egas.cn/gfan/UploadFiles_72856/200703/20070302214042616.gif" TargetMode="External"/><Relationship Id="rId87" Type="http://schemas.openxmlformats.org/officeDocument/2006/relationships/hyperlink" Target="http://www.egas.cn/gfan/UploadFiles_72856/200703/20070302214046996.gif" TargetMode="External"/><Relationship Id="rId110" Type="http://schemas.openxmlformats.org/officeDocument/2006/relationships/hyperlink" Target="http://www.egas.cn/gfan/UploadFiles_72856/200703/20070302212416183.gif" TargetMode="External"/><Relationship Id="rId115" Type="http://schemas.openxmlformats.org/officeDocument/2006/relationships/image" Target="http://www.egas.cn/gfan/UploadFiles_72856/200703/20070302212417389.gif" TargetMode="External"/><Relationship Id="rId131" Type="http://schemas.openxmlformats.org/officeDocument/2006/relationships/image" Target="http://www.egas.cn/gfan/UploadFiles_72856/200703/20070302212418857.gif" TargetMode="External"/><Relationship Id="rId136" Type="http://schemas.openxmlformats.org/officeDocument/2006/relationships/hyperlink" Target="http://www.egas.cn/gfan/UploadFiles_72856/200703/20070302212418392.gif" TargetMode="External"/><Relationship Id="rId61" Type="http://schemas.openxmlformats.org/officeDocument/2006/relationships/image" Target="http://www.egas.cn/gfan/UploadFiles_72856/200703/20070302213825403.gif" TargetMode="External"/><Relationship Id="rId82" Type="http://schemas.openxmlformats.org/officeDocument/2006/relationships/hyperlink" Target="http://www.egas.cn/gfan/UploadFiles_72856/200703/20070302214045828.gif" TargetMode="External"/><Relationship Id="rId19" Type="http://schemas.openxmlformats.org/officeDocument/2006/relationships/image" Target="http://www.egas.cn/gfan/UploadFiles_72856/200703/20070302213515795.gif" TargetMode="External"/><Relationship Id="rId14" Type="http://schemas.openxmlformats.org/officeDocument/2006/relationships/hyperlink" Target="http://www.egas.cn/gfan/UploadFiles_72856/200703/20070302213514338.gif" TargetMode="External"/><Relationship Id="rId30" Type="http://schemas.openxmlformats.org/officeDocument/2006/relationships/hyperlink" Target="http://www.egas.cn/gfan/UploadFiles_72856/200703/20070302213719873.gif" TargetMode="External"/><Relationship Id="rId35" Type="http://schemas.openxmlformats.org/officeDocument/2006/relationships/image" Target="http://www.egas.cn/gfan/UploadFiles_72856/200703/20070302213826512.gif" TargetMode="External"/><Relationship Id="rId56" Type="http://schemas.openxmlformats.org/officeDocument/2006/relationships/hyperlink" Target="http://www.egas.cn/gfan/UploadFiles_72856/200703/20070302213829922.gif" TargetMode="External"/><Relationship Id="rId77" Type="http://schemas.openxmlformats.org/officeDocument/2006/relationships/image" Target="http://www.egas.cn/gfan/UploadFiles_72856/200703/20070302214044933.gif" TargetMode="External"/><Relationship Id="rId100" Type="http://schemas.openxmlformats.org/officeDocument/2006/relationships/hyperlink" Target="http://www.egas.cn/gfan/UploadFiles_72856/200703/20070302214134587.gif" TargetMode="External"/><Relationship Id="rId105" Type="http://schemas.openxmlformats.org/officeDocument/2006/relationships/image" Target="http://www.egas.cn/gfan/UploadFiles_72856/200703/20070302212415646.gif" TargetMode="External"/><Relationship Id="rId126" Type="http://schemas.openxmlformats.org/officeDocument/2006/relationships/hyperlink" Target="http://www.egas.cn/gfan/UploadFiles_72856/200703/20070302212420399.gif" TargetMode="External"/><Relationship Id="rId147" Type="http://schemas.openxmlformats.org/officeDocument/2006/relationships/image" Target="http://www.egas.cn/gfan/UploadFiles_72856/200703/20070302212421426.gif" TargetMode="External"/><Relationship Id="rId8" Type="http://schemas.openxmlformats.org/officeDocument/2006/relationships/hyperlink" Target="http://www.egas.cn/gfan/UploadFiles_72856/200703/20070302213213630.gif" TargetMode="External"/><Relationship Id="rId51" Type="http://schemas.openxmlformats.org/officeDocument/2006/relationships/hyperlink" Target="http://www.egas.cn/gfan/UploadFiles_72856/200703/20070302213828367.gif" TargetMode="External"/><Relationship Id="rId72" Type="http://schemas.openxmlformats.org/officeDocument/2006/relationships/hyperlink" Target="http://www.egas.cn/gfan/UploadFiles_72856/200703/20070302214044248.gif" TargetMode="External"/><Relationship Id="rId93" Type="http://schemas.openxmlformats.org/officeDocument/2006/relationships/hyperlink" Target="http://www.egas.cn/gfan/UploadFiles_72856/200703/20070302214047758.gif" TargetMode="External"/><Relationship Id="rId98" Type="http://schemas.openxmlformats.org/officeDocument/2006/relationships/hyperlink" Target="http://www.egas.cn/gfan/UploadFiles_72856/200703/20070302214134919.gif" TargetMode="External"/><Relationship Id="rId121" Type="http://schemas.openxmlformats.org/officeDocument/2006/relationships/image" Target="http://www.egas.cn/gfan/UploadFiles_72856/200703/20070302212417941.gif" TargetMode="External"/><Relationship Id="rId142" Type="http://schemas.openxmlformats.org/officeDocument/2006/relationships/hyperlink" Target="http://www.egas.cn/gfan/UploadFiles_72856/200703/20070302212421792.gif" TargetMode="External"/><Relationship Id="rId3" Type="http://schemas.microsoft.com/office/2007/relationships/stylesWithEffects" Target="stylesWithEffects.xml"/><Relationship Id="rId25" Type="http://schemas.openxmlformats.org/officeDocument/2006/relationships/image" Target="http://www.egas.cn/gfan/UploadFiles_72856/200703/20070302213718484.gif" TargetMode="External"/><Relationship Id="rId46" Type="http://schemas.openxmlformats.org/officeDocument/2006/relationships/hyperlink" Target="http://www.egas.cn/gfan/UploadFiles_72856/200703/20070302213827642.gif" TargetMode="External"/><Relationship Id="rId67" Type="http://schemas.openxmlformats.org/officeDocument/2006/relationships/hyperlink" Target="http://www.egas.cn/gfan/UploadFiles_72856/200703/20070302214042616.gif" TargetMode="External"/><Relationship Id="rId116" Type="http://schemas.openxmlformats.org/officeDocument/2006/relationships/hyperlink" Target="http://www.egas.cn/gfan/UploadFiles_72856/200703/20070302212417283.gif" TargetMode="External"/><Relationship Id="rId137" Type="http://schemas.openxmlformats.org/officeDocument/2006/relationships/image" Target="http://www.egas.cn/gfan/UploadFiles_72856/200703/20070302212418392.gif" TargetMode="External"/><Relationship Id="rId20" Type="http://schemas.openxmlformats.org/officeDocument/2006/relationships/hyperlink" Target="http://www.egas.cn/gfan/UploadFiles_72856/200703/20070302213515840.gif" TargetMode="External"/><Relationship Id="rId41" Type="http://schemas.openxmlformats.org/officeDocument/2006/relationships/image" Target="http://www.egas.cn/gfan/UploadFiles_72856/200703/20070302213826156.gif" TargetMode="External"/><Relationship Id="rId62" Type="http://schemas.openxmlformats.org/officeDocument/2006/relationships/hyperlink" Target="http://www.egas.cn/gfan/UploadFiles_72856/200703/20070302213825403.gif" TargetMode="External"/><Relationship Id="rId83" Type="http://schemas.openxmlformats.org/officeDocument/2006/relationships/hyperlink" Target="http://www.egas.cn/gfan/UploadFiles_72856/200703/20070302214046461.gif" TargetMode="External"/><Relationship Id="rId88" Type="http://schemas.openxmlformats.org/officeDocument/2006/relationships/image" Target="http://www.egas.cn/gfan/UploadFiles_72856/200703/20070302214046996.gif" TargetMode="External"/><Relationship Id="rId111" Type="http://schemas.openxmlformats.org/officeDocument/2006/relationships/image" Target="http://www.egas.cn/gfan/UploadFiles_72856/200703/20070302212416183.gif" TargetMode="External"/><Relationship Id="rId132" Type="http://schemas.openxmlformats.org/officeDocument/2006/relationships/image" Target="http://www.egas.cn/gfan/UploadFiles_72856/200703/20070302212418938.gif" TargetMode="External"/><Relationship Id="rId15" Type="http://schemas.openxmlformats.org/officeDocument/2006/relationships/image" Target="http://www.egas.cn/gfan/UploadFiles_72856/200703/20070302213514338.gif" TargetMode="External"/><Relationship Id="rId36" Type="http://schemas.openxmlformats.org/officeDocument/2006/relationships/hyperlink" Target="http://www.egas.cn/gfan/UploadFiles_72856/200703/20070302213826331.gif" TargetMode="External"/><Relationship Id="rId57" Type="http://schemas.openxmlformats.org/officeDocument/2006/relationships/image" Target="http://www.egas.cn/gfan/UploadFiles_72856/200703/20070302213829922.gif" TargetMode="External"/><Relationship Id="rId106" Type="http://schemas.openxmlformats.org/officeDocument/2006/relationships/hyperlink" Target="http://www.egas.cn/gfan/UploadFiles_72856/200703/20070302212416451.gif" TargetMode="External"/><Relationship Id="rId127" Type="http://schemas.openxmlformats.org/officeDocument/2006/relationships/image" Target="http://www.egas.cn/gfan/UploadFiles_72856/200703/20070302212420399.gif" TargetMode="External"/><Relationship Id="rId10" Type="http://schemas.openxmlformats.org/officeDocument/2006/relationships/hyperlink" Target="http://www.egas.cn/gfan/UploadFiles_72856/200703/20070302213514146.gif" TargetMode="External"/><Relationship Id="rId31" Type="http://schemas.openxmlformats.org/officeDocument/2006/relationships/image" Target="http://www.egas.cn/gfan/UploadFiles_72856/200703/20070302213719873.gif" TargetMode="External"/><Relationship Id="rId52" Type="http://schemas.openxmlformats.org/officeDocument/2006/relationships/image" Target="http://www.egas.cn/gfan/UploadFiles_72856/200703/20070302213828367.gif" TargetMode="External"/><Relationship Id="rId73" Type="http://schemas.openxmlformats.org/officeDocument/2006/relationships/image" Target="http://www.egas.cn/gfan/UploadFiles_72856/200703/20070302214044248.gif" TargetMode="External"/><Relationship Id="rId78" Type="http://schemas.openxmlformats.org/officeDocument/2006/relationships/hyperlink" Target="http://www.egas.cn/gfan/UploadFiles_72856/200703/20070302214044933.gif" TargetMode="External"/><Relationship Id="rId94" Type="http://schemas.openxmlformats.org/officeDocument/2006/relationships/image" Target="http://www.egas.cn/gfan/UploadFiles_72856/200703/20070302214047758.gif" TargetMode="External"/><Relationship Id="rId99" Type="http://schemas.openxmlformats.org/officeDocument/2006/relationships/image" Target="http://www.egas.cn/gfan/UploadFiles_72856/200703/20070302214134919.gif" TargetMode="External"/><Relationship Id="rId101" Type="http://schemas.openxmlformats.org/officeDocument/2006/relationships/image" Target="http://www.egas.cn/gfan/UploadFiles_72856/200703/20070302214134587.gif" TargetMode="External"/><Relationship Id="rId122" Type="http://schemas.openxmlformats.org/officeDocument/2006/relationships/hyperlink" Target="http://www.egas.cn/gfan/UploadFiles_72856/200703/20070302212417239.gif" TargetMode="External"/><Relationship Id="rId143" Type="http://schemas.openxmlformats.org/officeDocument/2006/relationships/image" Target="http://www.egas.cn/gfan/UploadFiles_72856/200703/20070302212421792.gif"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egas.cn/gfan/UploadFiles_72856/200703/20070302213213630.gif" TargetMode="External"/><Relationship Id="rId26" Type="http://schemas.openxmlformats.org/officeDocument/2006/relationships/hyperlink" Target="http://www.egas.cn/gfan/UploadFiles_72856/200703/20070302213718712.gif" TargetMode="External"/><Relationship Id="rId47" Type="http://schemas.openxmlformats.org/officeDocument/2006/relationships/image" Target="http://www.egas.cn/gfan/UploadFiles_72856/200703/20070302213827642.gif" TargetMode="External"/><Relationship Id="rId68" Type="http://schemas.openxmlformats.org/officeDocument/2006/relationships/hyperlink" Target="http://www.egas.cn/gfan/UploadFiles_72856/200703/20070302214042616.gif" TargetMode="External"/><Relationship Id="rId89" Type="http://schemas.openxmlformats.org/officeDocument/2006/relationships/hyperlink" Target="http://www.egas.cn/gfan/UploadFiles_72856/200703/20070302214046819.gif" TargetMode="External"/><Relationship Id="rId112" Type="http://schemas.openxmlformats.org/officeDocument/2006/relationships/hyperlink" Target="http://www.egas.cn/gfan/UploadFiles_72856/200703/20070302212417116.gif" TargetMode="External"/><Relationship Id="rId133" Type="http://schemas.openxmlformats.org/officeDocument/2006/relationships/hyperlink" Target="http://www.egas.cn/gfan/UploadFiles_72856/200703/20070302212419569.gif" TargetMode="External"/><Relationship Id="rId16" Type="http://schemas.openxmlformats.org/officeDocument/2006/relationships/hyperlink" Target="http://www.egas.cn/gfan/UploadFiles_72856/200703/20070302213515510.gif" TargetMode="External"/><Relationship Id="rId37" Type="http://schemas.openxmlformats.org/officeDocument/2006/relationships/image" Target="http://www.egas.cn/gfan/UploadFiles_72856/200703/20070302213826331.gif" TargetMode="External"/><Relationship Id="rId58" Type="http://schemas.openxmlformats.org/officeDocument/2006/relationships/hyperlink" Target="http://www.egas.cn/gfan/UploadFiles_72856/200703/20070302213829488.gif" TargetMode="External"/><Relationship Id="rId79" Type="http://schemas.openxmlformats.org/officeDocument/2006/relationships/hyperlink" Target="http://www.egas.cn/gfan/UploadFiles_72856/200703/20070302214045828.gif" TargetMode="External"/><Relationship Id="rId102" Type="http://schemas.openxmlformats.org/officeDocument/2006/relationships/hyperlink" Target="http://www.egas.cn/gfan/UploadFiles_72856/200703/20070302212414937.gif" TargetMode="External"/><Relationship Id="rId123" Type="http://schemas.openxmlformats.org/officeDocument/2006/relationships/image" Target="http://www.egas.cn/gfan/UploadFiles_72856/200703/20070302212417239.gif" TargetMode="External"/><Relationship Id="rId144" Type="http://schemas.openxmlformats.org/officeDocument/2006/relationships/hyperlink" Target="http://www.egas.cn/gfan/UploadFiles_72856/200703/20070302212420556.gif" TargetMode="External"/><Relationship Id="rId90" Type="http://schemas.openxmlformats.org/officeDocument/2006/relationships/image" Target="http://www.egas.cn/gfan/UploadFiles_72856/200703/20070302214046819.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23495</Words>
  <Characters>133924</Characters>
  <Application>Microsoft Office Word</Application>
  <DocSecurity>0</DocSecurity>
  <Lines>1116</Lines>
  <Paragraphs>314</Paragraphs>
  <ScaleCrop>false</ScaleCrop>
  <Company/>
  <LinksUpToDate>false</LinksUpToDate>
  <CharactersWithSpaces>157105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步倩</cp:lastModifiedBy>
  <cp:revision>2</cp:revision>
  <dcterms:created xsi:type="dcterms:W3CDTF">2015-11-11T02:44:00Z</dcterms:created>
  <dcterms:modified xsi:type="dcterms:W3CDTF">2026-04-28T08:22:00Z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