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pStyle w:val="BodyText"/>
        <w:spacing w:line="245" w:lineRule="auto"/>
        <w:rPr/>
      </w:pPr>
      <w:r/>
    </w:p>
    <w:p>
      <w:pPr>
        <w:pStyle w:val="BodyText"/>
        <w:spacing w:line="245"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1335" w:hanging="1335"/>
        <w:spacing w:before="208" w:line="278" w:lineRule="auto"/>
        <w:rPr>
          <w:rFonts w:ascii="SimHei" w:hAnsi="SimHei" w:eastAsia="SimHei" w:cs="SimHei"/>
          <w:sz w:val="64"/>
          <w:szCs w:val="64"/>
        </w:rPr>
      </w:pPr>
      <w:r>
        <w:rPr>
          <w:rFonts w:ascii="SimHei" w:hAnsi="SimHei" w:eastAsia="SimHei" w:cs="SimHei"/>
          <w:sz w:val="64"/>
          <w:szCs w:val="64"/>
          <w:spacing w:val="-2"/>
        </w:rPr>
        <w:t>2026年烟台经济技术开发区职业</w:t>
      </w:r>
      <w:r>
        <w:rPr>
          <w:rFonts w:ascii="SimHei" w:hAnsi="SimHei" w:eastAsia="SimHei" w:cs="SimHei"/>
          <w:sz w:val="64"/>
          <w:szCs w:val="64"/>
          <w:spacing w:val="-7"/>
        </w:rPr>
        <w:t>中等专业学校单位预算</w:t>
      </w:r>
    </w:p>
    <w:p>
      <w:pPr>
        <w:spacing w:line="278" w:lineRule="auto"/>
        <w:sectPr>
          <w:pgSz w:w="11900" w:h="16840"/>
          <w:pgMar w:top="1431" w:right="1468" w:bottom="0" w:left="1491" w:header="0" w:footer="0" w:gutter="0"/>
        </w:sectPr>
        <w:rPr>
          <w:rFonts w:ascii="SimHei" w:hAnsi="SimHei" w:eastAsia="SimHei" w:cs="SimHei"/>
          <w:sz w:val="64"/>
          <w:szCs w:val="64"/>
        </w:rPr>
      </w:pPr>
    </w:p>
    <w:p>
      <w:pPr>
        <w:ind w:left="3995"/>
        <w:spacing w:before="180" w:line="222" w:lineRule="auto"/>
        <w:rPr>
          <w:rFonts w:ascii="SimHei" w:hAnsi="SimHei" w:eastAsia="SimHei" w:cs="SimHei"/>
          <w:sz w:val="32"/>
          <w:szCs w:val="32"/>
        </w:rPr>
      </w:pPr>
      <w:r>
        <w:rPr>
          <w:rFonts w:ascii="SimHei" w:hAnsi="SimHei" w:eastAsia="SimHei" w:cs="SimHei"/>
          <w:sz w:val="32"/>
          <w:szCs w:val="32"/>
          <w:spacing w:val="-27"/>
        </w:rPr>
        <w:t>目</w:t>
      </w:r>
      <w:r>
        <w:rPr>
          <w:rFonts w:ascii="SimHei" w:hAnsi="SimHei" w:eastAsia="SimHei" w:cs="SimHei"/>
          <w:sz w:val="32"/>
          <w:szCs w:val="32"/>
          <w:spacing w:val="7"/>
        </w:rPr>
        <w:t xml:space="preserve">  </w:t>
      </w:r>
      <w:r>
        <w:rPr>
          <w:rFonts w:ascii="SimHei" w:hAnsi="SimHei" w:eastAsia="SimHei" w:cs="SimHei"/>
          <w:sz w:val="32"/>
          <w:szCs w:val="32"/>
          <w:spacing w:val="-27"/>
        </w:rPr>
        <w:t>录</w:t>
      </w:r>
    </w:p>
    <w:p>
      <w:pPr>
        <w:pStyle w:val="BodyText"/>
        <w:spacing w:line="307" w:lineRule="auto"/>
        <w:rPr/>
      </w:pPr>
      <w:r/>
    </w:p>
    <w:p>
      <w:pPr>
        <w:pStyle w:val="BodyText"/>
        <w:spacing w:line="308" w:lineRule="auto"/>
        <w:rPr/>
      </w:pPr>
      <w:r/>
    </w:p>
    <w:p>
      <w:pPr>
        <w:spacing w:before="91" w:line="221" w:lineRule="auto"/>
        <w:rPr>
          <w:rFonts w:ascii="SimHei" w:hAnsi="SimHei" w:eastAsia="SimHei" w:cs="SimHei"/>
          <w:sz w:val="28"/>
          <w:szCs w:val="28"/>
        </w:rPr>
      </w:pPr>
      <w:r>
        <w:rPr>
          <w:rFonts w:ascii="SimHei" w:hAnsi="SimHei" w:eastAsia="SimHei" w:cs="SimHei"/>
          <w:sz w:val="28"/>
          <w:szCs w:val="28"/>
          <w:spacing w:val="-1"/>
        </w:rPr>
        <w:t>第一部分</w:t>
      </w:r>
      <w:r>
        <w:rPr>
          <w:rFonts w:ascii="SimHei" w:hAnsi="SimHei" w:eastAsia="SimHei" w:cs="SimHei"/>
          <w:sz w:val="28"/>
          <w:szCs w:val="28"/>
          <w:spacing w:val="-1"/>
        </w:rPr>
        <w:t xml:space="preserve"> </w:t>
      </w:r>
      <w:r>
        <w:rPr>
          <w:rFonts w:ascii="SimHei" w:hAnsi="SimHei" w:eastAsia="SimHei" w:cs="SimHei"/>
          <w:sz w:val="28"/>
          <w:szCs w:val="28"/>
          <w:spacing w:val="-1"/>
        </w:rPr>
        <w:t>单位概况</w:t>
      </w:r>
    </w:p>
    <w:sdt>
      <w:sdtPr>
        <w:rPr>
          <w:rFonts w:ascii="KaiTi" w:hAnsi="KaiTi" w:eastAsia="KaiTi" w:cs="KaiTi"/>
          <w:sz w:val="28"/>
          <w:szCs w:val="28"/>
        </w:rPr>
        <w:docPartObj>
          <w:docPartGallery w:val="Table of Contents"/>
          <w:docPartUnique/>
        </w:docPartObj>
      </w:sdtPr>
      <w:sdtEndPr>
        <w:rPr>
          <w:rFonts w:ascii="KaiTi" w:hAnsi="KaiTi" w:eastAsia="KaiTi" w:cs="KaiTi"/>
          <w:sz w:val="28"/>
          <w:szCs w:val="28"/>
        </w:rPr>
      </w:sdtEndPr>
      <w:sdtContent>
        <w:p>
          <w:pPr>
            <w:ind w:left="564"/>
            <w:spacing w:before="165" w:line="224" w:lineRule="auto"/>
            <w:rPr>
              <w:rFonts w:ascii="KaiTi" w:hAnsi="KaiTi" w:eastAsia="KaiTi" w:cs="KaiTi"/>
              <w:sz w:val="28"/>
              <w:szCs w:val="28"/>
            </w:rPr>
          </w:pPr>
          <w:hyperlink w:history="true" w:anchor="bookmark1">
            <w:r>
              <w:rPr>
                <w:rFonts w:ascii="KaiTi" w:hAnsi="KaiTi" w:eastAsia="KaiTi" w:cs="KaiTi"/>
                <w:sz w:val="28"/>
                <w:szCs w:val="28"/>
                <w:spacing w:val="-5"/>
              </w:rPr>
              <w:t>一、主要职责</w:t>
            </w:r>
          </w:hyperlink>
        </w:p>
        <w:p>
          <w:pPr>
            <w:ind w:left="561"/>
            <w:spacing w:before="158" w:line="227" w:lineRule="auto"/>
            <w:rPr>
              <w:rFonts w:ascii="KaiTi" w:hAnsi="KaiTi" w:eastAsia="KaiTi" w:cs="KaiTi"/>
              <w:sz w:val="28"/>
              <w:szCs w:val="28"/>
            </w:rPr>
          </w:pPr>
          <w:hyperlink w:history="true" w:anchor="bookmark2">
            <w:r>
              <w:rPr>
                <w:rFonts w:ascii="KaiTi" w:hAnsi="KaiTi" w:eastAsia="KaiTi" w:cs="KaiTi"/>
                <w:sz w:val="28"/>
                <w:szCs w:val="28"/>
                <w:spacing w:val="-2"/>
              </w:rPr>
              <w:t>二、机构设置情况</w:t>
            </w:r>
          </w:hyperlink>
        </w:p>
        <w:p>
          <w:pPr>
            <w:spacing w:before="155" w:line="222" w:lineRule="auto"/>
            <w:rPr>
              <w:rFonts w:ascii="SimHei" w:hAnsi="SimHei" w:eastAsia="SimHei" w:cs="SimHei"/>
              <w:sz w:val="28"/>
              <w:szCs w:val="28"/>
            </w:rPr>
          </w:pPr>
          <w:hyperlink w:history="true" w:anchor="bookmark3">
            <w:r>
              <w:rPr>
                <w:rFonts w:ascii="SimHei" w:hAnsi="SimHei" w:eastAsia="SimHei" w:cs="SimHei"/>
                <w:sz w:val="28"/>
                <w:szCs w:val="28"/>
                <w:spacing w:val="-1"/>
              </w:rPr>
              <w:t>第二部分</w:t>
            </w:r>
            <w:r>
              <w:rPr>
                <w:rFonts w:ascii="SimHei" w:hAnsi="SimHei" w:eastAsia="SimHei" w:cs="SimHei"/>
                <w:sz w:val="28"/>
                <w:szCs w:val="28"/>
                <w:spacing w:val="-1"/>
              </w:rPr>
              <w:t xml:space="preserve"> </w:t>
            </w:r>
            <w:r>
              <w:rPr>
                <w:rFonts w:ascii="SimHei" w:hAnsi="SimHei" w:eastAsia="SimHei" w:cs="SimHei"/>
                <w:sz w:val="28"/>
                <w:szCs w:val="28"/>
                <w:spacing w:val="-1"/>
              </w:rPr>
              <w:t>2026年单位预算表</w:t>
            </w:r>
          </w:hyperlink>
        </w:p>
        <w:p>
          <w:pPr>
            <w:ind w:left="564"/>
            <w:spacing w:before="164" w:line="227" w:lineRule="auto"/>
            <w:rPr>
              <w:rFonts w:ascii="KaiTi" w:hAnsi="KaiTi" w:eastAsia="KaiTi" w:cs="KaiTi"/>
              <w:sz w:val="28"/>
              <w:szCs w:val="28"/>
            </w:rPr>
          </w:pPr>
          <w:hyperlink w:history="true" w:anchor="bookmark4">
            <w:r>
              <w:rPr>
                <w:rFonts w:ascii="KaiTi" w:hAnsi="KaiTi" w:eastAsia="KaiTi" w:cs="KaiTi"/>
                <w:sz w:val="28"/>
                <w:szCs w:val="28"/>
                <w:spacing w:val="-4"/>
              </w:rPr>
              <w:t>一、收支总体情况表</w:t>
            </w:r>
          </w:hyperlink>
        </w:p>
        <w:p>
          <w:pPr>
            <w:ind w:left="561"/>
            <w:spacing w:before="155" w:line="227" w:lineRule="auto"/>
            <w:rPr>
              <w:rFonts w:ascii="KaiTi" w:hAnsi="KaiTi" w:eastAsia="KaiTi" w:cs="KaiTi"/>
              <w:sz w:val="28"/>
              <w:szCs w:val="28"/>
            </w:rPr>
          </w:pPr>
          <w:hyperlink w:history="true" w:anchor="bookmark5">
            <w:r>
              <w:rPr>
                <w:rFonts w:ascii="KaiTi" w:hAnsi="KaiTi" w:eastAsia="KaiTi" w:cs="KaiTi"/>
                <w:sz w:val="28"/>
                <w:szCs w:val="28"/>
                <w:spacing w:val="-2"/>
              </w:rPr>
              <w:t>二、收入总体情况表</w:t>
            </w:r>
          </w:hyperlink>
        </w:p>
        <w:p>
          <w:pPr>
            <w:ind w:left="555"/>
            <w:spacing w:before="156" w:line="227" w:lineRule="auto"/>
            <w:rPr>
              <w:rFonts w:ascii="KaiTi" w:hAnsi="KaiTi" w:eastAsia="KaiTi" w:cs="KaiTi"/>
              <w:sz w:val="28"/>
              <w:szCs w:val="28"/>
            </w:rPr>
          </w:pPr>
          <w:hyperlink w:history="true" w:anchor="bookmark6">
            <w:r>
              <w:rPr>
                <w:rFonts w:ascii="KaiTi" w:hAnsi="KaiTi" w:eastAsia="KaiTi" w:cs="KaiTi"/>
                <w:sz w:val="28"/>
                <w:szCs w:val="28"/>
                <w:spacing w:val="-1"/>
              </w:rPr>
              <w:t>三、支出总体情况表</w:t>
            </w:r>
          </w:hyperlink>
        </w:p>
        <w:p>
          <w:pPr>
            <w:ind w:left="573"/>
            <w:spacing w:before="156" w:line="227" w:lineRule="auto"/>
            <w:rPr>
              <w:rFonts w:ascii="KaiTi" w:hAnsi="KaiTi" w:eastAsia="KaiTi" w:cs="KaiTi"/>
              <w:sz w:val="28"/>
              <w:szCs w:val="28"/>
            </w:rPr>
          </w:pPr>
          <w:hyperlink w:history="true" w:anchor="bookmark7">
            <w:r>
              <w:rPr>
                <w:rFonts w:ascii="KaiTi" w:hAnsi="KaiTi" w:eastAsia="KaiTi" w:cs="KaiTi"/>
                <w:sz w:val="28"/>
                <w:szCs w:val="28"/>
                <w:spacing w:val="-2"/>
              </w:rPr>
              <w:t>四、财政拨款收支总体情况表</w:t>
            </w:r>
          </w:hyperlink>
        </w:p>
        <w:p>
          <w:pPr>
            <w:ind w:left="562"/>
            <w:spacing w:before="155" w:line="227" w:lineRule="auto"/>
            <w:rPr>
              <w:rFonts w:ascii="KaiTi" w:hAnsi="KaiTi" w:eastAsia="KaiTi" w:cs="KaiTi"/>
              <w:sz w:val="28"/>
              <w:szCs w:val="28"/>
            </w:rPr>
          </w:pPr>
          <w:hyperlink w:history="true" w:anchor="bookmark8">
            <w:r>
              <w:rPr>
                <w:rFonts w:ascii="KaiTi" w:hAnsi="KaiTi" w:eastAsia="KaiTi" w:cs="KaiTi"/>
                <w:sz w:val="28"/>
                <w:szCs w:val="28"/>
                <w:spacing w:val="-2"/>
              </w:rPr>
              <w:t>五、一般公共预算支出情况表</w:t>
            </w:r>
          </w:hyperlink>
        </w:p>
        <w:p>
          <w:pPr>
            <w:ind w:left="567"/>
            <w:spacing w:before="157" w:line="225" w:lineRule="auto"/>
            <w:rPr>
              <w:rFonts w:ascii="KaiTi" w:hAnsi="KaiTi" w:eastAsia="KaiTi" w:cs="KaiTi"/>
              <w:sz w:val="28"/>
              <w:szCs w:val="28"/>
            </w:rPr>
          </w:pPr>
          <w:hyperlink w:history="true" w:anchor="bookmark9">
            <w:r>
              <w:rPr>
                <w:rFonts w:ascii="KaiTi" w:hAnsi="KaiTi" w:eastAsia="KaiTi" w:cs="KaiTi"/>
                <w:sz w:val="28"/>
                <w:szCs w:val="28"/>
                <w:spacing w:val="-2"/>
              </w:rPr>
              <w:t>六、一般公共预算基本支出情况表</w:t>
            </w:r>
          </w:hyperlink>
        </w:p>
        <w:p>
          <w:pPr>
            <w:ind w:left="565"/>
            <w:spacing w:before="159" w:line="225" w:lineRule="auto"/>
            <w:rPr>
              <w:rFonts w:ascii="KaiTi" w:hAnsi="KaiTi" w:eastAsia="KaiTi" w:cs="KaiTi"/>
              <w:sz w:val="28"/>
              <w:szCs w:val="28"/>
            </w:rPr>
          </w:pPr>
          <w:hyperlink w:history="true" w:anchor="bookmark10">
            <w:r>
              <w:rPr>
                <w:rFonts w:ascii="KaiTi" w:hAnsi="KaiTi" w:eastAsia="KaiTi" w:cs="KaiTi"/>
                <w:sz w:val="28"/>
                <w:szCs w:val="28"/>
                <w:spacing w:val="-1"/>
              </w:rPr>
              <w:t>七、一般公共预算“三公”经费支出情况表</w:t>
            </w:r>
          </w:hyperlink>
        </w:p>
        <w:p>
          <w:pPr>
            <w:ind w:left="563"/>
            <w:spacing w:before="158" w:line="227" w:lineRule="auto"/>
            <w:rPr>
              <w:rFonts w:ascii="KaiTi" w:hAnsi="KaiTi" w:eastAsia="KaiTi" w:cs="KaiTi"/>
              <w:sz w:val="28"/>
              <w:szCs w:val="28"/>
            </w:rPr>
          </w:pPr>
          <w:hyperlink w:history="true" w:anchor="bookmark11">
            <w:r>
              <w:rPr>
                <w:rFonts w:ascii="KaiTi" w:hAnsi="KaiTi" w:eastAsia="KaiTi" w:cs="KaiTi"/>
                <w:sz w:val="28"/>
                <w:szCs w:val="28"/>
                <w:spacing w:val="-1"/>
              </w:rPr>
              <w:t>八、政府性基金预算支出情况表</w:t>
            </w:r>
          </w:hyperlink>
        </w:p>
        <w:p>
          <w:pPr>
            <w:ind w:left="562"/>
            <w:spacing w:before="156" w:line="225" w:lineRule="auto"/>
            <w:rPr>
              <w:rFonts w:ascii="KaiTi" w:hAnsi="KaiTi" w:eastAsia="KaiTi" w:cs="KaiTi"/>
              <w:sz w:val="28"/>
              <w:szCs w:val="28"/>
            </w:rPr>
          </w:pPr>
          <w:hyperlink w:history="true" w:anchor="bookmark12">
            <w:r>
              <w:rPr>
                <w:rFonts w:ascii="KaiTi" w:hAnsi="KaiTi" w:eastAsia="KaiTi" w:cs="KaiTi"/>
                <w:sz w:val="28"/>
                <w:szCs w:val="28"/>
                <w:spacing w:val="-1"/>
              </w:rPr>
              <w:t>九、国有资本经营预算支出情况表</w:t>
            </w:r>
          </w:hyperlink>
        </w:p>
        <w:p>
          <w:pPr>
            <w:ind w:left="567"/>
            <w:spacing w:before="159" w:line="225" w:lineRule="auto"/>
            <w:rPr>
              <w:rFonts w:ascii="KaiTi" w:hAnsi="KaiTi" w:eastAsia="KaiTi" w:cs="KaiTi"/>
              <w:sz w:val="28"/>
              <w:szCs w:val="28"/>
            </w:rPr>
          </w:pPr>
          <w:hyperlink w:history="true" w:anchor="bookmark13">
            <w:r>
              <w:rPr>
                <w:rFonts w:ascii="KaiTi" w:hAnsi="KaiTi" w:eastAsia="KaiTi" w:cs="KaiTi"/>
                <w:sz w:val="28"/>
                <w:szCs w:val="28"/>
                <w:spacing w:val="-2"/>
              </w:rPr>
              <w:t>十、基本支出预算情况表</w:t>
            </w:r>
          </w:hyperlink>
        </w:p>
        <w:p>
          <w:pPr>
            <w:ind w:left="567"/>
            <w:spacing w:before="158" w:line="227" w:lineRule="auto"/>
            <w:rPr>
              <w:rFonts w:ascii="KaiTi" w:hAnsi="KaiTi" w:eastAsia="KaiTi" w:cs="KaiTi"/>
              <w:sz w:val="28"/>
              <w:szCs w:val="28"/>
            </w:rPr>
          </w:pPr>
          <w:hyperlink w:history="true" w:anchor="bookmark14">
            <w:r>
              <w:rPr>
                <w:rFonts w:ascii="KaiTi" w:hAnsi="KaiTi" w:eastAsia="KaiTi" w:cs="KaiTi"/>
                <w:sz w:val="28"/>
                <w:szCs w:val="28"/>
                <w:spacing w:val="-3"/>
              </w:rPr>
              <w:t>十一、项目支出预算情况表</w:t>
            </w:r>
          </w:hyperlink>
        </w:p>
        <w:p>
          <w:pPr>
            <w:ind w:left="567"/>
            <w:spacing w:before="156" w:line="227" w:lineRule="auto"/>
            <w:rPr>
              <w:rFonts w:ascii="KaiTi" w:hAnsi="KaiTi" w:eastAsia="KaiTi" w:cs="KaiTi"/>
              <w:sz w:val="28"/>
              <w:szCs w:val="28"/>
            </w:rPr>
          </w:pPr>
          <w:hyperlink w:history="true" w:anchor="bookmark15">
            <w:r>
              <w:rPr>
                <w:rFonts w:ascii="KaiTi" w:hAnsi="KaiTi" w:eastAsia="KaiTi" w:cs="KaiTi"/>
                <w:sz w:val="28"/>
                <w:szCs w:val="28"/>
                <w:spacing w:val="-2"/>
              </w:rPr>
              <w:t>十二、政府采购预算情况表</w:t>
            </w:r>
          </w:hyperlink>
        </w:p>
      </w:sdtContent>
    </w:sdt>
    <w:p>
      <w:pPr>
        <w:ind w:right="2857"/>
        <w:spacing w:before="156" w:line="331" w:lineRule="auto"/>
        <w:rPr>
          <w:rFonts w:ascii="SimHei" w:hAnsi="SimHei" w:eastAsia="SimHei" w:cs="SimHei"/>
          <w:sz w:val="28"/>
          <w:szCs w:val="28"/>
        </w:rPr>
      </w:pPr>
      <w:r>
        <w:rPr>
          <w:rFonts w:ascii="SimHei" w:hAnsi="SimHei" w:eastAsia="SimHei" w:cs="SimHei"/>
          <w:sz w:val="28"/>
          <w:szCs w:val="28"/>
          <w:spacing w:val="-1"/>
        </w:rPr>
        <w:t>第三部分</w:t>
      </w:r>
      <w:r>
        <w:rPr>
          <w:rFonts w:ascii="SimHei" w:hAnsi="SimHei" w:eastAsia="SimHei" w:cs="SimHei"/>
          <w:sz w:val="28"/>
          <w:szCs w:val="28"/>
          <w:spacing w:val="-1"/>
        </w:rPr>
        <w:t xml:space="preserve"> </w:t>
      </w:r>
      <w:r>
        <w:rPr>
          <w:rFonts w:ascii="SimHei" w:hAnsi="SimHei" w:eastAsia="SimHei" w:cs="SimHei"/>
          <w:sz w:val="28"/>
          <w:szCs w:val="28"/>
          <w:spacing w:val="-1"/>
        </w:rPr>
        <w:t>2026年单位预算情况和重要事项说明</w:t>
      </w:r>
      <w:r>
        <w:rPr>
          <w:rFonts w:ascii="SimHei" w:hAnsi="SimHei" w:eastAsia="SimHei" w:cs="SimHei"/>
          <w:sz w:val="28"/>
          <w:szCs w:val="28"/>
          <w:spacing w:val="-1"/>
        </w:rPr>
        <w:t>第四部分</w:t>
      </w:r>
      <w:r>
        <w:rPr>
          <w:rFonts w:ascii="SimHei" w:hAnsi="SimHei" w:eastAsia="SimHei" w:cs="SimHei"/>
          <w:sz w:val="28"/>
          <w:szCs w:val="28"/>
          <w:spacing w:val="-1"/>
        </w:rPr>
        <w:t xml:space="preserve"> </w:t>
      </w:r>
      <w:r>
        <w:rPr>
          <w:rFonts w:ascii="SimHei" w:hAnsi="SimHei" w:eastAsia="SimHei" w:cs="SimHei"/>
          <w:sz w:val="28"/>
          <w:szCs w:val="28"/>
          <w:spacing w:val="-1"/>
        </w:rPr>
        <w:t>名词解释</w:t>
      </w:r>
    </w:p>
    <w:p>
      <w:pPr>
        <w:spacing w:line="331" w:lineRule="auto"/>
        <w:sectPr>
          <w:footerReference w:type="default" r:id="rId1"/>
          <w:pgSz w:w="11900" w:h="16840"/>
          <w:pgMar w:top="1431" w:right="1785" w:bottom="762" w:left="1528" w:header="0" w:footer="515" w:gutter="0"/>
        </w:sectPr>
        <w:rPr>
          <w:rFonts w:ascii="SimHei" w:hAnsi="SimHei" w:eastAsia="SimHei" w:cs="SimHei"/>
          <w:sz w:val="28"/>
          <w:szCs w:val="28"/>
        </w:rPr>
      </w:pPr>
    </w:p>
    <w:p>
      <w:pPr>
        <w:spacing w:before="176" w:line="222" w:lineRule="auto"/>
        <w:rPr>
          <w:rFonts w:ascii="SimHei" w:hAnsi="SimHei" w:eastAsia="SimHei" w:cs="SimHei"/>
          <w:sz w:val="44"/>
          <w:szCs w:val="44"/>
        </w:rPr>
      </w:pPr>
      <w:r>
        <w:rPr>
          <w:rFonts w:ascii="SimHei" w:hAnsi="SimHei" w:eastAsia="SimHei" w:cs="SimHei"/>
          <w:sz w:val="44"/>
          <w:szCs w:val="44"/>
          <w:spacing w:val="-5"/>
        </w:rPr>
        <w:t>第一部分</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3865"/>
        <w:spacing w:before="143" w:line="221" w:lineRule="auto"/>
        <w:rPr>
          <w:rFonts w:ascii="SimHei" w:hAnsi="SimHei" w:eastAsia="SimHei" w:cs="SimHei"/>
          <w:sz w:val="44"/>
          <w:szCs w:val="44"/>
        </w:rPr>
      </w:pPr>
      <w:r>
        <w:rPr>
          <w:rFonts w:ascii="SimHei" w:hAnsi="SimHei" w:eastAsia="SimHei" w:cs="SimHei"/>
          <w:sz w:val="44"/>
          <w:szCs w:val="44"/>
          <w:spacing w:val="-6"/>
        </w:rPr>
        <w:t>单位概况</w:t>
      </w:r>
    </w:p>
    <w:p>
      <w:pPr>
        <w:spacing w:line="221" w:lineRule="auto"/>
        <w:sectPr>
          <w:footerReference w:type="default" r:id="rId2"/>
          <w:pgSz w:w="11900" w:h="16840"/>
          <w:pgMar w:top="1431" w:right="1785" w:bottom="762" w:left="1234" w:header="0" w:footer="515" w:gutter="0"/>
        </w:sectPr>
        <w:rPr>
          <w:rFonts w:ascii="SimHei" w:hAnsi="SimHei" w:eastAsia="SimHei" w:cs="SimHei"/>
          <w:sz w:val="44"/>
          <w:szCs w:val="44"/>
        </w:rPr>
      </w:pPr>
    </w:p>
    <w:p>
      <w:pPr>
        <w:pStyle w:val="BodyText"/>
        <w:spacing w:line="381" w:lineRule="auto"/>
        <w:rPr/>
      </w:pPr>
      <w:r/>
    </w:p>
    <w:p>
      <w:pPr>
        <w:ind w:left="8"/>
        <w:spacing w:before="91" w:line="221" w:lineRule="auto"/>
        <w:rPr>
          <w:rFonts w:ascii="SimHei" w:hAnsi="SimHei" w:eastAsia="SimHei" w:cs="SimHei"/>
          <w:sz w:val="28"/>
          <w:szCs w:val="28"/>
        </w:rPr>
      </w:pPr>
      <w:r>
        <w:rPr>
          <w:rFonts w:ascii="SimHei" w:hAnsi="SimHei" w:eastAsia="SimHei" w:cs="SimHei"/>
          <w:sz w:val="28"/>
          <w:szCs w:val="28"/>
          <w:spacing w:val="-5"/>
        </w:rPr>
        <w:t>一、主要职责</w:t>
      </w:r>
    </w:p>
    <w:p>
      <w:pPr>
        <w:pStyle w:val="BodyText"/>
        <w:spacing w:line="370" w:lineRule="auto"/>
        <w:rPr/>
      </w:pPr>
      <w:r/>
    </w:p>
    <w:p>
      <w:pPr>
        <w:ind w:left="20" w:right="1097" w:firstLine="1"/>
        <w:spacing w:before="91" w:line="367" w:lineRule="auto"/>
        <w:rPr>
          <w:rFonts w:ascii="FangSong" w:hAnsi="FangSong" w:eastAsia="FangSong" w:cs="FangSong"/>
          <w:sz w:val="28"/>
          <w:szCs w:val="28"/>
        </w:rPr>
      </w:pPr>
      <w:r>
        <w:rPr>
          <w:rFonts w:ascii="KaiTi" w:hAnsi="KaiTi" w:eastAsia="KaiTi" w:cs="KaiTi"/>
          <w:sz w:val="28"/>
          <w:szCs w:val="28"/>
          <w:spacing w:val="-3"/>
        </w:rPr>
        <w:t>（一）贯彻执行党的教育方针、政策和国家职业教育法律、</w:t>
      </w:r>
      <w:r>
        <w:rPr>
          <w:rFonts w:ascii="FangSong" w:hAnsi="FangSong" w:eastAsia="FangSong" w:cs="FangSong"/>
          <w:sz w:val="28"/>
          <w:szCs w:val="28"/>
          <w:spacing w:val="-4"/>
        </w:rPr>
        <w:t>法规，全面落实立德树人根本任务。</w:t>
      </w:r>
    </w:p>
    <w:p>
      <w:pPr>
        <w:ind w:left="22"/>
        <w:spacing w:before="7" w:line="220" w:lineRule="auto"/>
        <w:rPr>
          <w:rFonts w:ascii="KaiTi" w:hAnsi="KaiTi" w:eastAsia="KaiTi" w:cs="KaiTi"/>
          <w:sz w:val="28"/>
          <w:szCs w:val="28"/>
        </w:rPr>
      </w:pPr>
      <w:r>
        <w:rPr>
          <w:rFonts w:ascii="KaiTi" w:hAnsi="KaiTi" w:eastAsia="KaiTi" w:cs="KaiTi"/>
          <w:sz w:val="28"/>
          <w:szCs w:val="28"/>
          <w:spacing w:val="-2"/>
        </w:rPr>
        <w:t>（二）贯彻落实上级教育教学精神和要求，推进开发区职</w:t>
      </w:r>
    </w:p>
    <w:p>
      <w:pPr>
        <w:ind w:left="24" w:right="777" w:hanging="13"/>
        <w:spacing w:before="227" w:line="369" w:lineRule="auto"/>
        <w:rPr>
          <w:rFonts w:ascii="FangSong" w:hAnsi="FangSong" w:eastAsia="FangSong" w:cs="FangSong"/>
          <w:sz w:val="28"/>
          <w:szCs w:val="28"/>
        </w:rPr>
      </w:pPr>
      <w:r>
        <w:rPr>
          <w:rFonts w:ascii="FangSong" w:hAnsi="FangSong" w:eastAsia="FangSong" w:cs="FangSong"/>
          <w:sz w:val="28"/>
          <w:szCs w:val="28"/>
          <w:spacing w:val="-1"/>
        </w:rPr>
        <w:t>业教育提质培优，建设职业教育创新发展高地，为区域产业转</w:t>
      </w:r>
      <w:r>
        <w:rPr>
          <w:rFonts w:ascii="FangSong" w:hAnsi="FangSong" w:eastAsia="FangSong" w:cs="FangSong"/>
          <w:sz w:val="28"/>
          <w:szCs w:val="28"/>
          <w:spacing w:val="-4"/>
        </w:rPr>
        <w:t>型升级提供高素质技术技能人才支撑。</w:t>
      </w:r>
    </w:p>
    <w:p>
      <w:pPr>
        <w:ind w:left="22"/>
        <w:spacing w:line="220" w:lineRule="auto"/>
        <w:rPr>
          <w:rFonts w:ascii="KaiTi" w:hAnsi="KaiTi" w:eastAsia="KaiTi" w:cs="KaiTi"/>
          <w:sz w:val="28"/>
          <w:szCs w:val="28"/>
        </w:rPr>
      </w:pPr>
      <w:r>
        <w:rPr>
          <w:rFonts w:ascii="KaiTi" w:hAnsi="KaiTi" w:eastAsia="KaiTi" w:cs="KaiTi"/>
          <w:sz w:val="28"/>
          <w:szCs w:val="28"/>
          <w:spacing w:val="-3"/>
        </w:rPr>
        <w:t>（三）加强基层党组织建设，发挥党支部的战斗堡垒作用</w:t>
      </w:r>
    </w:p>
    <w:p>
      <w:pPr>
        <w:ind w:left="15" w:right="777" w:hanging="4"/>
        <w:spacing w:before="227" w:line="369" w:lineRule="auto"/>
        <w:rPr>
          <w:rFonts w:ascii="FangSong" w:hAnsi="FangSong" w:eastAsia="FangSong" w:cs="FangSong"/>
          <w:sz w:val="28"/>
          <w:szCs w:val="28"/>
        </w:rPr>
      </w:pPr>
      <w:r>
        <w:rPr>
          <w:rFonts w:ascii="FangSong" w:hAnsi="FangSong" w:eastAsia="FangSong" w:cs="FangSong"/>
          <w:sz w:val="28"/>
          <w:szCs w:val="28"/>
          <w:spacing w:val="-1"/>
        </w:rPr>
        <w:t>和党员的先锋模范作用，引领带动全校教职工履职尽责、担当</w:t>
      </w:r>
      <w:r>
        <w:rPr>
          <w:rFonts w:ascii="FangSong" w:hAnsi="FangSong" w:eastAsia="FangSong" w:cs="FangSong"/>
          <w:sz w:val="28"/>
          <w:szCs w:val="28"/>
          <w:spacing w:val="-4"/>
        </w:rPr>
        <w:t>作为，做好学校教育教学各项工作。</w:t>
      </w:r>
    </w:p>
    <w:p>
      <w:pPr>
        <w:ind w:left="22"/>
        <w:spacing w:line="220" w:lineRule="auto"/>
        <w:rPr>
          <w:rFonts w:ascii="KaiTi" w:hAnsi="KaiTi" w:eastAsia="KaiTi" w:cs="KaiTi"/>
          <w:sz w:val="28"/>
          <w:szCs w:val="28"/>
        </w:rPr>
      </w:pPr>
      <w:r>
        <w:rPr>
          <w:rFonts w:ascii="KaiTi" w:hAnsi="KaiTi" w:eastAsia="KaiTi" w:cs="KaiTi"/>
          <w:sz w:val="28"/>
          <w:szCs w:val="28"/>
          <w:spacing w:val="-2"/>
        </w:rPr>
        <w:t>（四）加强学校安全管理，落实安全工作“一岗双责</w:t>
      </w:r>
      <w:r>
        <w:rPr>
          <w:rFonts w:ascii="KaiTi" w:hAnsi="KaiTi" w:eastAsia="KaiTi" w:cs="KaiTi"/>
          <w:sz w:val="28"/>
          <w:szCs w:val="28"/>
          <w:spacing w:val="50"/>
        </w:rPr>
        <w:t xml:space="preserve"> </w:t>
      </w:r>
      <w:r>
        <w:rPr>
          <w:rFonts w:ascii="KaiTi" w:hAnsi="KaiTi" w:eastAsia="KaiTi" w:cs="KaiTi"/>
          <w:sz w:val="28"/>
          <w:szCs w:val="28"/>
          <w:spacing w:val="-2"/>
        </w:rPr>
        <w:t>”，</w:t>
      </w:r>
    </w:p>
    <w:p>
      <w:pPr>
        <w:ind w:left="38" w:right="777" w:hanging="27"/>
        <w:spacing w:before="227" w:line="369" w:lineRule="auto"/>
        <w:rPr>
          <w:rFonts w:ascii="FangSong" w:hAnsi="FangSong" w:eastAsia="FangSong" w:cs="FangSong"/>
          <w:sz w:val="28"/>
          <w:szCs w:val="28"/>
        </w:rPr>
      </w:pPr>
      <w:r>
        <w:rPr>
          <w:rFonts w:ascii="FangSong" w:hAnsi="FangSong" w:eastAsia="FangSong" w:cs="FangSong"/>
          <w:sz w:val="28"/>
          <w:szCs w:val="28"/>
          <w:spacing w:val="-1"/>
        </w:rPr>
        <w:t>做好师生安全教育和校园安全隐患排查整改，建设平安和谐校</w:t>
      </w:r>
      <w:r>
        <w:rPr>
          <w:rFonts w:ascii="FangSong" w:hAnsi="FangSong" w:eastAsia="FangSong" w:cs="FangSong"/>
          <w:sz w:val="28"/>
          <w:szCs w:val="28"/>
          <w:spacing w:val="-21"/>
        </w:rPr>
        <w:t>园。</w:t>
      </w:r>
    </w:p>
    <w:p>
      <w:pPr>
        <w:ind w:left="22"/>
        <w:spacing w:line="220" w:lineRule="auto"/>
        <w:rPr>
          <w:rFonts w:ascii="KaiTi" w:hAnsi="KaiTi" w:eastAsia="KaiTi" w:cs="KaiTi"/>
          <w:sz w:val="28"/>
          <w:szCs w:val="28"/>
        </w:rPr>
      </w:pPr>
      <w:r>
        <w:rPr>
          <w:rFonts w:ascii="KaiTi" w:hAnsi="KaiTi" w:eastAsia="KaiTi" w:cs="KaiTi"/>
          <w:sz w:val="28"/>
          <w:szCs w:val="28"/>
          <w:spacing w:val="-2"/>
        </w:rPr>
        <w:t>（五）加强教师培养培训，提升教师教学、教研、学生管</w:t>
      </w:r>
    </w:p>
    <w:p>
      <w:pPr>
        <w:ind w:left="11" w:right="777" w:firstLine="2"/>
        <w:spacing w:before="227" w:line="369" w:lineRule="auto"/>
        <w:rPr>
          <w:rFonts w:ascii="FangSong" w:hAnsi="FangSong" w:eastAsia="FangSong" w:cs="FangSong"/>
          <w:sz w:val="28"/>
          <w:szCs w:val="28"/>
        </w:rPr>
      </w:pPr>
      <w:r>
        <w:rPr>
          <w:rFonts w:ascii="FangSong" w:hAnsi="FangSong" w:eastAsia="FangSong" w:cs="FangSong"/>
          <w:sz w:val="28"/>
          <w:szCs w:val="28"/>
          <w:spacing w:val="-1"/>
        </w:rPr>
        <w:t>理、技能大赛、大赛指导、信息素养等综合能力，促进教师专</w:t>
      </w:r>
      <w:r>
        <w:rPr>
          <w:rFonts w:ascii="FangSong" w:hAnsi="FangSong" w:eastAsia="FangSong" w:cs="FangSong"/>
          <w:sz w:val="28"/>
          <w:szCs w:val="28"/>
          <w:spacing w:val="-9"/>
        </w:rPr>
        <w:t>业化成长。</w:t>
      </w:r>
    </w:p>
    <w:p>
      <w:pPr>
        <w:ind w:left="22"/>
        <w:spacing w:before="1" w:line="223" w:lineRule="auto"/>
        <w:rPr>
          <w:rFonts w:ascii="KaiTi" w:hAnsi="KaiTi" w:eastAsia="KaiTi" w:cs="KaiTi"/>
          <w:sz w:val="28"/>
          <w:szCs w:val="28"/>
        </w:rPr>
      </w:pPr>
      <w:r>
        <w:rPr>
          <w:rFonts w:ascii="KaiTi" w:hAnsi="KaiTi" w:eastAsia="KaiTi" w:cs="KaiTi"/>
          <w:sz w:val="28"/>
          <w:szCs w:val="28"/>
          <w:spacing w:val="-2"/>
        </w:rPr>
        <w:t>（六）做好职业院校技能大赛指导教师和参赛选手梯队建</w:t>
      </w:r>
    </w:p>
    <w:p>
      <w:pPr>
        <w:ind w:left="10" w:right="777"/>
        <w:spacing w:before="221" w:line="369" w:lineRule="auto"/>
        <w:rPr>
          <w:rFonts w:ascii="FangSong" w:hAnsi="FangSong" w:eastAsia="FangSong" w:cs="FangSong"/>
          <w:sz w:val="28"/>
          <w:szCs w:val="28"/>
        </w:rPr>
      </w:pPr>
      <w:r>
        <w:rPr>
          <w:rFonts w:ascii="FangSong" w:hAnsi="FangSong" w:eastAsia="FangSong" w:cs="FangSong"/>
          <w:sz w:val="28"/>
          <w:szCs w:val="28"/>
          <w:spacing w:val="-1"/>
        </w:rPr>
        <w:t>设，规范训练管理，提高备赛、参赛水平，引领技能教学水平</w:t>
      </w:r>
      <w:r>
        <w:rPr>
          <w:rFonts w:ascii="FangSong" w:hAnsi="FangSong" w:eastAsia="FangSong" w:cs="FangSong"/>
          <w:sz w:val="28"/>
          <w:szCs w:val="28"/>
          <w:spacing w:val="-4"/>
        </w:rPr>
        <w:t>整体提升，培养学生过硬技能。</w:t>
      </w:r>
    </w:p>
    <w:p>
      <w:pPr>
        <w:ind w:left="10" w:right="1069" w:firstLine="11"/>
        <w:spacing w:before="3" w:line="366" w:lineRule="auto"/>
        <w:rPr>
          <w:rFonts w:ascii="FangSong" w:hAnsi="FangSong" w:eastAsia="FangSong" w:cs="FangSong"/>
          <w:sz w:val="28"/>
          <w:szCs w:val="28"/>
        </w:rPr>
      </w:pPr>
      <w:r>
        <w:rPr>
          <w:rFonts w:ascii="KaiTi" w:hAnsi="KaiTi" w:eastAsia="KaiTi" w:cs="KaiTi"/>
          <w:sz w:val="28"/>
          <w:szCs w:val="28"/>
          <w:spacing w:val="-2"/>
        </w:rPr>
        <w:t>（七）创新学生德育，提高德育实效，培育和践行社会主义</w:t>
      </w:r>
      <w:r>
        <w:rPr>
          <w:rFonts w:ascii="FangSong" w:hAnsi="FangSong" w:eastAsia="FangSong" w:cs="FangSong"/>
          <w:sz w:val="28"/>
          <w:szCs w:val="28"/>
          <w:spacing w:val="-4"/>
        </w:rPr>
        <w:t>核心价值观，提高学生综合素养。</w:t>
      </w:r>
    </w:p>
    <w:p>
      <w:pPr>
        <w:ind w:left="11" w:right="1117" w:firstLine="10"/>
        <w:spacing w:before="7" w:line="367" w:lineRule="auto"/>
        <w:rPr>
          <w:rFonts w:ascii="FangSong" w:hAnsi="FangSong" w:eastAsia="FangSong" w:cs="FangSong"/>
          <w:sz w:val="28"/>
          <w:szCs w:val="28"/>
        </w:rPr>
      </w:pPr>
      <w:r>
        <w:rPr>
          <w:rFonts w:ascii="KaiTi" w:hAnsi="KaiTi" w:eastAsia="KaiTi" w:cs="KaiTi"/>
          <w:sz w:val="28"/>
          <w:szCs w:val="28"/>
          <w:spacing w:val="-4"/>
        </w:rPr>
        <w:t>（八）做好学校招生工作，稳定办学规模，提高办学质量，</w:t>
      </w:r>
      <w:r>
        <w:rPr>
          <w:rFonts w:ascii="FangSong" w:hAnsi="FangSong" w:eastAsia="FangSong" w:cs="FangSong"/>
          <w:sz w:val="28"/>
          <w:szCs w:val="28"/>
          <w:spacing w:val="-5"/>
        </w:rPr>
        <w:t>建设高水平中等职业学校。</w:t>
      </w:r>
    </w:p>
    <w:p>
      <w:pPr>
        <w:ind w:left="22"/>
        <w:spacing w:before="7" w:line="220" w:lineRule="auto"/>
        <w:rPr>
          <w:rFonts w:ascii="KaiTi" w:hAnsi="KaiTi" w:eastAsia="KaiTi" w:cs="KaiTi"/>
          <w:sz w:val="28"/>
          <w:szCs w:val="28"/>
        </w:rPr>
      </w:pPr>
      <w:r>
        <w:rPr>
          <w:rFonts w:ascii="KaiTi" w:hAnsi="KaiTi" w:eastAsia="KaiTi" w:cs="KaiTi"/>
          <w:sz w:val="28"/>
          <w:szCs w:val="28"/>
          <w:spacing w:val="-2"/>
        </w:rPr>
        <w:t>（九）深化产教融合、校企合作，引导行业企业全方位参</w:t>
      </w:r>
    </w:p>
    <w:p>
      <w:pPr>
        <w:ind w:left="22"/>
        <w:spacing w:before="226" w:line="221" w:lineRule="auto"/>
        <w:rPr>
          <w:rFonts w:ascii="FangSong" w:hAnsi="FangSong" w:eastAsia="FangSong" w:cs="FangSong"/>
          <w:sz w:val="28"/>
          <w:szCs w:val="28"/>
        </w:rPr>
      </w:pPr>
      <w:r>
        <w:rPr>
          <w:rFonts w:ascii="FangSong" w:hAnsi="FangSong" w:eastAsia="FangSong" w:cs="FangSong"/>
          <w:sz w:val="28"/>
          <w:szCs w:val="28"/>
          <w:spacing w:val="-1"/>
        </w:rPr>
        <w:t>与职业教育人才培养，共同促进学生实习就业，实现校</w:t>
      </w:r>
      <w:r>
        <w:rPr>
          <w:rFonts w:ascii="FangSong" w:hAnsi="FangSong" w:eastAsia="FangSong" w:cs="FangSong"/>
          <w:sz w:val="28"/>
          <w:szCs w:val="28"/>
          <w:spacing w:val="-2"/>
        </w:rPr>
        <w:t>企协同</w:t>
      </w:r>
    </w:p>
    <w:p>
      <w:pPr>
        <w:spacing w:line="221" w:lineRule="auto"/>
        <w:sectPr>
          <w:footerReference w:type="default" r:id="rId3"/>
          <w:pgSz w:w="11900" w:h="16840"/>
          <w:pgMar w:top="1431" w:right="1785" w:bottom="762" w:left="1785" w:header="0" w:footer="517" w:gutter="0"/>
        </w:sectPr>
        <w:rPr>
          <w:rFonts w:ascii="FangSong" w:hAnsi="FangSong" w:eastAsia="FangSong" w:cs="FangSong"/>
          <w:sz w:val="28"/>
          <w:szCs w:val="28"/>
        </w:rPr>
      </w:pPr>
    </w:p>
    <w:p>
      <w:pPr>
        <w:pStyle w:val="BodyText"/>
        <w:spacing w:line="381" w:lineRule="auto"/>
        <w:rPr/>
      </w:pPr>
      <w:r/>
    </w:p>
    <w:p>
      <w:pPr>
        <w:ind w:left="547"/>
        <w:spacing w:before="91" w:line="368" w:lineRule="exact"/>
        <w:rPr>
          <w:rFonts w:ascii="FangSong" w:hAnsi="FangSong" w:eastAsia="FangSong" w:cs="FangSong"/>
          <w:sz w:val="28"/>
          <w:szCs w:val="28"/>
        </w:rPr>
      </w:pPr>
      <w:r>
        <w:rPr>
          <w:rFonts w:ascii="FangSong" w:hAnsi="FangSong" w:eastAsia="FangSong" w:cs="FangSong"/>
          <w:sz w:val="28"/>
          <w:szCs w:val="28"/>
          <w:spacing w:val="-6"/>
          <w:position w:val="2"/>
        </w:rPr>
        <w:t>—</w:t>
      </w:r>
      <w:r>
        <w:rPr>
          <w:rFonts w:ascii="FangSong" w:hAnsi="FangSong" w:eastAsia="FangSong" w:cs="FangSong"/>
          <w:sz w:val="28"/>
          <w:szCs w:val="28"/>
          <w:spacing w:val="8"/>
          <w:position w:val="2"/>
        </w:rPr>
        <w:t xml:space="preserve"> </w:t>
      </w:r>
      <w:r>
        <w:rPr>
          <w:rFonts w:ascii="FangSong" w:hAnsi="FangSong" w:eastAsia="FangSong" w:cs="FangSong"/>
          <w:sz w:val="28"/>
          <w:szCs w:val="28"/>
          <w:spacing w:val="-6"/>
          <w:position w:val="2"/>
        </w:rPr>
        <w:t>4</w:t>
      </w:r>
      <w:r>
        <w:rPr>
          <w:rFonts w:ascii="FangSong" w:hAnsi="FangSong" w:eastAsia="FangSong" w:cs="FangSong"/>
          <w:sz w:val="28"/>
          <w:szCs w:val="28"/>
          <w:spacing w:val="9"/>
          <w:position w:val="2"/>
        </w:rPr>
        <w:t xml:space="preserve"> </w:t>
      </w:r>
      <w:r>
        <w:rPr>
          <w:rFonts w:ascii="FangSong" w:hAnsi="FangSong" w:eastAsia="FangSong" w:cs="FangSong"/>
          <w:sz w:val="28"/>
          <w:szCs w:val="28"/>
          <w:spacing w:val="-6"/>
          <w:position w:val="2"/>
        </w:rPr>
        <w:t>—</w:t>
      </w:r>
    </w:p>
    <w:p>
      <w:pPr>
        <w:ind w:left="565"/>
        <w:spacing w:before="192" w:line="222" w:lineRule="auto"/>
        <w:rPr>
          <w:rFonts w:ascii="FangSong" w:hAnsi="FangSong" w:eastAsia="FangSong" w:cs="FangSong"/>
          <w:sz w:val="28"/>
          <w:szCs w:val="28"/>
        </w:rPr>
      </w:pPr>
      <w:r>
        <w:rPr>
          <w:rFonts w:ascii="FangSong" w:hAnsi="FangSong" w:eastAsia="FangSong" w:cs="FangSong"/>
          <w:sz w:val="28"/>
          <w:szCs w:val="28"/>
          <w:spacing w:val="-15"/>
        </w:rPr>
        <w:t>育人。</w:t>
      </w:r>
    </w:p>
    <w:p>
      <w:pPr>
        <w:ind w:left="558" w:right="1407" w:firstLine="9"/>
        <w:spacing w:before="224" w:line="295" w:lineRule="auto"/>
        <w:rPr>
          <w:rFonts w:ascii="FangSong" w:hAnsi="FangSong" w:eastAsia="FangSong" w:cs="FangSong"/>
          <w:sz w:val="28"/>
          <w:szCs w:val="28"/>
        </w:rPr>
      </w:pPr>
      <w:r>
        <w:rPr>
          <w:rFonts w:ascii="KaiTi" w:hAnsi="KaiTi" w:eastAsia="KaiTi" w:cs="KaiTi"/>
          <w:sz w:val="28"/>
          <w:szCs w:val="28"/>
          <w:spacing w:val="-2"/>
        </w:rPr>
        <w:t>（十）做好职业教育教科研工作，坚持问题导向，突出成果</w:t>
      </w:r>
      <w:r>
        <w:rPr>
          <w:rFonts w:ascii="FangSong" w:hAnsi="FangSong" w:eastAsia="FangSong" w:cs="FangSong"/>
          <w:sz w:val="28"/>
          <w:szCs w:val="28"/>
          <w:spacing w:val="-4"/>
        </w:rPr>
        <w:t>培育，扩大应用推广，助推科研兴校。</w:t>
      </w:r>
    </w:p>
    <w:p>
      <w:pPr>
        <w:ind w:left="573" w:right="1428" w:hanging="5"/>
        <w:spacing w:before="224" w:line="295" w:lineRule="auto"/>
        <w:rPr>
          <w:rFonts w:ascii="FangSong" w:hAnsi="FangSong" w:eastAsia="FangSong" w:cs="FangSong"/>
          <w:sz w:val="28"/>
          <w:szCs w:val="28"/>
        </w:rPr>
      </w:pPr>
      <w:r>
        <w:rPr>
          <w:rFonts w:ascii="KaiTi" w:hAnsi="KaiTi" w:eastAsia="KaiTi" w:cs="KaiTi"/>
          <w:sz w:val="28"/>
          <w:szCs w:val="28"/>
          <w:spacing w:val="-2"/>
        </w:rPr>
        <w:t>（十一）做好成人教育和职业培训，满足社</w:t>
      </w:r>
      <w:r>
        <w:rPr>
          <w:rFonts w:ascii="KaiTi" w:hAnsi="KaiTi" w:eastAsia="KaiTi" w:cs="KaiTi"/>
          <w:sz w:val="28"/>
          <w:szCs w:val="28"/>
          <w:spacing w:val="-3"/>
        </w:rPr>
        <w:t>会对职业教育的</w:t>
      </w:r>
      <w:r>
        <w:rPr>
          <w:rFonts w:ascii="FangSong" w:hAnsi="FangSong" w:eastAsia="FangSong" w:cs="FangSong"/>
          <w:sz w:val="28"/>
          <w:szCs w:val="28"/>
          <w:spacing w:val="-4"/>
        </w:rPr>
        <w:t>多元化需求，服务区域经济社会发展。</w:t>
      </w:r>
    </w:p>
    <w:p>
      <w:pPr>
        <w:ind w:left="557" w:right="1420" w:firstLine="10"/>
        <w:spacing w:before="225" w:line="295" w:lineRule="auto"/>
        <w:rPr>
          <w:rFonts w:ascii="FangSong" w:hAnsi="FangSong" w:eastAsia="FangSong" w:cs="FangSong"/>
          <w:sz w:val="28"/>
          <w:szCs w:val="28"/>
        </w:rPr>
      </w:pPr>
      <w:r>
        <w:rPr>
          <w:rFonts w:ascii="KaiTi" w:hAnsi="KaiTi" w:eastAsia="KaiTi" w:cs="KaiTi"/>
          <w:sz w:val="28"/>
          <w:szCs w:val="28"/>
          <w:spacing w:val="-2"/>
        </w:rPr>
        <w:t>（十二）做好对外交流服务，展示学校良好办学形象，提升</w:t>
      </w:r>
      <w:r>
        <w:rPr>
          <w:rFonts w:ascii="FangSong" w:hAnsi="FangSong" w:eastAsia="FangSong" w:cs="FangSong"/>
          <w:sz w:val="28"/>
          <w:szCs w:val="28"/>
          <w:spacing w:val="-3"/>
        </w:rPr>
        <w:t>开发区职业教育吸引力、影响力和辐射力。</w:t>
      </w:r>
    </w:p>
    <w:p>
      <w:pPr>
        <w:ind w:left="557"/>
        <w:spacing w:before="225" w:line="220" w:lineRule="auto"/>
        <w:rPr>
          <w:rFonts w:ascii="FangSong" w:hAnsi="FangSong" w:eastAsia="FangSong" w:cs="FangSong"/>
          <w:sz w:val="28"/>
          <w:szCs w:val="28"/>
        </w:rPr>
      </w:pPr>
      <w:r>
        <w:rPr>
          <w:rFonts w:ascii="FangSong" w:hAnsi="FangSong" w:eastAsia="FangSong" w:cs="FangSong"/>
          <w:sz w:val="28"/>
          <w:szCs w:val="28"/>
          <w:spacing w:val="-3"/>
        </w:rPr>
        <w:t>（十三）完成上级部门交办的其它工作事项。</w:t>
      </w:r>
    </w:p>
    <w:p>
      <w:pPr>
        <w:pStyle w:val="BodyText"/>
        <w:spacing w:line="372" w:lineRule="auto"/>
        <w:rPr/>
      </w:pPr>
      <w:r/>
    </w:p>
    <w:p>
      <w:pPr>
        <w:ind w:left="554"/>
        <w:spacing w:before="91" w:line="222" w:lineRule="auto"/>
        <w:rPr>
          <w:rFonts w:ascii="SimHei" w:hAnsi="SimHei" w:eastAsia="SimHei" w:cs="SimHei"/>
          <w:sz w:val="28"/>
          <w:szCs w:val="28"/>
        </w:rPr>
      </w:pPr>
      <w:r>
        <w:rPr>
          <w:rFonts w:ascii="SimHei" w:hAnsi="SimHei" w:eastAsia="SimHei" w:cs="SimHei"/>
          <w:sz w:val="28"/>
          <w:szCs w:val="28"/>
          <w:spacing w:val="-2"/>
        </w:rPr>
        <w:t>二、机构设置情况</w:t>
      </w:r>
    </w:p>
    <w:p>
      <w:pPr>
        <w:pStyle w:val="BodyText"/>
        <w:spacing w:line="371" w:lineRule="auto"/>
        <w:rPr/>
      </w:pPr>
      <w:r/>
    </w:p>
    <w:p>
      <w:pPr>
        <w:ind w:left="3" w:firstLine="555"/>
        <w:spacing w:before="91" w:line="369" w:lineRule="auto"/>
        <w:rPr>
          <w:rFonts w:ascii="FangSong" w:hAnsi="FangSong" w:eastAsia="FangSong" w:cs="FangSong"/>
          <w:sz w:val="28"/>
          <w:szCs w:val="28"/>
        </w:rPr>
      </w:pPr>
      <w:r>
        <w:rPr>
          <w:rFonts w:ascii="FangSong" w:hAnsi="FangSong" w:eastAsia="FangSong" w:cs="FangSong"/>
          <w:sz w:val="28"/>
          <w:szCs w:val="28"/>
          <w:spacing w:val="-1"/>
        </w:rPr>
        <w:t>本单位为黄渤海新区教育体育局二级预算单位，无下属单位。单位设立</w:t>
      </w:r>
      <w:r>
        <w:rPr>
          <w:rFonts w:ascii="FangSong" w:hAnsi="FangSong" w:eastAsia="FangSong" w:cs="FangSong"/>
          <w:sz w:val="28"/>
          <w:szCs w:val="28"/>
          <w:spacing w:val="-8"/>
        </w:rPr>
        <w:t>下列内设机构，分别为：</w:t>
      </w:r>
    </w:p>
    <w:p>
      <w:pPr>
        <w:ind w:left="564"/>
        <w:spacing w:line="220" w:lineRule="auto"/>
        <w:rPr>
          <w:rFonts w:ascii="FangSong" w:hAnsi="FangSong" w:eastAsia="FangSong" w:cs="FangSong"/>
          <w:sz w:val="28"/>
          <w:szCs w:val="28"/>
        </w:rPr>
      </w:pPr>
      <w:r>
        <w:rPr>
          <w:rFonts w:ascii="FangSong" w:hAnsi="FangSong" w:eastAsia="FangSong" w:cs="FangSong"/>
          <w:sz w:val="28"/>
          <w:szCs w:val="28"/>
          <w:spacing w:val="-1"/>
        </w:rPr>
        <w:t>党建办、办公室、学生处、教务处、总务处、对外合作处、安全办公</w:t>
      </w:r>
    </w:p>
    <w:p>
      <w:pPr>
        <w:ind w:firstLine="18"/>
        <w:spacing w:before="226" w:line="370" w:lineRule="auto"/>
        <w:rPr>
          <w:rFonts w:ascii="FangSong" w:hAnsi="FangSong" w:eastAsia="FangSong" w:cs="FangSong"/>
          <w:sz w:val="28"/>
          <w:szCs w:val="28"/>
        </w:rPr>
      </w:pPr>
      <w:r>
        <w:rPr>
          <w:rFonts w:ascii="FangSong" w:hAnsi="FangSong" w:eastAsia="FangSong" w:cs="FangSong"/>
          <w:sz w:val="28"/>
          <w:szCs w:val="28"/>
          <w:spacing w:val="-1"/>
        </w:rPr>
        <w:t>室、教研室、教育装备处、高中升学部、财经管理部、智</w:t>
      </w:r>
      <w:r>
        <w:rPr>
          <w:rFonts w:ascii="FangSong" w:hAnsi="FangSong" w:eastAsia="FangSong" w:cs="FangSong"/>
          <w:sz w:val="28"/>
          <w:szCs w:val="28"/>
          <w:spacing w:val="-2"/>
        </w:rPr>
        <w:t>能制造部、汽车工</w:t>
      </w:r>
      <w:r>
        <w:rPr>
          <w:rFonts w:ascii="FangSong" w:hAnsi="FangSong" w:eastAsia="FangSong" w:cs="FangSong"/>
          <w:sz w:val="28"/>
          <w:szCs w:val="28"/>
          <w:spacing w:val="-4"/>
        </w:rPr>
        <w:t>程部、信息技术部、现代服务部。</w:t>
      </w:r>
    </w:p>
    <w:p>
      <w:pPr>
        <w:spacing w:line="370" w:lineRule="auto"/>
        <w:sectPr>
          <w:footerReference w:type="default" r:id="rId4"/>
          <w:pgSz w:w="11900" w:h="16840"/>
          <w:pgMar w:top="1431" w:right="1442" w:bottom="762" w:left="1238" w:header="0" w:footer="515" w:gutter="0"/>
        </w:sectPr>
        <w:rPr>
          <w:rFonts w:ascii="FangSong" w:hAnsi="FangSong" w:eastAsia="FangSong" w:cs="FangSong"/>
          <w:sz w:val="28"/>
          <w:szCs w:val="28"/>
        </w:rPr>
      </w:pPr>
    </w:p>
    <w:p>
      <w:pPr>
        <w:spacing w:before="176" w:line="222" w:lineRule="auto"/>
        <w:rPr>
          <w:rFonts w:ascii="SimHei" w:hAnsi="SimHei" w:eastAsia="SimHei" w:cs="SimHei"/>
          <w:sz w:val="44"/>
          <w:szCs w:val="44"/>
        </w:rPr>
      </w:pPr>
      <w:r>
        <w:rPr>
          <w:rFonts w:ascii="SimHei" w:hAnsi="SimHei" w:eastAsia="SimHei" w:cs="SimHei"/>
          <w:sz w:val="44"/>
          <w:szCs w:val="44"/>
          <w:spacing w:val="-4"/>
        </w:rPr>
        <w:t>第二部分</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2970"/>
        <w:spacing w:before="143" w:line="222" w:lineRule="auto"/>
        <w:rPr>
          <w:rFonts w:ascii="SimHei" w:hAnsi="SimHei" w:eastAsia="SimHei" w:cs="SimHei"/>
          <w:sz w:val="44"/>
          <w:szCs w:val="44"/>
        </w:rPr>
      </w:pPr>
      <w:r>
        <w:rPr>
          <w:rFonts w:ascii="SimHei" w:hAnsi="SimHei" w:eastAsia="SimHei" w:cs="SimHei"/>
          <w:sz w:val="44"/>
          <w:szCs w:val="44"/>
          <w:spacing w:val="-2"/>
        </w:rPr>
        <w:t>2026年单位预算表</w:t>
      </w:r>
    </w:p>
    <w:p>
      <w:pPr>
        <w:spacing w:line="222" w:lineRule="auto"/>
        <w:sectPr>
          <w:footerReference w:type="default" r:id="rId5"/>
          <w:pgSz w:w="11900" w:h="16840"/>
          <w:pgMar w:top="1431" w:right="1785" w:bottom="762" w:left="1234" w:header="0" w:footer="517" w:gutter="0"/>
        </w:sectPr>
        <w:rPr>
          <w:rFonts w:ascii="SimHei" w:hAnsi="SimHei" w:eastAsia="SimHei" w:cs="SimHei"/>
          <w:sz w:val="44"/>
          <w:szCs w:val="44"/>
        </w:rPr>
      </w:pPr>
    </w:p>
    <w:p>
      <w:pPr>
        <w:ind w:left="9559"/>
        <w:spacing w:before="33" w:line="231" w:lineRule="auto"/>
        <w:rPr>
          <w:rFonts w:ascii="SimSun" w:hAnsi="SimSun" w:eastAsia="SimSun" w:cs="SimSun"/>
          <w:sz w:val="16"/>
          <w:szCs w:val="16"/>
        </w:rPr>
      </w:pPr>
      <w:r>
        <w:rPr>
          <w:rFonts w:ascii="SimSun" w:hAnsi="SimSun" w:eastAsia="SimSun" w:cs="SimSun"/>
          <w:sz w:val="16"/>
          <w:szCs w:val="16"/>
          <w:spacing w:val="5"/>
        </w:rPr>
        <w:t>公开表1</w:t>
      </w:r>
    </w:p>
    <w:p>
      <w:pPr>
        <w:ind w:left="4242"/>
        <w:spacing w:before="73" w:line="226" w:lineRule="auto"/>
        <w:rPr>
          <w:rFonts w:ascii="SimHei" w:hAnsi="SimHei" w:eastAsia="SimHei" w:cs="SimHei"/>
          <w:sz w:val="26"/>
          <w:szCs w:val="26"/>
        </w:rPr>
      </w:pPr>
      <w:r>
        <w:rPr>
          <w:rFonts w:ascii="SimHei" w:hAnsi="SimHei" w:eastAsia="SimHei" w:cs="SimHei"/>
          <w:sz w:val="26"/>
          <w:szCs w:val="26"/>
          <w:b/>
          <w:bCs/>
          <w:spacing w:val="-1"/>
        </w:rPr>
        <w:t>收支总体情况表</w:t>
      </w:r>
    </w:p>
    <w:p>
      <w:pPr>
        <w:ind w:left="48"/>
        <w:spacing w:before="83" w:line="230" w:lineRule="auto"/>
        <w:rPr>
          <w:rFonts w:ascii="SimSun" w:hAnsi="SimSun" w:eastAsia="SimSun" w:cs="SimSun"/>
          <w:sz w:val="16"/>
          <w:szCs w:val="16"/>
        </w:rPr>
      </w:pPr>
      <w:r>
        <w:rPr>
          <w:rFonts w:ascii="SimSun" w:hAnsi="SimSun" w:eastAsia="SimSun" w:cs="SimSun"/>
          <w:sz w:val="16"/>
          <w:szCs w:val="16"/>
          <w:spacing w:val="7"/>
        </w:rPr>
        <w:t>部门（单位</w:t>
      </w:r>
      <w:r>
        <w:rPr>
          <w:rFonts w:ascii="SimSun" w:hAnsi="SimSun" w:eastAsia="SimSun" w:cs="SimSun"/>
          <w:sz w:val="16"/>
          <w:szCs w:val="16"/>
          <w:spacing w:val="9"/>
        </w:rPr>
        <w:t>）：</w:t>
      </w:r>
      <w:r>
        <w:rPr>
          <w:rFonts w:ascii="SimSun" w:hAnsi="SimSun" w:eastAsia="SimSun" w:cs="SimSun"/>
          <w:sz w:val="16"/>
          <w:szCs w:val="16"/>
          <w:spacing w:val="7"/>
        </w:rPr>
        <w:t>烟台经济技术开发区职业中等专业学校   </w:t>
      </w:r>
      <w:r>
        <w:rPr>
          <w:rFonts w:ascii="SimSun" w:hAnsi="SimSun" w:eastAsia="SimSun" w:cs="SimSun"/>
          <w:sz w:val="16"/>
          <w:szCs w:val="16"/>
          <w:spacing w:val="6"/>
        </w:rPr>
        <w:t xml:space="preserve">                                                          单位：万元</w:t>
      </w:r>
    </w:p>
    <w:p>
      <w:pPr>
        <w:spacing w:line="43" w:lineRule="exact"/>
        <w:rPr/>
      </w:pPr>
      <w:r/>
    </w:p>
    <w:tbl>
      <w:tblPr>
        <w:tblStyle w:val="TableNormal"/>
        <w:tblW w:w="10176"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827"/>
        <w:gridCol w:w="2261"/>
        <w:gridCol w:w="2826"/>
        <w:gridCol w:w="2262"/>
      </w:tblGrid>
      <w:tr>
        <w:trPr>
          <w:trHeight w:val="364" w:hRule="atLeast"/>
        </w:trPr>
        <w:tc>
          <w:tcPr>
            <w:tcW w:w="5088" w:type="dxa"/>
            <w:vAlign w:val="top"/>
            <w:gridSpan w:val="2"/>
          </w:tcPr>
          <w:p>
            <w:pPr>
              <w:pStyle w:val="TableText"/>
              <w:ind w:left="2271"/>
              <w:spacing w:before="113" w:line="227" w:lineRule="auto"/>
              <w:rPr/>
            </w:pPr>
            <w:r>
              <w:rPr>
                <w:spacing w:val="-3"/>
              </w:rPr>
              <w:t>收</w:t>
            </w:r>
            <w:r>
              <w:rPr>
                <w:spacing w:val="8"/>
              </w:rPr>
              <w:t xml:space="preserve">  </w:t>
            </w:r>
            <w:r>
              <w:rPr>
                <w:spacing w:val="-3"/>
              </w:rPr>
              <w:t>入</w:t>
            </w:r>
          </w:p>
        </w:tc>
        <w:tc>
          <w:tcPr>
            <w:tcW w:w="5088" w:type="dxa"/>
            <w:vAlign w:val="top"/>
            <w:gridSpan w:val="2"/>
          </w:tcPr>
          <w:p>
            <w:pPr>
              <w:pStyle w:val="TableText"/>
              <w:ind w:left="2269"/>
              <w:spacing w:before="114" w:line="227" w:lineRule="auto"/>
              <w:rPr/>
            </w:pPr>
            <w:r>
              <w:rPr>
                <w:spacing w:val="-1"/>
              </w:rPr>
              <w:t>支</w:t>
            </w:r>
            <w:r>
              <w:rPr>
                <w:spacing w:val="16"/>
              </w:rPr>
              <w:t xml:space="preserve">  </w:t>
            </w:r>
            <w:r>
              <w:rPr>
                <w:spacing w:val="-1"/>
              </w:rPr>
              <w:t>出</w:t>
            </w:r>
          </w:p>
        </w:tc>
      </w:tr>
      <w:tr>
        <w:trPr>
          <w:trHeight w:val="362" w:hRule="atLeast"/>
        </w:trPr>
        <w:tc>
          <w:tcPr>
            <w:tcW w:w="2827" w:type="dxa"/>
            <w:vAlign w:val="top"/>
          </w:tcPr>
          <w:p>
            <w:pPr>
              <w:pStyle w:val="TableText"/>
              <w:ind w:left="1229"/>
              <w:spacing w:before="113" w:line="227" w:lineRule="auto"/>
              <w:rPr/>
            </w:pPr>
            <w:r>
              <w:rPr>
                <w:spacing w:val="3"/>
              </w:rPr>
              <w:t>项目</w:t>
            </w:r>
          </w:p>
        </w:tc>
        <w:tc>
          <w:tcPr>
            <w:tcW w:w="2261" w:type="dxa"/>
            <w:vAlign w:val="top"/>
          </w:tcPr>
          <w:p>
            <w:pPr>
              <w:pStyle w:val="TableText"/>
              <w:ind w:left="852"/>
              <w:spacing w:before="112" w:line="227" w:lineRule="auto"/>
              <w:rPr/>
            </w:pPr>
            <w:r>
              <w:rPr>
                <w:spacing w:val="5"/>
              </w:rPr>
              <w:t>预算数</w:t>
            </w:r>
          </w:p>
        </w:tc>
        <w:tc>
          <w:tcPr>
            <w:tcW w:w="2826" w:type="dxa"/>
            <w:vAlign w:val="top"/>
          </w:tcPr>
          <w:p>
            <w:pPr>
              <w:pStyle w:val="TableText"/>
              <w:ind w:left="1232"/>
              <w:spacing w:before="113" w:line="227" w:lineRule="auto"/>
              <w:rPr/>
            </w:pPr>
            <w:r>
              <w:rPr>
                <w:spacing w:val="3"/>
              </w:rPr>
              <w:t>项目</w:t>
            </w:r>
          </w:p>
        </w:tc>
        <w:tc>
          <w:tcPr>
            <w:tcW w:w="2262" w:type="dxa"/>
            <w:vAlign w:val="top"/>
          </w:tcPr>
          <w:p>
            <w:pPr>
              <w:pStyle w:val="TableText"/>
              <w:ind w:left="856"/>
              <w:spacing w:before="112" w:line="227" w:lineRule="auto"/>
              <w:rPr/>
            </w:pPr>
            <w:r>
              <w:rPr>
                <w:spacing w:val="5"/>
              </w:rPr>
              <w:t>预算数</w:t>
            </w:r>
          </w:p>
        </w:tc>
      </w:tr>
      <w:tr>
        <w:trPr>
          <w:trHeight w:val="361" w:hRule="atLeast"/>
        </w:trPr>
        <w:tc>
          <w:tcPr>
            <w:tcW w:w="2827" w:type="dxa"/>
            <w:vAlign w:val="top"/>
          </w:tcPr>
          <w:p>
            <w:pPr>
              <w:pStyle w:val="TableText"/>
              <w:ind w:left="44"/>
              <w:spacing w:before="113" w:line="227" w:lineRule="auto"/>
              <w:rPr/>
            </w:pPr>
            <w:r>
              <w:rPr>
                <w:spacing w:val="5"/>
              </w:rPr>
              <w:t>一、财政拨款收入</w:t>
            </w:r>
          </w:p>
        </w:tc>
        <w:tc>
          <w:tcPr>
            <w:tcW w:w="2261" w:type="dxa"/>
            <w:vAlign w:val="top"/>
          </w:tcPr>
          <w:p>
            <w:pPr>
              <w:pStyle w:val="TableText"/>
              <w:ind w:left="1473"/>
              <w:spacing w:before="113" w:line="224" w:lineRule="auto"/>
              <w:rPr/>
            </w:pPr>
            <w:r>
              <w:rPr>
                <w:spacing w:val="3"/>
              </w:rPr>
              <w:t>6,290.78</w:t>
            </w:r>
          </w:p>
        </w:tc>
        <w:tc>
          <w:tcPr>
            <w:tcW w:w="2826" w:type="dxa"/>
            <w:vAlign w:val="top"/>
          </w:tcPr>
          <w:p>
            <w:pPr>
              <w:pStyle w:val="TableText"/>
              <w:ind w:left="46"/>
              <w:spacing w:before="119" w:line="230" w:lineRule="auto"/>
              <w:rPr>
                <w:sz w:val="16"/>
                <w:szCs w:val="16"/>
              </w:rPr>
            </w:pPr>
            <w:r>
              <w:rPr>
                <w:sz w:val="16"/>
                <w:szCs w:val="16"/>
                <w:spacing w:val="8"/>
              </w:rPr>
              <w:t>一、一般公共服务支出</w:t>
            </w:r>
          </w:p>
        </w:tc>
        <w:tc>
          <w:tcPr>
            <w:tcW w:w="2262" w:type="dxa"/>
            <w:vAlign w:val="top"/>
          </w:tcPr>
          <w:p>
            <w:pPr>
              <w:rPr>
                <w:rFonts w:ascii="Arial"/>
                <w:sz w:val="21"/>
              </w:rPr>
            </w:pPr>
            <w:r/>
          </w:p>
        </w:tc>
      </w:tr>
      <w:tr>
        <w:trPr>
          <w:trHeight w:val="361" w:hRule="atLeast"/>
        </w:trPr>
        <w:tc>
          <w:tcPr>
            <w:tcW w:w="2827" w:type="dxa"/>
            <w:vAlign w:val="top"/>
          </w:tcPr>
          <w:p>
            <w:pPr>
              <w:pStyle w:val="TableText"/>
              <w:ind w:left="420"/>
              <w:spacing w:before="114" w:line="227" w:lineRule="auto"/>
              <w:rPr/>
            </w:pPr>
            <w:r>
              <w:rPr>
                <w:spacing w:val="6"/>
              </w:rPr>
              <w:t>一般公共预算收入</w:t>
            </w:r>
          </w:p>
        </w:tc>
        <w:tc>
          <w:tcPr>
            <w:tcW w:w="2261" w:type="dxa"/>
            <w:vAlign w:val="top"/>
          </w:tcPr>
          <w:p>
            <w:pPr>
              <w:pStyle w:val="TableText"/>
              <w:ind w:left="1473"/>
              <w:spacing w:before="115" w:line="224" w:lineRule="auto"/>
              <w:rPr/>
            </w:pPr>
            <w:r>
              <w:rPr>
                <w:spacing w:val="3"/>
              </w:rPr>
              <w:t>6,290.78</w:t>
            </w:r>
          </w:p>
        </w:tc>
        <w:tc>
          <w:tcPr>
            <w:tcW w:w="2826" w:type="dxa"/>
            <w:vAlign w:val="top"/>
          </w:tcPr>
          <w:p>
            <w:pPr>
              <w:pStyle w:val="TableText"/>
              <w:ind w:left="47"/>
              <w:spacing w:before="121" w:line="230" w:lineRule="auto"/>
              <w:rPr>
                <w:sz w:val="16"/>
                <w:szCs w:val="16"/>
              </w:rPr>
            </w:pPr>
            <w:r>
              <w:rPr>
                <w:sz w:val="16"/>
                <w:szCs w:val="16"/>
                <w:spacing w:val="8"/>
              </w:rPr>
              <w:t>二、外交支出</w:t>
            </w:r>
          </w:p>
        </w:tc>
        <w:tc>
          <w:tcPr>
            <w:tcW w:w="2262" w:type="dxa"/>
            <w:vAlign w:val="top"/>
          </w:tcPr>
          <w:p>
            <w:pPr>
              <w:rPr>
                <w:rFonts w:ascii="Arial"/>
                <w:sz w:val="21"/>
              </w:rPr>
            </w:pPr>
            <w:r/>
          </w:p>
        </w:tc>
      </w:tr>
      <w:tr>
        <w:trPr>
          <w:trHeight w:val="362" w:hRule="atLeast"/>
        </w:trPr>
        <w:tc>
          <w:tcPr>
            <w:tcW w:w="2827" w:type="dxa"/>
            <w:vAlign w:val="top"/>
          </w:tcPr>
          <w:p>
            <w:pPr>
              <w:pStyle w:val="TableText"/>
              <w:ind w:left="419"/>
              <w:spacing w:before="116" w:line="226" w:lineRule="auto"/>
              <w:rPr/>
            </w:pPr>
            <w:r>
              <w:rPr>
                <w:spacing w:val="7"/>
              </w:rPr>
              <w:t>政府性基金预算收入</w:t>
            </w:r>
          </w:p>
        </w:tc>
        <w:tc>
          <w:tcPr>
            <w:tcW w:w="2261" w:type="dxa"/>
            <w:vAlign w:val="top"/>
          </w:tcPr>
          <w:p>
            <w:pPr>
              <w:rPr>
                <w:rFonts w:ascii="Arial"/>
                <w:sz w:val="21"/>
              </w:rPr>
            </w:pPr>
            <w:r/>
          </w:p>
        </w:tc>
        <w:tc>
          <w:tcPr>
            <w:tcW w:w="2826" w:type="dxa"/>
            <w:vAlign w:val="top"/>
          </w:tcPr>
          <w:p>
            <w:pPr>
              <w:pStyle w:val="TableText"/>
              <w:ind w:left="43"/>
              <w:spacing w:before="123" w:line="230" w:lineRule="auto"/>
              <w:rPr>
                <w:sz w:val="16"/>
                <w:szCs w:val="16"/>
              </w:rPr>
            </w:pPr>
            <w:r>
              <w:rPr>
                <w:sz w:val="16"/>
                <w:szCs w:val="16"/>
                <w:spacing w:val="8"/>
              </w:rPr>
              <w:t>三、公共安全支出</w:t>
            </w:r>
          </w:p>
        </w:tc>
        <w:tc>
          <w:tcPr>
            <w:tcW w:w="2262" w:type="dxa"/>
            <w:vAlign w:val="top"/>
          </w:tcPr>
          <w:p>
            <w:pPr>
              <w:rPr>
                <w:rFonts w:ascii="Arial"/>
                <w:sz w:val="21"/>
              </w:rPr>
            </w:pPr>
            <w:r/>
          </w:p>
        </w:tc>
      </w:tr>
      <w:tr>
        <w:trPr>
          <w:trHeight w:val="361" w:hRule="atLeast"/>
        </w:trPr>
        <w:tc>
          <w:tcPr>
            <w:tcW w:w="2827" w:type="dxa"/>
            <w:vAlign w:val="top"/>
          </w:tcPr>
          <w:p>
            <w:pPr>
              <w:pStyle w:val="TableText"/>
              <w:ind w:left="436"/>
              <w:spacing w:before="117" w:line="226" w:lineRule="auto"/>
              <w:rPr/>
            </w:pPr>
            <w:r>
              <w:rPr>
                <w:spacing w:val="5"/>
              </w:rPr>
              <w:t>国有资本经营预算收入</w:t>
            </w:r>
          </w:p>
        </w:tc>
        <w:tc>
          <w:tcPr>
            <w:tcW w:w="2261" w:type="dxa"/>
            <w:vAlign w:val="top"/>
          </w:tcPr>
          <w:p>
            <w:pPr>
              <w:rPr>
                <w:rFonts w:ascii="Arial"/>
                <w:sz w:val="21"/>
              </w:rPr>
            </w:pPr>
            <w:r/>
          </w:p>
        </w:tc>
        <w:tc>
          <w:tcPr>
            <w:tcW w:w="2826" w:type="dxa"/>
            <w:vAlign w:val="top"/>
          </w:tcPr>
          <w:p>
            <w:pPr>
              <w:pStyle w:val="TableText"/>
              <w:ind w:left="60"/>
              <w:spacing w:before="123" w:line="230" w:lineRule="auto"/>
              <w:rPr>
                <w:sz w:val="16"/>
                <w:szCs w:val="16"/>
              </w:rPr>
            </w:pPr>
            <w:r>
              <w:rPr>
                <w:sz w:val="16"/>
                <w:szCs w:val="16"/>
                <w:spacing w:val="5"/>
              </w:rPr>
              <w:t>四、教育支出</w:t>
            </w:r>
          </w:p>
        </w:tc>
        <w:tc>
          <w:tcPr>
            <w:tcW w:w="2262" w:type="dxa"/>
            <w:vAlign w:val="top"/>
          </w:tcPr>
          <w:p>
            <w:pPr>
              <w:pStyle w:val="TableText"/>
              <w:ind w:left="1475"/>
              <w:spacing w:before="117" w:line="224" w:lineRule="auto"/>
              <w:rPr/>
            </w:pPr>
            <w:r>
              <w:rPr>
                <w:spacing w:val="3"/>
              </w:rPr>
              <w:t>4,632.14</w:t>
            </w:r>
          </w:p>
        </w:tc>
      </w:tr>
      <w:tr>
        <w:trPr>
          <w:trHeight w:val="361" w:hRule="atLeast"/>
        </w:trPr>
        <w:tc>
          <w:tcPr>
            <w:tcW w:w="2827" w:type="dxa"/>
            <w:vAlign w:val="top"/>
          </w:tcPr>
          <w:p>
            <w:pPr>
              <w:pStyle w:val="TableText"/>
              <w:ind w:left="45"/>
              <w:spacing w:before="119" w:line="227" w:lineRule="auto"/>
              <w:rPr/>
            </w:pPr>
            <w:r>
              <w:rPr>
                <w:spacing w:val="7"/>
              </w:rPr>
              <w:t>二、财政专户管理资金收入</w:t>
            </w:r>
          </w:p>
        </w:tc>
        <w:tc>
          <w:tcPr>
            <w:tcW w:w="2261" w:type="dxa"/>
            <w:vAlign w:val="top"/>
          </w:tcPr>
          <w:p>
            <w:pPr>
              <w:pStyle w:val="TableText"/>
              <w:ind w:left="1664"/>
              <w:spacing w:before="118" w:line="238" w:lineRule="auto"/>
              <w:rPr/>
            </w:pPr>
            <w:r>
              <w:rPr>
                <w:spacing w:val="2"/>
              </w:rPr>
              <w:t>563.60</w:t>
            </w:r>
          </w:p>
        </w:tc>
        <w:tc>
          <w:tcPr>
            <w:tcW w:w="2826" w:type="dxa"/>
            <w:vAlign w:val="top"/>
          </w:tcPr>
          <w:p>
            <w:pPr>
              <w:pStyle w:val="TableText"/>
              <w:ind w:left="47"/>
              <w:spacing w:before="125" w:line="229" w:lineRule="auto"/>
              <w:rPr>
                <w:sz w:val="16"/>
                <w:szCs w:val="16"/>
              </w:rPr>
            </w:pPr>
            <w:r>
              <w:rPr>
                <w:sz w:val="16"/>
                <w:szCs w:val="16"/>
                <w:spacing w:val="8"/>
              </w:rPr>
              <w:t>五、科学技术支出</w:t>
            </w:r>
          </w:p>
        </w:tc>
        <w:tc>
          <w:tcPr>
            <w:tcW w:w="2262" w:type="dxa"/>
            <w:vAlign w:val="top"/>
          </w:tcPr>
          <w:p>
            <w:pPr>
              <w:rPr>
                <w:rFonts w:ascii="Arial"/>
                <w:sz w:val="21"/>
              </w:rPr>
            </w:pPr>
            <w:r/>
          </w:p>
        </w:tc>
      </w:tr>
      <w:tr>
        <w:trPr>
          <w:trHeight w:val="362" w:hRule="atLeast"/>
        </w:trPr>
        <w:tc>
          <w:tcPr>
            <w:tcW w:w="2827" w:type="dxa"/>
            <w:vAlign w:val="top"/>
          </w:tcPr>
          <w:p>
            <w:pPr>
              <w:pStyle w:val="TableText"/>
              <w:ind w:left="41"/>
              <w:spacing w:before="120" w:line="227" w:lineRule="auto"/>
              <w:rPr/>
            </w:pPr>
            <w:r>
              <w:rPr>
                <w:spacing w:val="6"/>
              </w:rPr>
              <w:t>三、事业收入（不含教育收费）</w:t>
            </w:r>
          </w:p>
        </w:tc>
        <w:tc>
          <w:tcPr>
            <w:tcW w:w="2261" w:type="dxa"/>
            <w:vAlign w:val="top"/>
          </w:tcPr>
          <w:p>
            <w:pPr>
              <w:rPr>
                <w:rFonts w:ascii="Arial"/>
                <w:sz w:val="21"/>
              </w:rPr>
            </w:pPr>
            <w:r/>
          </w:p>
        </w:tc>
        <w:tc>
          <w:tcPr>
            <w:tcW w:w="2826" w:type="dxa"/>
            <w:vAlign w:val="top"/>
          </w:tcPr>
          <w:p>
            <w:pPr>
              <w:pStyle w:val="TableText"/>
              <w:ind w:left="44"/>
              <w:spacing w:before="127" w:line="229" w:lineRule="auto"/>
              <w:rPr>
                <w:sz w:val="16"/>
                <w:szCs w:val="16"/>
              </w:rPr>
            </w:pPr>
            <w:r>
              <w:rPr>
                <w:sz w:val="16"/>
                <w:szCs w:val="16"/>
                <w:spacing w:val="9"/>
              </w:rPr>
              <w:t>六、文化旅游体育与传媒支出</w:t>
            </w:r>
          </w:p>
        </w:tc>
        <w:tc>
          <w:tcPr>
            <w:tcW w:w="2262" w:type="dxa"/>
            <w:vAlign w:val="top"/>
          </w:tcPr>
          <w:p>
            <w:pPr>
              <w:rPr>
                <w:rFonts w:ascii="Arial"/>
                <w:sz w:val="21"/>
              </w:rPr>
            </w:pPr>
            <w:r/>
          </w:p>
        </w:tc>
      </w:tr>
      <w:tr>
        <w:trPr>
          <w:trHeight w:val="361" w:hRule="atLeast"/>
        </w:trPr>
        <w:tc>
          <w:tcPr>
            <w:tcW w:w="2827" w:type="dxa"/>
            <w:vAlign w:val="top"/>
          </w:tcPr>
          <w:p>
            <w:pPr>
              <w:pStyle w:val="TableText"/>
              <w:ind w:left="60"/>
              <w:spacing w:before="121" w:line="227" w:lineRule="auto"/>
              <w:rPr/>
            </w:pPr>
            <w:r>
              <w:rPr>
                <w:spacing w:val="5"/>
              </w:rPr>
              <w:t>四、事业单位经营收入</w:t>
            </w:r>
          </w:p>
        </w:tc>
        <w:tc>
          <w:tcPr>
            <w:tcW w:w="2261" w:type="dxa"/>
            <w:vAlign w:val="top"/>
          </w:tcPr>
          <w:p>
            <w:pPr>
              <w:rPr>
                <w:rFonts w:ascii="Arial"/>
                <w:sz w:val="21"/>
              </w:rPr>
            </w:pPr>
            <w:r/>
          </w:p>
        </w:tc>
        <w:tc>
          <w:tcPr>
            <w:tcW w:w="2826" w:type="dxa"/>
            <w:vAlign w:val="top"/>
          </w:tcPr>
          <w:p>
            <w:pPr>
              <w:pStyle w:val="TableText"/>
              <w:ind w:left="44"/>
              <w:spacing w:before="127" w:line="229" w:lineRule="auto"/>
              <w:rPr>
                <w:sz w:val="16"/>
                <w:szCs w:val="16"/>
              </w:rPr>
            </w:pPr>
            <w:r>
              <w:rPr>
                <w:sz w:val="16"/>
                <w:szCs w:val="16"/>
                <w:spacing w:val="8"/>
              </w:rPr>
              <w:t>七、社会保障和就业支出</w:t>
            </w:r>
          </w:p>
        </w:tc>
        <w:tc>
          <w:tcPr>
            <w:tcW w:w="2262" w:type="dxa"/>
            <w:vAlign w:val="top"/>
          </w:tcPr>
          <w:p>
            <w:pPr>
              <w:pStyle w:val="TableText"/>
              <w:ind w:left="1489"/>
              <w:spacing w:before="121" w:line="224" w:lineRule="auto"/>
              <w:rPr/>
            </w:pPr>
            <w:r>
              <w:rPr>
                <w:spacing w:val="1"/>
              </w:rPr>
              <w:t>1,205.59</w:t>
            </w:r>
          </w:p>
        </w:tc>
      </w:tr>
      <w:tr>
        <w:trPr>
          <w:trHeight w:val="362" w:hRule="atLeast"/>
        </w:trPr>
        <w:tc>
          <w:tcPr>
            <w:tcW w:w="2827" w:type="dxa"/>
            <w:vAlign w:val="top"/>
          </w:tcPr>
          <w:p>
            <w:pPr>
              <w:pStyle w:val="TableText"/>
              <w:ind w:left="45"/>
              <w:spacing w:before="123" w:line="227" w:lineRule="auto"/>
              <w:rPr/>
            </w:pPr>
            <w:r>
              <w:rPr>
                <w:spacing w:val="6"/>
              </w:rPr>
              <w:t>五、其他收入</w:t>
            </w:r>
          </w:p>
        </w:tc>
        <w:tc>
          <w:tcPr>
            <w:tcW w:w="2261" w:type="dxa"/>
            <w:vAlign w:val="top"/>
          </w:tcPr>
          <w:p>
            <w:pPr>
              <w:rPr>
                <w:rFonts w:ascii="Arial"/>
                <w:sz w:val="21"/>
              </w:rPr>
            </w:pPr>
            <w:r/>
          </w:p>
        </w:tc>
        <w:tc>
          <w:tcPr>
            <w:tcW w:w="2826" w:type="dxa"/>
            <w:vAlign w:val="top"/>
          </w:tcPr>
          <w:p>
            <w:pPr>
              <w:pStyle w:val="TableText"/>
              <w:ind w:left="47"/>
              <w:spacing w:before="129" w:line="230" w:lineRule="auto"/>
              <w:rPr>
                <w:sz w:val="16"/>
                <w:szCs w:val="16"/>
              </w:rPr>
            </w:pPr>
            <w:r>
              <w:rPr>
                <w:sz w:val="16"/>
                <w:szCs w:val="16"/>
                <w:spacing w:val="8"/>
              </w:rPr>
              <w:t>八、卫生健康支出</w:t>
            </w:r>
          </w:p>
        </w:tc>
        <w:tc>
          <w:tcPr>
            <w:tcW w:w="2262" w:type="dxa"/>
            <w:vAlign w:val="top"/>
          </w:tcPr>
          <w:p>
            <w:pPr>
              <w:pStyle w:val="TableText"/>
              <w:ind w:right="34"/>
              <w:spacing w:before="122" w:line="235" w:lineRule="auto"/>
              <w:jc w:val="right"/>
              <w:rPr/>
            </w:pPr>
            <w:r>
              <w:rPr>
                <w:spacing w:val="2"/>
              </w:rPr>
              <w:t>602.55</w:t>
            </w:r>
          </w:p>
        </w:tc>
      </w:tr>
      <w:tr>
        <w:trPr>
          <w:trHeight w:val="361"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7"/>
              <w:spacing w:before="130" w:line="230" w:lineRule="auto"/>
              <w:rPr>
                <w:sz w:val="16"/>
                <w:szCs w:val="16"/>
              </w:rPr>
            </w:pPr>
            <w:r>
              <w:rPr>
                <w:sz w:val="16"/>
                <w:szCs w:val="16"/>
                <w:spacing w:val="8"/>
              </w:rPr>
              <w:t>九、节能环保支出</w:t>
            </w:r>
          </w:p>
        </w:tc>
        <w:tc>
          <w:tcPr>
            <w:tcW w:w="2262" w:type="dxa"/>
            <w:vAlign w:val="top"/>
          </w:tcPr>
          <w:p>
            <w:pPr>
              <w:rPr>
                <w:rFonts w:ascii="Arial"/>
                <w:sz w:val="21"/>
              </w:rPr>
            </w:pPr>
            <w:r/>
          </w:p>
        </w:tc>
      </w:tr>
      <w:tr>
        <w:trPr>
          <w:trHeight w:val="361"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1" w:line="230" w:lineRule="auto"/>
              <w:rPr>
                <w:sz w:val="16"/>
                <w:szCs w:val="16"/>
              </w:rPr>
            </w:pPr>
            <w:r>
              <w:rPr>
                <w:sz w:val="16"/>
                <w:szCs w:val="16"/>
                <w:spacing w:val="8"/>
              </w:rPr>
              <w:t>十、城乡社区支出</w:t>
            </w:r>
          </w:p>
        </w:tc>
        <w:tc>
          <w:tcPr>
            <w:tcW w:w="2262" w:type="dxa"/>
            <w:vAlign w:val="top"/>
          </w:tcPr>
          <w:p>
            <w:pPr>
              <w:rPr>
                <w:rFonts w:ascii="Arial"/>
                <w:sz w:val="21"/>
              </w:rPr>
            </w:pPr>
            <w:r/>
          </w:p>
        </w:tc>
      </w:tr>
      <w:tr>
        <w:trPr>
          <w:trHeight w:val="362"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3" w:line="230" w:lineRule="auto"/>
              <w:rPr>
                <w:sz w:val="16"/>
                <w:szCs w:val="16"/>
              </w:rPr>
            </w:pPr>
            <w:r>
              <w:rPr>
                <w:sz w:val="16"/>
                <w:szCs w:val="16"/>
                <w:spacing w:val="6"/>
              </w:rPr>
              <w:t>十一、农林水支出</w:t>
            </w:r>
          </w:p>
        </w:tc>
        <w:tc>
          <w:tcPr>
            <w:tcW w:w="2262" w:type="dxa"/>
            <w:vAlign w:val="top"/>
          </w:tcPr>
          <w:p>
            <w:pPr>
              <w:rPr>
                <w:rFonts w:ascii="Arial"/>
                <w:sz w:val="21"/>
              </w:rPr>
            </w:pPr>
            <w:r/>
          </w:p>
        </w:tc>
      </w:tr>
      <w:tr>
        <w:trPr>
          <w:trHeight w:val="361"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4" w:line="230" w:lineRule="auto"/>
              <w:rPr>
                <w:sz w:val="16"/>
                <w:szCs w:val="16"/>
              </w:rPr>
            </w:pPr>
            <w:r>
              <w:rPr>
                <w:sz w:val="16"/>
                <w:szCs w:val="16"/>
                <w:spacing w:val="8"/>
              </w:rPr>
              <w:t>十二、交通运输支出</w:t>
            </w:r>
          </w:p>
        </w:tc>
        <w:tc>
          <w:tcPr>
            <w:tcW w:w="2262" w:type="dxa"/>
            <w:vAlign w:val="top"/>
          </w:tcPr>
          <w:p>
            <w:pPr>
              <w:rPr>
                <w:rFonts w:ascii="Arial"/>
                <w:sz w:val="21"/>
              </w:rPr>
            </w:pPr>
            <w:r/>
          </w:p>
        </w:tc>
      </w:tr>
      <w:tr>
        <w:trPr>
          <w:trHeight w:val="362"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5" w:line="230" w:lineRule="auto"/>
              <w:rPr>
                <w:sz w:val="16"/>
                <w:szCs w:val="16"/>
              </w:rPr>
            </w:pPr>
            <w:r>
              <w:rPr>
                <w:sz w:val="16"/>
                <w:szCs w:val="16"/>
                <w:spacing w:val="9"/>
              </w:rPr>
              <w:t>十三、资源勘探工业信息等支出</w:t>
            </w:r>
          </w:p>
        </w:tc>
        <w:tc>
          <w:tcPr>
            <w:tcW w:w="2262" w:type="dxa"/>
            <w:vAlign w:val="top"/>
          </w:tcPr>
          <w:p>
            <w:pPr>
              <w:rPr>
                <w:rFonts w:ascii="Arial"/>
                <w:sz w:val="21"/>
              </w:rPr>
            </w:pPr>
            <w:r/>
          </w:p>
        </w:tc>
      </w:tr>
      <w:tr>
        <w:trPr>
          <w:trHeight w:val="361"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6" w:line="230" w:lineRule="auto"/>
              <w:rPr>
                <w:sz w:val="16"/>
                <w:szCs w:val="16"/>
              </w:rPr>
            </w:pPr>
            <w:r>
              <w:rPr>
                <w:sz w:val="16"/>
                <w:szCs w:val="16"/>
                <w:spacing w:val="8"/>
              </w:rPr>
              <w:t>十四、商业服务业等支出</w:t>
            </w:r>
          </w:p>
        </w:tc>
        <w:tc>
          <w:tcPr>
            <w:tcW w:w="2262" w:type="dxa"/>
            <w:vAlign w:val="top"/>
          </w:tcPr>
          <w:p>
            <w:pPr>
              <w:rPr>
                <w:rFonts w:ascii="Arial"/>
                <w:sz w:val="21"/>
              </w:rPr>
            </w:pPr>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8" w:line="230" w:lineRule="auto"/>
              <w:rPr>
                <w:sz w:val="16"/>
                <w:szCs w:val="16"/>
              </w:rPr>
            </w:pPr>
            <w:r>
              <w:rPr>
                <w:sz w:val="16"/>
                <w:szCs w:val="16"/>
                <w:spacing w:val="8"/>
              </w:rPr>
              <w:t>十五、金融支出</w:t>
            </w:r>
          </w:p>
        </w:tc>
        <w:tc>
          <w:tcPr>
            <w:tcW w:w="2262" w:type="dxa"/>
            <w:vAlign w:val="top"/>
          </w:tcPr>
          <w:p>
            <w:pPr>
              <w:rPr>
                <w:rFonts w:ascii="Arial"/>
                <w:sz w:val="21"/>
              </w:rPr>
            </w:pPr>
            <w:r/>
          </w:p>
        </w:tc>
      </w:tr>
      <w:tr>
        <w:trPr>
          <w:trHeight w:val="364"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7" w:line="230" w:lineRule="auto"/>
              <w:rPr>
                <w:sz w:val="16"/>
                <w:szCs w:val="16"/>
              </w:rPr>
            </w:pPr>
            <w:r>
              <w:rPr>
                <w:sz w:val="16"/>
                <w:szCs w:val="16"/>
                <w:spacing w:val="9"/>
              </w:rPr>
              <w:t>十六、自然资源海洋气象等支出</w:t>
            </w:r>
          </w:p>
        </w:tc>
        <w:tc>
          <w:tcPr>
            <w:tcW w:w="2262" w:type="dxa"/>
            <w:vAlign w:val="top"/>
          </w:tcPr>
          <w:p>
            <w:pPr>
              <w:rPr>
                <w:rFonts w:ascii="Arial"/>
                <w:sz w:val="21"/>
              </w:rPr>
            </w:pPr>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6" w:line="230" w:lineRule="auto"/>
              <w:rPr>
                <w:sz w:val="16"/>
                <w:szCs w:val="16"/>
              </w:rPr>
            </w:pPr>
            <w:r>
              <w:rPr>
                <w:sz w:val="16"/>
                <w:szCs w:val="16"/>
                <w:spacing w:val="8"/>
              </w:rPr>
              <w:t>十七、住房保障支出</w:t>
            </w:r>
          </w:p>
        </w:tc>
        <w:tc>
          <w:tcPr>
            <w:tcW w:w="2262" w:type="dxa"/>
            <w:vAlign w:val="top"/>
          </w:tcPr>
          <w:p>
            <w:pPr>
              <w:pStyle w:val="TableText"/>
              <w:ind w:left="1663"/>
              <w:spacing w:before="129" w:line="229" w:lineRule="auto"/>
              <w:rPr/>
            </w:pPr>
            <w:r>
              <w:rPr>
                <w:spacing w:val="3"/>
              </w:rPr>
              <w:t>414.10</w:t>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6" w:line="229" w:lineRule="auto"/>
              <w:rPr>
                <w:sz w:val="16"/>
                <w:szCs w:val="16"/>
              </w:rPr>
            </w:pPr>
            <w:r>
              <w:rPr>
                <w:sz w:val="16"/>
                <w:szCs w:val="16"/>
                <w:spacing w:val="8"/>
              </w:rPr>
              <w:t>十八、粮油物资储备支出</w:t>
            </w:r>
          </w:p>
        </w:tc>
        <w:tc>
          <w:tcPr>
            <w:tcW w:w="2262" w:type="dxa"/>
            <w:vAlign w:val="top"/>
          </w:tcPr>
          <w:p>
            <w:pPr>
              <w:rPr>
                <w:rFonts w:ascii="Arial"/>
                <w:sz w:val="21"/>
              </w:rPr>
            </w:pPr>
            <w:r/>
          </w:p>
        </w:tc>
      </w:tr>
      <w:tr>
        <w:trPr>
          <w:trHeight w:val="364"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5"/>
              <w:spacing w:before="136" w:line="229" w:lineRule="auto"/>
              <w:rPr>
                <w:sz w:val="16"/>
                <w:szCs w:val="16"/>
              </w:rPr>
            </w:pPr>
            <w:r>
              <w:rPr>
                <w:sz w:val="16"/>
                <w:szCs w:val="16"/>
                <w:spacing w:val="9"/>
              </w:rPr>
              <w:t>十九、国有资本经营预算支出</w:t>
            </w:r>
          </w:p>
        </w:tc>
        <w:tc>
          <w:tcPr>
            <w:tcW w:w="2262" w:type="dxa"/>
            <w:vAlign w:val="top"/>
          </w:tcPr>
          <w:p>
            <w:pPr>
              <w:rPr>
                <w:rFonts w:ascii="Arial"/>
                <w:sz w:val="21"/>
              </w:rPr>
            </w:pPr>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7"/>
              <w:spacing w:before="134" w:line="230" w:lineRule="auto"/>
              <w:rPr>
                <w:sz w:val="16"/>
                <w:szCs w:val="16"/>
              </w:rPr>
            </w:pPr>
            <w:r>
              <w:rPr>
                <w:sz w:val="16"/>
                <w:szCs w:val="16"/>
                <w:spacing w:val="8"/>
              </w:rPr>
              <w:t>二十、灾害防治及应急管理支出</w:t>
            </w:r>
          </w:p>
        </w:tc>
        <w:tc>
          <w:tcPr>
            <w:tcW w:w="2262" w:type="dxa"/>
            <w:vAlign w:val="top"/>
          </w:tcPr>
          <w:p>
            <w:pPr>
              <w:rPr>
                <w:rFonts w:ascii="Arial"/>
                <w:sz w:val="21"/>
              </w:rPr>
            </w:pPr>
            <w:r/>
          </w:p>
        </w:tc>
      </w:tr>
      <w:tr>
        <w:trPr>
          <w:trHeight w:val="364"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pStyle w:val="TableText"/>
              <w:ind w:left="47"/>
              <w:spacing w:before="134" w:line="230" w:lineRule="auto"/>
              <w:rPr>
                <w:sz w:val="16"/>
                <w:szCs w:val="16"/>
              </w:rPr>
            </w:pPr>
            <w:r>
              <w:rPr>
                <w:sz w:val="16"/>
                <w:szCs w:val="16"/>
                <w:spacing w:val="5"/>
              </w:rPr>
              <w:t>二十一、其他支出</w:t>
            </w:r>
          </w:p>
        </w:tc>
        <w:tc>
          <w:tcPr>
            <w:tcW w:w="2262" w:type="dxa"/>
            <w:vAlign w:val="top"/>
          </w:tcPr>
          <w:p>
            <w:pPr>
              <w:rPr>
                <w:rFonts w:ascii="Arial"/>
                <w:sz w:val="21"/>
              </w:rPr>
            </w:pPr>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rPr>
                <w:rFonts w:ascii="Arial"/>
                <w:sz w:val="21"/>
              </w:rPr>
            </w:pPr>
            <w:r/>
          </w:p>
        </w:tc>
        <w:tc>
          <w:tcPr>
            <w:tcW w:w="2262" w:type="dxa"/>
            <w:vAlign w:val="top"/>
          </w:tcPr>
          <w:p>
            <w:pPr>
              <w:rPr>
                <w:rFonts w:ascii="Arial"/>
                <w:sz w:val="21"/>
              </w:rPr>
            </w:pPr>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rPr>
                <w:rFonts w:ascii="Arial"/>
                <w:sz w:val="21"/>
              </w:rPr>
            </w:pPr>
            <w:r/>
          </w:p>
        </w:tc>
        <w:tc>
          <w:tcPr>
            <w:tcW w:w="2262" w:type="dxa"/>
            <w:vAlign w:val="top"/>
          </w:tcPr>
          <w:p>
            <w:pPr>
              <w:rPr>
                <w:rFonts w:ascii="Arial"/>
                <w:sz w:val="21"/>
              </w:rPr>
            </w:pPr>
            <w:r/>
          </w:p>
        </w:tc>
      </w:tr>
      <w:tr>
        <w:trPr>
          <w:trHeight w:val="364"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rPr>
                <w:rFonts w:ascii="Arial"/>
                <w:sz w:val="21"/>
              </w:rPr>
            </w:pPr>
            <w:r/>
          </w:p>
        </w:tc>
        <w:tc>
          <w:tcPr>
            <w:tcW w:w="2262" w:type="dxa"/>
            <w:vAlign w:val="top"/>
          </w:tcPr>
          <w:p>
            <w:pPr>
              <w:rPr>
                <w:rFonts w:ascii="Arial"/>
                <w:sz w:val="21"/>
              </w:rPr>
            </w:pPr>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rPr>
                <w:rFonts w:ascii="Arial"/>
                <w:sz w:val="21"/>
              </w:rPr>
            </w:pPr>
            <w:r/>
          </w:p>
        </w:tc>
        <w:tc>
          <w:tcPr>
            <w:tcW w:w="2262" w:type="dxa"/>
            <w:vAlign w:val="top"/>
          </w:tcPr>
          <w:p>
            <w:pPr>
              <w:rPr>
                <w:rFonts w:ascii="Arial"/>
                <w:sz w:val="21"/>
              </w:rPr>
            </w:pPr>
            <w:r/>
          </w:p>
        </w:tc>
      </w:tr>
      <w:tr>
        <w:trPr>
          <w:trHeight w:val="364" w:hRule="atLeast"/>
        </w:trPr>
        <w:tc>
          <w:tcPr>
            <w:tcW w:w="2827" w:type="dxa"/>
            <w:vAlign w:val="top"/>
          </w:tcPr>
          <w:p>
            <w:pPr>
              <w:pStyle w:val="TableText"/>
              <w:ind w:left="617"/>
              <w:spacing w:before="124" w:line="226" w:lineRule="auto"/>
              <w:rPr/>
            </w:pPr>
            <w:r>
              <w:rPr>
                <w:spacing w:val="-1"/>
              </w:rPr>
              <w:t>本</w:t>
            </w:r>
            <w:r>
              <w:rPr>
                <w:spacing w:val="12"/>
              </w:rPr>
              <w:t xml:space="preserve"> </w:t>
            </w:r>
            <w:r>
              <w:rPr>
                <w:spacing w:val="-1"/>
              </w:rPr>
              <w:t>年</w:t>
            </w:r>
            <w:r>
              <w:rPr>
                <w:spacing w:val="17"/>
              </w:rPr>
              <w:t xml:space="preserve"> </w:t>
            </w:r>
            <w:r>
              <w:rPr>
                <w:spacing w:val="-1"/>
              </w:rPr>
              <w:t>收</w:t>
            </w:r>
            <w:r>
              <w:rPr>
                <w:spacing w:val="12"/>
              </w:rPr>
              <w:t xml:space="preserve"> </w:t>
            </w:r>
            <w:r>
              <w:rPr>
                <w:spacing w:val="-1"/>
              </w:rPr>
              <w:t>入</w:t>
            </w:r>
            <w:r>
              <w:rPr>
                <w:spacing w:val="12"/>
              </w:rPr>
              <w:t xml:space="preserve"> </w:t>
            </w:r>
            <w:r>
              <w:rPr>
                <w:spacing w:val="-1"/>
              </w:rPr>
              <w:t>合</w:t>
            </w:r>
            <w:r>
              <w:rPr>
                <w:spacing w:val="11"/>
              </w:rPr>
              <w:t xml:space="preserve"> </w:t>
            </w:r>
            <w:r>
              <w:rPr>
                <w:spacing w:val="-1"/>
              </w:rPr>
              <w:t>计</w:t>
            </w:r>
          </w:p>
        </w:tc>
        <w:tc>
          <w:tcPr>
            <w:tcW w:w="2261" w:type="dxa"/>
            <w:vAlign w:val="top"/>
          </w:tcPr>
          <w:p>
            <w:pPr>
              <w:pStyle w:val="TableText"/>
              <w:ind w:left="1473"/>
              <w:spacing w:before="124" w:line="224" w:lineRule="auto"/>
              <w:rPr/>
            </w:pPr>
            <w:r>
              <w:rPr>
                <w:spacing w:val="3"/>
              </w:rPr>
              <w:t>6,854.38</w:t>
            </w:r>
          </w:p>
        </w:tc>
        <w:tc>
          <w:tcPr>
            <w:tcW w:w="2826" w:type="dxa"/>
            <w:vAlign w:val="top"/>
          </w:tcPr>
          <w:p>
            <w:pPr>
              <w:pStyle w:val="TableText"/>
              <w:ind w:left="620"/>
              <w:spacing w:before="124" w:line="226" w:lineRule="auto"/>
              <w:rPr/>
            </w:pPr>
            <w:r>
              <w:rPr>
                <w:spacing w:val="-3"/>
              </w:rPr>
              <w:t>本</w:t>
            </w:r>
            <w:r>
              <w:rPr>
                <w:spacing w:val="13"/>
              </w:rPr>
              <w:t xml:space="preserve"> </w:t>
            </w:r>
            <w:r>
              <w:rPr>
                <w:spacing w:val="-3"/>
              </w:rPr>
              <w:t>年</w:t>
            </w:r>
            <w:r>
              <w:rPr>
                <w:spacing w:val="12"/>
              </w:rPr>
              <w:t xml:space="preserve"> </w:t>
            </w:r>
            <w:r>
              <w:rPr>
                <w:spacing w:val="-3"/>
              </w:rPr>
              <w:t>支</w:t>
            </w:r>
            <w:r>
              <w:rPr>
                <w:spacing w:val="28"/>
              </w:rPr>
              <w:t xml:space="preserve"> </w:t>
            </w:r>
            <w:r>
              <w:rPr>
                <w:spacing w:val="-3"/>
              </w:rPr>
              <w:t>出</w:t>
            </w:r>
            <w:r>
              <w:rPr>
                <w:spacing w:val="12"/>
              </w:rPr>
              <w:t xml:space="preserve"> </w:t>
            </w:r>
            <w:r>
              <w:rPr>
                <w:spacing w:val="-3"/>
              </w:rPr>
              <w:t>合</w:t>
            </w:r>
            <w:r>
              <w:rPr>
                <w:spacing w:val="11"/>
              </w:rPr>
              <w:t xml:space="preserve"> </w:t>
            </w:r>
            <w:r>
              <w:rPr>
                <w:spacing w:val="-3"/>
              </w:rPr>
              <w:t>计</w:t>
            </w:r>
          </w:p>
        </w:tc>
        <w:tc>
          <w:tcPr>
            <w:tcW w:w="2262" w:type="dxa"/>
            <w:vAlign w:val="top"/>
          </w:tcPr>
          <w:p>
            <w:pPr>
              <w:pStyle w:val="TableText"/>
              <w:ind w:left="1477"/>
              <w:spacing w:before="124" w:line="224" w:lineRule="auto"/>
              <w:rPr/>
            </w:pPr>
            <w:r>
              <w:rPr>
                <w:spacing w:val="3"/>
              </w:rPr>
              <w:t>6,854.38</w:t>
            </w:r>
          </w:p>
        </w:tc>
      </w:tr>
      <w:tr>
        <w:trPr>
          <w:trHeight w:val="363" w:hRule="atLeast"/>
        </w:trPr>
        <w:tc>
          <w:tcPr>
            <w:tcW w:w="2827" w:type="dxa"/>
            <w:vAlign w:val="top"/>
          </w:tcPr>
          <w:p>
            <w:pPr>
              <w:rPr>
                <w:rFonts w:ascii="Arial"/>
                <w:sz w:val="21"/>
              </w:rPr>
            </w:pPr>
            <w:r/>
          </w:p>
        </w:tc>
        <w:tc>
          <w:tcPr>
            <w:tcW w:w="2261" w:type="dxa"/>
            <w:vAlign w:val="top"/>
          </w:tcPr>
          <w:p>
            <w:pPr>
              <w:rPr>
                <w:rFonts w:ascii="Arial"/>
                <w:sz w:val="21"/>
              </w:rPr>
            </w:pPr>
            <w:r/>
          </w:p>
        </w:tc>
        <w:tc>
          <w:tcPr>
            <w:tcW w:w="2826" w:type="dxa"/>
            <w:vAlign w:val="top"/>
          </w:tcPr>
          <w:p>
            <w:pPr>
              <w:rPr>
                <w:rFonts w:ascii="Arial"/>
                <w:sz w:val="21"/>
              </w:rPr>
            </w:pPr>
            <w:r/>
          </w:p>
        </w:tc>
        <w:tc>
          <w:tcPr>
            <w:tcW w:w="2262" w:type="dxa"/>
            <w:vAlign w:val="top"/>
          </w:tcPr>
          <w:p>
            <w:pPr>
              <w:rPr>
                <w:rFonts w:ascii="Arial"/>
                <w:sz w:val="21"/>
              </w:rPr>
            </w:pPr>
            <w:r/>
          </w:p>
        </w:tc>
      </w:tr>
      <w:tr>
        <w:trPr>
          <w:trHeight w:val="363" w:hRule="atLeast"/>
        </w:trPr>
        <w:tc>
          <w:tcPr>
            <w:tcW w:w="2827" w:type="dxa"/>
            <w:vAlign w:val="top"/>
          </w:tcPr>
          <w:p>
            <w:pPr>
              <w:pStyle w:val="TableText"/>
              <w:ind w:left="43"/>
              <w:spacing w:before="122" w:line="227" w:lineRule="auto"/>
              <w:rPr/>
            </w:pPr>
            <w:r>
              <w:rPr>
                <w:spacing w:val="6"/>
              </w:rPr>
              <w:t>上级补助收入</w:t>
            </w:r>
          </w:p>
        </w:tc>
        <w:tc>
          <w:tcPr>
            <w:tcW w:w="2261" w:type="dxa"/>
            <w:vAlign w:val="top"/>
          </w:tcPr>
          <w:p>
            <w:pPr>
              <w:rPr>
                <w:rFonts w:ascii="Arial"/>
                <w:sz w:val="21"/>
              </w:rPr>
            </w:pPr>
            <w:r/>
          </w:p>
        </w:tc>
        <w:tc>
          <w:tcPr>
            <w:tcW w:w="2826" w:type="dxa"/>
            <w:vAlign w:val="top"/>
          </w:tcPr>
          <w:p>
            <w:pPr>
              <w:rPr>
                <w:rFonts w:ascii="Arial"/>
                <w:sz w:val="21"/>
              </w:rPr>
            </w:pPr>
            <w:r/>
          </w:p>
        </w:tc>
        <w:tc>
          <w:tcPr>
            <w:tcW w:w="2262" w:type="dxa"/>
            <w:vAlign w:val="top"/>
          </w:tcPr>
          <w:p>
            <w:pPr>
              <w:rPr>
                <w:rFonts w:ascii="Arial"/>
                <w:sz w:val="21"/>
              </w:rPr>
            </w:pPr>
            <w:r/>
          </w:p>
        </w:tc>
      </w:tr>
      <w:tr>
        <w:trPr>
          <w:trHeight w:val="364" w:hRule="atLeast"/>
        </w:trPr>
        <w:tc>
          <w:tcPr>
            <w:tcW w:w="2827" w:type="dxa"/>
            <w:vAlign w:val="top"/>
          </w:tcPr>
          <w:p>
            <w:pPr>
              <w:pStyle w:val="TableText"/>
              <w:ind w:left="56"/>
              <w:spacing w:before="122" w:line="226" w:lineRule="auto"/>
              <w:rPr/>
            </w:pPr>
            <w:r>
              <w:rPr>
                <w:spacing w:val="5"/>
              </w:rPr>
              <w:t>附属单位上缴收入</w:t>
            </w:r>
          </w:p>
        </w:tc>
        <w:tc>
          <w:tcPr>
            <w:tcW w:w="2261" w:type="dxa"/>
            <w:vAlign w:val="top"/>
          </w:tcPr>
          <w:p>
            <w:pPr>
              <w:rPr>
                <w:rFonts w:ascii="Arial"/>
                <w:sz w:val="21"/>
              </w:rPr>
            </w:pPr>
            <w:r/>
          </w:p>
        </w:tc>
        <w:tc>
          <w:tcPr>
            <w:tcW w:w="2826" w:type="dxa"/>
            <w:vAlign w:val="top"/>
          </w:tcPr>
          <w:p>
            <w:pPr>
              <w:pStyle w:val="TableText"/>
              <w:ind w:left="43"/>
              <w:spacing w:before="128" w:line="229" w:lineRule="auto"/>
              <w:rPr>
                <w:sz w:val="16"/>
                <w:szCs w:val="16"/>
              </w:rPr>
            </w:pPr>
            <w:r>
              <w:rPr>
                <w:sz w:val="16"/>
                <w:szCs w:val="16"/>
                <w:spacing w:val="9"/>
              </w:rPr>
              <w:t>对附属单位的补助支出</w:t>
            </w:r>
          </w:p>
        </w:tc>
        <w:tc>
          <w:tcPr>
            <w:tcW w:w="2262" w:type="dxa"/>
            <w:vAlign w:val="top"/>
          </w:tcPr>
          <w:p>
            <w:pPr>
              <w:rPr>
                <w:rFonts w:ascii="Arial"/>
                <w:sz w:val="21"/>
              </w:rPr>
            </w:pPr>
            <w:r/>
          </w:p>
        </w:tc>
      </w:tr>
      <w:tr>
        <w:trPr>
          <w:trHeight w:val="363" w:hRule="atLeast"/>
        </w:trPr>
        <w:tc>
          <w:tcPr>
            <w:tcW w:w="2827" w:type="dxa"/>
            <w:vAlign w:val="top"/>
          </w:tcPr>
          <w:p>
            <w:pPr>
              <w:pStyle w:val="TableText"/>
              <w:ind w:left="43"/>
              <w:spacing w:before="120" w:line="227" w:lineRule="auto"/>
              <w:rPr/>
            </w:pPr>
            <w:r>
              <w:rPr>
                <w:spacing w:val="7"/>
              </w:rPr>
              <w:t>使用非财政拨款结余</w:t>
            </w:r>
          </w:p>
        </w:tc>
        <w:tc>
          <w:tcPr>
            <w:tcW w:w="2261" w:type="dxa"/>
            <w:vAlign w:val="top"/>
          </w:tcPr>
          <w:p>
            <w:pPr>
              <w:rPr>
                <w:rFonts w:ascii="Arial"/>
                <w:sz w:val="21"/>
              </w:rPr>
            </w:pPr>
            <w:r/>
          </w:p>
        </w:tc>
        <w:tc>
          <w:tcPr>
            <w:tcW w:w="2826" w:type="dxa"/>
            <w:vAlign w:val="top"/>
          </w:tcPr>
          <w:p>
            <w:pPr>
              <w:pStyle w:val="TableText"/>
              <w:ind w:left="45"/>
              <w:spacing w:before="127" w:line="230" w:lineRule="auto"/>
              <w:rPr>
                <w:sz w:val="16"/>
                <w:szCs w:val="16"/>
              </w:rPr>
            </w:pPr>
            <w:r>
              <w:rPr>
                <w:sz w:val="16"/>
                <w:szCs w:val="16"/>
                <w:spacing w:val="8"/>
              </w:rPr>
              <w:t>上缴上级支出</w:t>
            </w:r>
          </w:p>
        </w:tc>
        <w:tc>
          <w:tcPr>
            <w:tcW w:w="2262" w:type="dxa"/>
            <w:vAlign w:val="top"/>
          </w:tcPr>
          <w:p>
            <w:pPr>
              <w:rPr>
                <w:rFonts w:ascii="Arial"/>
                <w:sz w:val="21"/>
              </w:rPr>
            </w:pPr>
            <w:r/>
          </w:p>
        </w:tc>
      </w:tr>
      <w:tr>
        <w:trPr>
          <w:trHeight w:val="363" w:hRule="atLeast"/>
        </w:trPr>
        <w:tc>
          <w:tcPr>
            <w:tcW w:w="2827" w:type="dxa"/>
            <w:vAlign w:val="top"/>
          </w:tcPr>
          <w:p>
            <w:pPr>
              <w:pStyle w:val="TableText"/>
              <w:ind w:left="43"/>
              <w:spacing w:before="120" w:line="227" w:lineRule="auto"/>
              <w:rPr/>
            </w:pPr>
            <w:r>
              <w:rPr>
                <w:spacing w:val="5"/>
              </w:rPr>
              <w:t>上年结转</w:t>
            </w:r>
          </w:p>
        </w:tc>
        <w:tc>
          <w:tcPr>
            <w:tcW w:w="2261" w:type="dxa"/>
            <w:vAlign w:val="top"/>
          </w:tcPr>
          <w:p>
            <w:pPr>
              <w:rPr>
                <w:rFonts w:ascii="Arial"/>
                <w:sz w:val="21"/>
              </w:rPr>
            </w:pPr>
            <w:r/>
          </w:p>
        </w:tc>
        <w:tc>
          <w:tcPr>
            <w:tcW w:w="2826" w:type="dxa"/>
            <w:vAlign w:val="top"/>
          </w:tcPr>
          <w:p>
            <w:pPr>
              <w:pStyle w:val="TableText"/>
              <w:ind w:left="49"/>
              <w:spacing w:before="127" w:line="230" w:lineRule="auto"/>
              <w:rPr>
                <w:sz w:val="16"/>
                <w:szCs w:val="16"/>
              </w:rPr>
            </w:pPr>
            <w:r>
              <w:rPr>
                <w:sz w:val="16"/>
                <w:szCs w:val="16"/>
                <w:spacing w:val="6"/>
              </w:rPr>
              <w:t>结转下年</w:t>
            </w:r>
          </w:p>
        </w:tc>
        <w:tc>
          <w:tcPr>
            <w:tcW w:w="2262" w:type="dxa"/>
            <w:vAlign w:val="top"/>
          </w:tcPr>
          <w:p>
            <w:pPr>
              <w:rPr>
                <w:rFonts w:ascii="Arial"/>
                <w:sz w:val="21"/>
              </w:rPr>
            </w:pPr>
            <w:r/>
          </w:p>
        </w:tc>
      </w:tr>
      <w:tr>
        <w:trPr>
          <w:trHeight w:val="365" w:hRule="atLeast"/>
        </w:trPr>
        <w:tc>
          <w:tcPr>
            <w:tcW w:w="2827" w:type="dxa"/>
            <w:vAlign w:val="top"/>
          </w:tcPr>
          <w:p>
            <w:pPr>
              <w:pStyle w:val="TableText"/>
              <w:ind w:left="905"/>
              <w:spacing w:before="120" w:line="227" w:lineRule="auto"/>
              <w:rPr/>
            </w:pPr>
            <w:r>
              <w:rPr>
                <w:spacing w:val="-3"/>
              </w:rPr>
              <w:t>收</w:t>
            </w:r>
            <w:r>
              <w:rPr>
                <w:spacing w:val="12"/>
              </w:rPr>
              <w:t xml:space="preserve"> </w:t>
            </w:r>
            <w:r>
              <w:rPr>
                <w:spacing w:val="-3"/>
              </w:rPr>
              <w:t>入</w:t>
            </w:r>
            <w:r>
              <w:rPr>
                <w:spacing w:val="18"/>
              </w:rPr>
              <w:t xml:space="preserve"> </w:t>
            </w:r>
            <w:r>
              <w:rPr>
                <w:spacing w:val="-3"/>
              </w:rPr>
              <w:t>总</w:t>
            </w:r>
            <w:r>
              <w:rPr>
                <w:spacing w:val="11"/>
              </w:rPr>
              <w:t xml:space="preserve"> </w:t>
            </w:r>
            <w:r>
              <w:rPr>
                <w:spacing w:val="-3"/>
              </w:rPr>
              <w:t>计</w:t>
            </w:r>
          </w:p>
        </w:tc>
        <w:tc>
          <w:tcPr>
            <w:tcW w:w="2261" w:type="dxa"/>
            <w:vAlign w:val="top"/>
          </w:tcPr>
          <w:p>
            <w:pPr>
              <w:pStyle w:val="TableText"/>
              <w:ind w:left="1473"/>
              <w:spacing w:before="120" w:line="224" w:lineRule="auto"/>
              <w:rPr/>
            </w:pPr>
            <w:r>
              <w:rPr>
                <w:spacing w:val="3"/>
              </w:rPr>
              <w:t>6,854.38</w:t>
            </w:r>
          </w:p>
        </w:tc>
        <w:tc>
          <w:tcPr>
            <w:tcW w:w="2826" w:type="dxa"/>
            <w:vAlign w:val="top"/>
          </w:tcPr>
          <w:p>
            <w:pPr>
              <w:pStyle w:val="TableText"/>
              <w:ind w:left="903"/>
              <w:spacing w:before="120" w:line="227" w:lineRule="auto"/>
              <w:rPr/>
            </w:pPr>
            <w:r>
              <w:rPr>
                <w:spacing w:val="-6"/>
              </w:rPr>
              <w:t>支</w:t>
            </w:r>
            <w:r>
              <w:rPr>
                <w:spacing w:val="29"/>
              </w:rPr>
              <w:t xml:space="preserve"> </w:t>
            </w:r>
            <w:r>
              <w:rPr>
                <w:spacing w:val="-6"/>
              </w:rPr>
              <w:t>出</w:t>
            </w:r>
            <w:r>
              <w:rPr>
                <w:spacing w:val="18"/>
              </w:rPr>
              <w:t xml:space="preserve"> </w:t>
            </w:r>
            <w:r>
              <w:rPr>
                <w:spacing w:val="-6"/>
              </w:rPr>
              <w:t>总</w:t>
            </w:r>
            <w:r>
              <w:rPr>
                <w:spacing w:val="11"/>
              </w:rPr>
              <w:t xml:space="preserve"> </w:t>
            </w:r>
            <w:r>
              <w:rPr>
                <w:spacing w:val="-6"/>
              </w:rPr>
              <w:t>计</w:t>
            </w:r>
          </w:p>
        </w:tc>
        <w:tc>
          <w:tcPr>
            <w:tcW w:w="2262" w:type="dxa"/>
            <w:vAlign w:val="top"/>
          </w:tcPr>
          <w:p>
            <w:pPr>
              <w:pStyle w:val="TableText"/>
              <w:ind w:left="1477"/>
              <w:spacing w:before="120" w:line="224" w:lineRule="auto"/>
              <w:rPr/>
            </w:pPr>
            <w:r>
              <w:rPr>
                <w:spacing w:val="3"/>
              </w:rPr>
              <w:t>6,854.38</w:t>
            </w:r>
          </w:p>
        </w:tc>
      </w:tr>
    </w:tbl>
    <w:p>
      <w:pPr>
        <w:pStyle w:val="BodyText"/>
        <w:rPr/>
      </w:pPr>
      <w:r/>
    </w:p>
    <w:p>
      <w:pPr>
        <w:sectPr>
          <w:footerReference w:type="default" r:id="rId6"/>
          <w:pgSz w:w="11900" w:h="16840"/>
          <w:pgMar w:top="715" w:right="859" w:bottom="762" w:left="859" w:header="0" w:footer="517" w:gutter="0"/>
        </w:sectPr>
        <w:rPr/>
      </w:pPr>
    </w:p>
    <w:p>
      <w:pPr>
        <w:pStyle w:val="BodyText"/>
        <w:spacing w:line="251" w:lineRule="auto"/>
        <w:rPr/>
      </w:pPr>
      <w:r/>
    </w:p>
    <w:p>
      <w:pPr>
        <w:ind w:left="15640"/>
        <w:spacing w:before="52" w:line="231" w:lineRule="auto"/>
        <w:rPr>
          <w:rFonts w:ascii="SimSun" w:hAnsi="SimSun" w:eastAsia="SimSun" w:cs="SimSun"/>
          <w:sz w:val="16"/>
          <w:szCs w:val="16"/>
        </w:rPr>
      </w:pPr>
      <w:r>
        <w:rPr>
          <w:rFonts w:ascii="SimSun" w:hAnsi="SimSun" w:eastAsia="SimSun" w:cs="SimSun"/>
          <w:sz w:val="16"/>
          <w:szCs w:val="16"/>
          <w:spacing w:val="5"/>
        </w:rPr>
        <w:t>公开表2</w:t>
      </w:r>
    </w:p>
    <w:p>
      <w:pPr>
        <w:ind w:left="7641"/>
        <w:spacing w:before="73" w:line="226" w:lineRule="auto"/>
        <w:rPr>
          <w:rFonts w:ascii="SimHei" w:hAnsi="SimHei" w:eastAsia="SimHei" w:cs="SimHei"/>
          <w:sz w:val="26"/>
          <w:szCs w:val="26"/>
        </w:rPr>
      </w:pPr>
      <w:r>
        <w:rPr>
          <w:rFonts w:ascii="SimHei" w:hAnsi="SimHei" w:eastAsia="SimHei" w:cs="SimHei"/>
          <w:sz w:val="26"/>
          <w:szCs w:val="26"/>
          <w:b/>
          <w:bCs/>
          <w:spacing w:val="-1"/>
        </w:rPr>
        <w:t>收入总体情况表</w:t>
      </w:r>
    </w:p>
    <w:p>
      <w:pPr>
        <w:ind w:left="48"/>
        <w:spacing w:before="83" w:line="222" w:lineRule="auto"/>
        <w:rPr>
          <w:rFonts w:ascii="SimSun" w:hAnsi="SimSun" w:eastAsia="SimSun" w:cs="SimSun"/>
          <w:sz w:val="16"/>
          <w:szCs w:val="16"/>
        </w:rPr>
      </w:pPr>
      <w:r>
        <w:rPr>
          <w:rFonts w:ascii="SimSun" w:hAnsi="SimSun" w:eastAsia="SimSun" w:cs="SimSun"/>
          <w:sz w:val="16"/>
          <w:szCs w:val="16"/>
          <w:spacing w:val="9"/>
          <w:position w:val="1"/>
        </w:rPr>
        <w:t>部门（单位）：烟台经济技术开发区职业中等专业学校</w:t>
      </w:r>
      <w:r>
        <w:rPr>
          <w:rFonts w:ascii="SimSun" w:hAnsi="SimSun" w:eastAsia="SimSun" w:cs="SimSun"/>
          <w:sz w:val="16"/>
          <w:szCs w:val="16"/>
          <w:spacing w:val="1"/>
          <w:position w:val="1"/>
        </w:rPr>
        <w:t xml:space="preserve">                                                                      </w:t>
      </w:r>
      <w:r>
        <w:rPr>
          <w:rFonts w:ascii="SimSun" w:hAnsi="SimSun" w:eastAsia="SimSun" w:cs="SimSun"/>
          <w:sz w:val="16"/>
          <w:szCs w:val="16"/>
          <w:position w:val="1"/>
        </w:rPr>
        <w:t xml:space="preserve">                                                                      </w:t>
      </w:r>
      <w:r>
        <w:rPr>
          <w:rFonts w:ascii="SimSun" w:hAnsi="SimSun" w:eastAsia="SimSun" w:cs="SimSun"/>
          <w:sz w:val="16"/>
          <w:szCs w:val="16"/>
          <w:spacing w:val="9"/>
          <w:position w:val="-4"/>
        </w:rPr>
        <w:t>单位：万元</w:t>
      </w:r>
    </w:p>
    <w:tbl>
      <w:tblPr>
        <w:tblStyle w:val="TableNormal"/>
        <w:tblW w:w="1625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4"/>
        <w:gridCol w:w="423"/>
        <w:gridCol w:w="423"/>
        <w:gridCol w:w="2123"/>
        <w:gridCol w:w="990"/>
        <w:gridCol w:w="989"/>
        <w:gridCol w:w="989"/>
        <w:gridCol w:w="989"/>
        <w:gridCol w:w="990"/>
        <w:gridCol w:w="989"/>
        <w:gridCol w:w="990"/>
        <w:gridCol w:w="989"/>
        <w:gridCol w:w="990"/>
        <w:gridCol w:w="989"/>
        <w:gridCol w:w="990"/>
        <w:gridCol w:w="989"/>
        <w:gridCol w:w="993"/>
      </w:tblGrid>
      <w:tr>
        <w:trPr>
          <w:trHeight w:val="364" w:hRule="atLeast"/>
        </w:trPr>
        <w:tc>
          <w:tcPr>
            <w:tcW w:w="1270" w:type="dxa"/>
            <w:vAlign w:val="top"/>
            <w:gridSpan w:val="3"/>
          </w:tcPr>
          <w:p>
            <w:pPr>
              <w:pStyle w:val="TableText"/>
              <w:ind w:left="298"/>
              <w:spacing w:before="120" w:line="229" w:lineRule="auto"/>
              <w:rPr>
                <w:sz w:val="16"/>
                <w:szCs w:val="16"/>
              </w:rPr>
            </w:pPr>
            <w:r>
              <w:rPr>
                <w:sz w:val="16"/>
                <w:szCs w:val="16"/>
                <w:spacing w:val="7"/>
              </w:rPr>
              <w:t>科目编码</w:t>
            </w:r>
          </w:p>
        </w:tc>
        <w:tc>
          <w:tcPr>
            <w:tcW w:w="2123"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pStyle w:val="TableText"/>
              <w:ind w:left="725"/>
              <w:spacing w:before="52" w:line="229" w:lineRule="auto"/>
              <w:rPr>
                <w:sz w:val="16"/>
                <w:szCs w:val="16"/>
              </w:rPr>
            </w:pPr>
            <w:r>
              <w:rPr>
                <w:sz w:val="16"/>
                <w:szCs w:val="16"/>
                <w:spacing w:val="7"/>
              </w:rPr>
              <w:t>科目名称</w:t>
            </w:r>
          </w:p>
        </w:tc>
        <w:tc>
          <w:tcPr>
            <w:tcW w:w="990"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pStyle w:val="TableText"/>
              <w:ind w:left="328"/>
              <w:spacing w:before="52" w:line="231" w:lineRule="auto"/>
              <w:rPr>
                <w:sz w:val="16"/>
                <w:szCs w:val="16"/>
              </w:rPr>
            </w:pPr>
            <w:r>
              <w:rPr>
                <w:sz w:val="16"/>
                <w:szCs w:val="16"/>
                <w:spacing w:val="5"/>
              </w:rPr>
              <w:t>合计</w:t>
            </w:r>
          </w:p>
        </w:tc>
        <w:tc>
          <w:tcPr>
            <w:tcW w:w="3957" w:type="dxa"/>
            <w:vAlign w:val="top"/>
            <w:gridSpan w:val="4"/>
          </w:tcPr>
          <w:p>
            <w:pPr>
              <w:pStyle w:val="TableText"/>
              <w:ind w:left="1473"/>
              <w:spacing w:before="120" w:line="230" w:lineRule="auto"/>
              <w:rPr>
                <w:sz w:val="16"/>
                <w:szCs w:val="16"/>
              </w:rPr>
            </w:pPr>
            <w:r>
              <w:rPr>
                <w:sz w:val="16"/>
                <w:szCs w:val="16"/>
                <w:spacing w:val="8"/>
              </w:rPr>
              <w:t>财政拨款收入</w:t>
            </w:r>
          </w:p>
        </w:tc>
        <w:tc>
          <w:tcPr>
            <w:tcW w:w="989" w:type="dxa"/>
            <w:vAlign w:val="top"/>
            <w:vMerge w:val="restart"/>
            <w:tcBorders>
              <w:bottom w:val="nil"/>
            </w:tcBorders>
          </w:tcPr>
          <w:p>
            <w:pPr>
              <w:spacing w:line="405" w:lineRule="auto"/>
              <w:rPr>
                <w:rFonts w:ascii="Arial"/>
                <w:sz w:val="21"/>
              </w:rPr>
            </w:pPr>
            <w:r/>
          </w:p>
          <w:p>
            <w:pPr>
              <w:pStyle w:val="TableText"/>
              <w:ind w:left="77" w:right="66" w:hanging="1"/>
              <w:spacing w:before="52" w:line="213" w:lineRule="auto"/>
              <w:rPr>
                <w:sz w:val="16"/>
                <w:szCs w:val="16"/>
              </w:rPr>
            </w:pPr>
            <w:r>
              <w:rPr>
                <w:sz w:val="16"/>
                <w:szCs w:val="16"/>
                <w:spacing w:val="8"/>
              </w:rPr>
              <w:t>财政专户管</w:t>
            </w:r>
            <w:r>
              <w:rPr>
                <w:sz w:val="16"/>
                <w:szCs w:val="16"/>
                <w:spacing w:val="7"/>
              </w:rPr>
              <w:t>理资金收入</w:t>
            </w:r>
          </w:p>
        </w:tc>
        <w:tc>
          <w:tcPr>
            <w:tcW w:w="990" w:type="dxa"/>
            <w:vAlign w:val="top"/>
            <w:vMerge w:val="restart"/>
            <w:tcBorders>
              <w:bottom w:val="nil"/>
            </w:tcBorders>
          </w:tcPr>
          <w:p>
            <w:pPr>
              <w:spacing w:line="321" w:lineRule="auto"/>
              <w:rPr>
                <w:rFonts w:ascii="Arial"/>
                <w:sz w:val="21"/>
              </w:rPr>
            </w:pPr>
            <w:r/>
          </w:p>
          <w:p>
            <w:pPr>
              <w:pStyle w:val="TableText"/>
              <w:ind w:left="162"/>
              <w:spacing w:before="52" w:line="196" w:lineRule="auto"/>
              <w:rPr>
                <w:sz w:val="16"/>
                <w:szCs w:val="16"/>
              </w:rPr>
            </w:pPr>
            <w:r>
              <w:rPr>
                <w:sz w:val="16"/>
                <w:szCs w:val="16"/>
                <w:spacing w:val="7"/>
              </w:rPr>
              <w:t>事业收入</w:t>
            </w:r>
          </w:p>
          <w:p>
            <w:pPr>
              <w:pStyle w:val="TableText"/>
              <w:ind w:left="251" w:right="74" w:hanging="165"/>
              <w:spacing w:before="1" w:line="212" w:lineRule="auto"/>
              <w:rPr>
                <w:sz w:val="16"/>
                <w:szCs w:val="16"/>
              </w:rPr>
            </w:pPr>
            <w:r>
              <w:rPr>
                <w:sz w:val="16"/>
                <w:szCs w:val="16"/>
                <w:spacing w:val="4"/>
              </w:rPr>
              <w:t>（不含教育</w:t>
            </w:r>
            <w:r>
              <w:rPr>
                <w:sz w:val="16"/>
                <w:szCs w:val="16"/>
              </w:rPr>
              <w:t>收费）</w:t>
            </w:r>
          </w:p>
        </w:tc>
        <w:tc>
          <w:tcPr>
            <w:tcW w:w="989" w:type="dxa"/>
            <w:vAlign w:val="top"/>
            <w:vMerge w:val="restart"/>
            <w:tcBorders>
              <w:bottom w:val="nil"/>
            </w:tcBorders>
          </w:tcPr>
          <w:p>
            <w:pPr>
              <w:spacing w:line="405" w:lineRule="auto"/>
              <w:rPr>
                <w:rFonts w:ascii="Arial"/>
                <w:sz w:val="21"/>
              </w:rPr>
            </w:pPr>
            <w:r/>
          </w:p>
          <w:p>
            <w:pPr>
              <w:pStyle w:val="TableText"/>
              <w:ind w:left="246" w:right="65" w:hanging="169"/>
              <w:spacing w:before="52" w:line="213" w:lineRule="auto"/>
              <w:rPr>
                <w:sz w:val="16"/>
                <w:szCs w:val="16"/>
              </w:rPr>
            </w:pPr>
            <w:r>
              <w:rPr>
                <w:sz w:val="16"/>
                <w:szCs w:val="16"/>
                <w:spacing w:val="8"/>
              </w:rPr>
              <w:t>事业单位经</w:t>
            </w:r>
            <w:r>
              <w:rPr>
                <w:sz w:val="16"/>
                <w:szCs w:val="16"/>
                <w:spacing w:val="7"/>
              </w:rPr>
              <w:t>营收入</w:t>
            </w:r>
          </w:p>
        </w:tc>
        <w:tc>
          <w:tcPr>
            <w:tcW w:w="990"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pStyle w:val="TableText"/>
              <w:ind w:left="161"/>
              <w:spacing w:before="52" w:line="230" w:lineRule="auto"/>
              <w:rPr>
                <w:sz w:val="16"/>
                <w:szCs w:val="16"/>
              </w:rPr>
            </w:pPr>
            <w:r>
              <w:rPr>
                <w:sz w:val="16"/>
                <w:szCs w:val="16"/>
                <w:spacing w:val="8"/>
              </w:rPr>
              <w:t>其他收入</w:t>
            </w:r>
          </w:p>
        </w:tc>
        <w:tc>
          <w:tcPr>
            <w:tcW w:w="989" w:type="dxa"/>
            <w:vAlign w:val="top"/>
            <w:vMerge w:val="restart"/>
            <w:tcBorders>
              <w:bottom w:val="nil"/>
            </w:tcBorders>
          </w:tcPr>
          <w:p>
            <w:pPr>
              <w:spacing w:line="405" w:lineRule="auto"/>
              <w:rPr>
                <w:rFonts w:ascii="Arial"/>
                <w:sz w:val="21"/>
              </w:rPr>
            </w:pPr>
            <w:r/>
          </w:p>
          <w:p>
            <w:pPr>
              <w:pStyle w:val="TableText"/>
              <w:ind w:left="417" w:right="65" w:hanging="339"/>
              <w:spacing w:before="52" w:line="216" w:lineRule="auto"/>
              <w:rPr>
                <w:sz w:val="16"/>
                <w:szCs w:val="16"/>
              </w:rPr>
            </w:pPr>
            <w:r>
              <w:rPr>
                <w:sz w:val="16"/>
                <w:szCs w:val="16"/>
                <w:spacing w:val="8"/>
              </w:rPr>
              <w:t>上级补助收</w:t>
            </w:r>
            <w:r>
              <w:rPr>
                <w:sz w:val="16"/>
                <w:szCs w:val="16"/>
                <w:spacing w:val="2"/>
              </w:rPr>
              <w:t>入</w:t>
            </w:r>
          </w:p>
        </w:tc>
        <w:tc>
          <w:tcPr>
            <w:tcW w:w="990" w:type="dxa"/>
            <w:vAlign w:val="top"/>
            <w:vMerge w:val="restart"/>
            <w:tcBorders>
              <w:bottom w:val="nil"/>
            </w:tcBorders>
          </w:tcPr>
          <w:p>
            <w:pPr>
              <w:spacing w:line="405" w:lineRule="auto"/>
              <w:rPr>
                <w:rFonts w:ascii="Arial"/>
                <w:sz w:val="21"/>
              </w:rPr>
            </w:pPr>
            <w:r/>
          </w:p>
          <w:p>
            <w:pPr>
              <w:pStyle w:val="TableText"/>
              <w:ind w:left="246" w:right="65" w:hanging="155"/>
              <w:spacing w:before="52" w:line="213" w:lineRule="auto"/>
              <w:rPr>
                <w:sz w:val="16"/>
                <w:szCs w:val="16"/>
              </w:rPr>
            </w:pPr>
            <w:r>
              <w:rPr>
                <w:sz w:val="16"/>
                <w:szCs w:val="16"/>
                <w:spacing w:val="5"/>
              </w:rPr>
              <w:t>附属单位上</w:t>
            </w:r>
            <w:r>
              <w:rPr>
                <w:sz w:val="16"/>
                <w:szCs w:val="16"/>
                <w:spacing w:val="7"/>
              </w:rPr>
              <w:t>缴收入</w:t>
            </w:r>
          </w:p>
        </w:tc>
        <w:tc>
          <w:tcPr>
            <w:tcW w:w="989" w:type="dxa"/>
            <w:vAlign w:val="top"/>
            <w:vMerge w:val="restart"/>
            <w:tcBorders>
              <w:bottom w:val="nil"/>
            </w:tcBorders>
          </w:tcPr>
          <w:p>
            <w:pPr>
              <w:spacing w:line="405" w:lineRule="auto"/>
              <w:rPr>
                <w:rFonts w:ascii="Arial"/>
                <w:sz w:val="21"/>
              </w:rPr>
            </w:pPr>
            <w:r/>
          </w:p>
          <w:p>
            <w:pPr>
              <w:pStyle w:val="TableText"/>
              <w:ind w:left="163" w:right="64" w:hanging="84"/>
              <w:spacing w:before="52" w:line="213" w:lineRule="auto"/>
              <w:rPr>
                <w:sz w:val="16"/>
                <w:szCs w:val="16"/>
              </w:rPr>
            </w:pPr>
            <w:r>
              <w:rPr>
                <w:sz w:val="16"/>
                <w:szCs w:val="16"/>
                <w:spacing w:val="8"/>
              </w:rPr>
              <w:t>使用非财政</w:t>
            </w:r>
            <w:r>
              <w:rPr>
                <w:sz w:val="16"/>
                <w:szCs w:val="16"/>
                <w:spacing w:val="7"/>
              </w:rPr>
              <w:t>拨款结余</w:t>
            </w:r>
          </w:p>
        </w:tc>
        <w:tc>
          <w:tcPr>
            <w:tcW w:w="993"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pStyle w:val="TableText"/>
              <w:ind w:left="164"/>
              <w:spacing w:before="52" w:line="230" w:lineRule="auto"/>
              <w:rPr>
                <w:sz w:val="16"/>
                <w:szCs w:val="16"/>
              </w:rPr>
            </w:pPr>
            <w:r>
              <w:rPr>
                <w:sz w:val="16"/>
                <w:szCs w:val="16"/>
                <w:spacing w:val="7"/>
              </w:rPr>
              <w:t>上年结转</w:t>
            </w:r>
          </w:p>
        </w:tc>
      </w:tr>
      <w:tr>
        <w:trPr>
          <w:trHeight w:val="843" w:hRule="atLeast"/>
        </w:trPr>
        <w:tc>
          <w:tcPr>
            <w:tcW w:w="424" w:type="dxa"/>
            <w:vAlign w:val="top"/>
          </w:tcPr>
          <w:p>
            <w:pPr>
              <w:spacing w:line="305" w:lineRule="auto"/>
              <w:rPr>
                <w:rFonts w:ascii="Arial"/>
                <w:sz w:val="21"/>
              </w:rPr>
            </w:pPr>
            <w:r/>
          </w:p>
          <w:p>
            <w:pPr>
              <w:pStyle w:val="TableText"/>
              <w:ind w:left="126"/>
              <w:spacing w:before="52" w:line="230" w:lineRule="auto"/>
              <w:rPr>
                <w:sz w:val="16"/>
                <w:szCs w:val="16"/>
              </w:rPr>
            </w:pPr>
            <w:r>
              <w:rPr>
                <w:sz w:val="16"/>
                <w:szCs w:val="16"/>
                <w:spacing w:val="5"/>
              </w:rPr>
              <w:t>类</w:t>
            </w:r>
          </w:p>
        </w:tc>
        <w:tc>
          <w:tcPr>
            <w:tcW w:w="423" w:type="dxa"/>
            <w:vAlign w:val="top"/>
          </w:tcPr>
          <w:p>
            <w:pPr>
              <w:spacing w:line="305" w:lineRule="auto"/>
              <w:rPr>
                <w:rFonts w:ascii="Arial"/>
                <w:sz w:val="21"/>
              </w:rPr>
            </w:pPr>
            <w:r/>
          </w:p>
          <w:p>
            <w:pPr>
              <w:pStyle w:val="TableText"/>
              <w:ind w:left="129"/>
              <w:spacing w:before="52" w:line="231" w:lineRule="auto"/>
              <w:rPr>
                <w:sz w:val="16"/>
                <w:szCs w:val="16"/>
              </w:rPr>
            </w:pPr>
            <w:r>
              <w:rPr>
                <w:sz w:val="16"/>
                <w:szCs w:val="16"/>
                <w:spacing w:val="2"/>
              </w:rPr>
              <w:t>款</w:t>
            </w:r>
          </w:p>
        </w:tc>
        <w:tc>
          <w:tcPr>
            <w:tcW w:w="423" w:type="dxa"/>
            <w:vAlign w:val="top"/>
          </w:tcPr>
          <w:p>
            <w:pPr>
              <w:spacing w:line="306" w:lineRule="auto"/>
              <w:rPr>
                <w:rFonts w:ascii="Arial"/>
                <w:sz w:val="21"/>
              </w:rPr>
            </w:pPr>
            <w:r/>
          </w:p>
          <w:p>
            <w:pPr>
              <w:pStyle w:val="TableText"/>
              <w:ind w:left="131"/>
              <w:spacing w:before="52" w:line="230" w:lineRule="auto"/>
              <w:rPr>
                <w:sz w:val="16"/>
                <w:szCs w:val="16"/>
              </w:rPr>
            </w:pPr>
            <w:r>
              <w:rPr>
                <w:sz w:val="16"/>
                <w:szCs w:val="16"/>
                <w:spacing w:val="2"/>
              </w:rPr>
              <w:t>项</w:t>
            </w:r>
          </w:p>
        </w:tc>
        <w:tc>
          <w:tcPr>
            <w:tcW w:w="2123"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tcPr>
          <w:p>
            <w:pPr>
              <w:spacing w:line="305" w:lineRule="auto"/>
              <w:rPr>
                <w:rFonts w:ascii="Arial"/>
                <w:sz w:val="21"/>
              </w:rPr>
            </w:pPr>
            <w:r/>
          </w:p>
          <w:p>
            <w:pPr>
              <w:pStyle w:val="TableText"/>
              <w:ind w:left="333"/>
              <w:spacing w:before="52" w:line="231" w:lineRule="auto"/>
              <w:rPr>
                <w:sz w:val="16"/>
                <w:szCs w:val="16"/>
              </w:rPr>
            </w:pPr>
            <w:r>
              <w:rPr>
                <w:sz w:val="16"/>
                <w:szCs w:val="16"/>
                <w:spacing w:val="3"/>
              </w:rPr>
              <w:t>小计</w:t>
            </w:r>
          </w:p>
        </w:tc>
        <w:tc>
          <w:tcPr>
            <w:tcW w:w="989" w:type="dxa"/>
            <w:vAlign w:val="top"/>
          </w:tcPr>
          <w:p>
            <w:pPr>
              <w:pStyle w:val="TableText"/>
              <w:ind w:left="243" w:right="68" w:hanging="167"/>
              <w:spacing w:before="274" w:line="213" w:lineRule="auto"/>
              <w:rPr>
                <w:sz w:val="16"/>
                <w:szCs w:val="16"/>
              </w:rPr>
            </w:pPr>
            <w:r>
              <w:rPr>
                <w:sz w:val="16"/>
                <w:szCs w:val="16"/>
                <w:spacing w:val="7"/>
              </w:rPr>
              <w:t>一般公共预</w:t>
            </w:r>
            <w:r>
              <w:rPr>
                <w:sz w:val="16"/>
                <w:szCs w:val="16"/>
                <w:spacing w:val="7"/>
              </w:rPr>
              <w:t>算收入</w:t>
            </w:r>
          </w:p>
        </w:tc>
        <w:tc>
          <w:tcPr>
            <w:tcW w:w="989" w:type="dxa"/>
            <w:vAlign w:val="top"/>
          </w:tcPr>
          <w:p>
            <w:pPr>
              <w:pStyle w:val="TableText"/>
              <w:ind w:left="159" w:right="67" w:hanging="84"/>
              <w:spacing w:before="274" w:line="213" w:lineRule="auto"/>
              <w:rPr>
                <w:sz w:val="16"/>
                <w:szCs w:val="16"/>
              </w:rPr>
            </w:pPr>
            <w:r>
              <w:rPr>
                <w:sz w:val="16"/>
                <w:szCs w:val="16"/>
                <w:spacing w:val="8"/>
              </w:rPr>
              <w:t>政府性基金</w:t>
            </w:r>
            <w:r>
              <w:rPr>
                <w:sz w:val="16"/>
                <w:szCs w:val="16"/>
                <w:spacing w:val="7"/>
              </w:rPr>
              <w:t>预算收入</w:t>
            </w:r>
          </w:p>
        </w:tc>
        <w:tc>
          <w:tcPr>
            <w:tcW w:w="990" w:type="dxa"/>
            <w:vAlign w:val="top"/>
          </w:tcPr>
          <w:p>
            <w:pPr>
              <w:pStyle w:val="TableText"/>
              <w:ind w:left="76" w:right="67" w:firstLine="15"/>
              <w:spacing w:before="274" w:line="213" w:lineRule="auto"/>
              <w:rPr>
                <w:sz w:val="16"/>
                <w:szCs w:val="16"/>
              </w:rPr>
            </w:pPr>
            <w:r>
              <w:rPr>
                <w:sz w:val="16"/>
                <w:szCs w:val="16"/>
                <w:spacing w:val="4"/>
              </w:rPr>
              <w:t>国有资本经</w:t>
            </w:r>
            <w:r>
              <w:rPr>
                <w:sz w:val="16"/>
                <w:szCs w:val="16"/>
                <w:spacing w:val="8"/>
              </w:rPr>
              <w:t>营预算收入</w:t>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3" w:type="dxa"/>
            <w:vAlign w:val="top"/>
            <w:vMerge w:val="continue"/>
            <w:tcBorders>
              <w:top w:val="nil"/>
            </w:tcBorders>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pStyle w:val="TableText"/>
              <w:ind w:left="44"/>
              <w:spacing w:before="154" w:line="221" w:lineRule="auto"/>
              <w:rPr>
                <w:sz w:val="15"/>
                <w:szCs w:val="15"/>
              </w:rPr>
            </w:pPr>
            <w:r>
              <w:rPr>
                <w:sz w:val="15"/>
                <w:szCs w:val="15"/>
                <w:spacing w:val="-3"/>
              </w:rPr>
              <w:t>合</w:t>
            </w:r>
            <w:r>
              <w:rPr>
                <w:sz w:val="15"/>
                <w:szCs w:val="15"/>
                <w:spacing w:val="3"/>
              </w:rPr>
              <w:t xml:space="preserve">  </w:t>
            </w:r>
            <w:r>
              <w:rPr>
                <w:sz w:val="15"/>
                <w:szCs w:val="15"/>
                <w:spacing w:val="-3"/>
              </w:rPr>
              <w:t>计</w:t>
            </w:r>
          </w:p>
        </w:tc>
        <w:tc>
          <w:tcPr>
            <w:tcW w:w="990" w:type="dxa"/>
            <w:vAlign w:val="top"/>
          </w:tcPr>
          <w:p>
            <w:pPr>
              <w:pStyle w:val="TableText"/>
              <w:ind w:left="349"/>
              <w:spacing w:before="154" w:line="217" w:lineRule="auto"/>
              <w:rPr>
                <w:sz w:val="15"/>
                <w:szCs w:val="15"/>
              </w:rPr>
            </w:pPr>
            <w:r>
              <w:rPr>
                <w:sz w:val="15"/>
                <w:szCs w:val="15"/>
                <w:spacing w:val="-1"/>
              </w:rPr>
              <w:t>6,854.38</w:t>
            </w:r>
          </w:p>
        </w:tc>
        <w:tc>
          <w:tcPr>
            <w:tcW w:w="989" w:type="dxa"/>
            <w:vAlign w:val="top"/>
          </w:tcPr>
          <w:p>
            <w:pPr>
              <w:pStyle w:val="TableText"/>
              <w:ind w:left="349"/>
              <w:spacing w:before="154" w:line="217" w:lineRule="auto"/>
              <w:rPr>
                <w:sz w:val="15"/>
                <w:szCs w:val="15"/>
              </w:rPr>
            </w:pPr>
            <w:r>
              <w:rPr>
                <w:sz w:val="15"/>
                <w:szCs w:val="15"/>
                <w:spacing w:val="-1"/>
              </w:rPr>
              <w:t>6,290.78</w:t>
            </w:r>
          </w:p>
        </w:tc>
        <w:tc>
          <w:tcPr>
            <w:tcW w:w="989" w:type="dxa"/>
            <w:vAlign w:val="top"/>
          </w:tcPr>
          <w:p>
            <w:pPr>
              <w:pStyle w:val="TableText"/>
              <w:ind w:left="350"/>
              <w:spacing w:before="154" w:line="217" w:lineRule="auto"/>
              <w:rPr>
                <w:sz w:val="15"/>
                <w:szCs w:val="15"/>
              </w:rPr>
            </w:pPr>
            <w:r>
              <w:rPr>
                <w:sz w:val="15"/>
                <w:szCs w:val="15"/>
                <w:spacing w:val="-1"/>
              </w:rPr>
              <w:t>6,290.78</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pStyle w:val="TableText"/>
              <w:ind w:left="504"/>
              <w:spacing w:before="154" w:line="239" w:lineRule="auto"/>
              <w:rPr>
                <w:sz w:val="15"/>
                <w:szCs w:val="15"/>
              </w:rPr>
            </w:pPr>
            <w:r>
              <w:rPr>
                <w:sz w:val="15"/>
                <w:szCs w:val="15"/>
                <w:spacing w:val="-1"/>
              </w:rPr>
              <w:t>563.60</w:t>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pStyle w:val="TableText"/>
              <w:ind w:left="101"/>
              <w:spacing w:before="154"/>
              <w:rPr>
                <w:sz w:val="15"/>
                <w:szCs w:val="15"/>
              </w:rPr>
            </w:pPr>
            <w:r>
              <w:rPr>
                <w:sz w:val="15"/>
                <w:szCs w:val="15"/>
                <w:spacing w:val="-2"/>
              </w:rPr>
              <w:t>205</w:t>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pStyle w:val="TableText"/>
              <w:ind w:left="45"/>
              <w:spacing w:before="154" w:line="220" w:lineRule="auto"/>
              <w:rPr>
                <w:sz w:val="15"/>
                <w:szCs w:val="15"/>
              </w:rPr>
            </w:pPr>
            <w:r>
              <w:rPr>
                <w:sz w:val="15"/>
                <w:szCs w:val="15"/>
                <w:spacing w:val="-1"/>
              </w:rPr>
              <w:t>教育支出</w:t>
            </w:r>
          </w:p>
        </w:tc>
        <w:tc>
          <w:tcPr>
            <w:tcW w:w="990" w:type="dxa"/>
            <w:vAlign w:val="top"/>
          </w:tcPr>
          <w:p>
            <w:pPr>
              <w:pStyle w:val="TableText"/>
              <w:ind w:left="347"/>
              <w:spacing w:before="154" w:line="217" w:lineRule="auto"/>
              <w:rPr>
                <w:sz w:val="15"/>
                <w:szCs w:val="15"/>
              </w:rPr>
            </w:pPr>
            <w:r>
              <w:rPr>
                <w:sz w:val="15"/>
                <w:szCs w:val="15"/>
                <w:spacing w:val="-1"/>
              </w:rPr>
              <w:t>4,632.14</w:t>
            </w:r>
          </w:p>
        </w:tc>
        <w:tc>
          <w:tcPr>
            <w:tcW w:w="989" w:type="dxa"/>
            <w:vAlign w:val="top"/>
          </w:tcPr>
          <w:p>
            <w:pPr>
              <w:pStyle w:val="TableText"/>
              <w:ind w:left="347"/>
              <w:spacing w:before="154" w:line="217" w:lineRule="auto"/>
              <w:rPr>
                <w:sz w:val="15"/>
                <w:szCs w:val="15"/>
              </w:rPr>
            </w:pPr>
            <w:r>
              <w:rPr>
                <w:sz w:val="15"/>
                <w:szCs w:val="15"/>
                <w:spacing w:val="-1"/>
              </w:rPr>
              <w:t>4,068.54</w:t>
            </w:r>
          </w:p>
        </w:tc>
        <w:tc>
          <w:tcPr>
            <w:tcW w:w="989" w:type="dxa"/>
            <w:vAlign w:val="top"/>
          </w:tcPr>
          <w:p>
            <w:pPr>
              <w:pStyle w:val="TableText"/>
              <w:ind w:left="348"/>
              <w:spacing w:before="154" w:line="217" w:lineRule="auto"/>
              <w:rPr>
                <w:sz w:val="15"/>
                <w:szCs w:val="15"/>
              </w:rPr>
            </w:pPr>
            <w:r>
              <w:rPr>
                <w:sz w:val="15"/>
                <w:szCs w:val="15"/>
                <w:spacing w:val="-1"/>
              </w:rPr>
              <w:t>4,068.54</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pStyle w:val="TableText"/>
              <w:ind w:left="504"/>
              <w:spacing w:before="155" w:line="239" w:lineRule="auto"/>
              <w:rPr>
                <w:sz w:val="15"/>
                <w:szCs w:val="15"/>
              </w:rPr>
            </w:pPr>
            <w:r>
              <w:rPr>
                <w:sz w:val="15"/>
                <w:szCs w:val="15"/>
                <w:spacing w:val="-1"/>
              </w:rPr>
              <w:t>563.60</w:t>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pStyle w:val="TableText"/>
              <w:ind w:left="139"/>
              <w:spacing w:before="155"/>
              <w:rPr>
                <w:sz w:val="15"/>
                <w:szCs w:val="15"/>
              </w:rPr>
            </w:pPr>
            <w:r>
              <w:rPr>
                <w:sz w:val="15"/>
                <w:szCs w:val="15"/>
                <w:spacing w:val="-2"/>
              </w:rPr>
              <w:t>03</w:t>
            </w:r>
          </w:p>
        </w:tc>
        <w:tc>
          <w:tcPr>
            <w:tcW w:w="423" w:type="dxa"/>
            <w:vAlign w:val="top"/>
          </w:tcPr>
          <w:p>
            <w:pPr>
              <w:rPr>
                <w:rFonts w:ascii="Arial"/>
                <w:sz w:val="21"/>
              </w:rPr>
            </w:pPr>
            <w:r/>
          </w:p>
        </w:tc>
        <w:tc>
          <w:tcPr>
            <w:tcW w:w="2123" w:type="dxa"/>
            <w:vAlign w:val="top"/>
          </w:tcPr>
          <w:p>
            <w:pPr>
              <w:pStyle w:val="TableText"/>
              <w:ind w:left="193"/>
              <w:spacing w:before="154" w:line="220" w:lineRule="auto"/>
              <w:rPr>
                <w:sz w:val="15"/>
                <w:szCs w:val="15"/>
              </w:rPr>
            </w:pPr>
            <w:r>
              <w:rPr>
                <w:sz w:val="15"/>
                <w:szCs w:val="15"/>
                <w:spacing w:val="-1"/>
              </w:rPr>
              <w:t>职业教育</w:t>
            </w:r>
          </w:p>
        </w:tc>
        <w:tc>
          <w:tcPr>
            <w:tcW w:w="990" w:type="dxa"/>
            <w:vAlign w:val="top"/>
          </w:tcPr>
          <w:p>
            <w:pPr>
              <w:pStyle w:val="TableText"/>
              <w:ind w:left="347"/>
              <w:spacing w:before="155" w:line="217" w:lineRule="auto"/>
              <w:rPr>
                <w:sz w:val="15"/>
                <w:szCs w:val="15"/>
              </w:rPr>
            </w:pPr>
            <w:r>
              <w:rPr>
                <w:sz w:val="15"/>
                <w:szCs w:val="15"/>
                <w:spacing w:val="-1"/>
              </w:rPr>
              <w:t>4,632.14</w:t>
            </w:r>
          </w:p>
        </w:tc>
        <w:tc>
          <w:tcPr>
            <w:tcW w:w="989" w:type="dxa"/>
            <w:vAlign w:val="top"/>
          </w:tcPr>
          <w:p>
            <w:pPr>
              <w:pStyle w:val="TableText"/>
              <w:ind w:left="347"/>
              <w:spacing w:before="155" w:line="217" w:lineRule="auto"/>
              <w:rPr>
                <w:sz w:val="15"/>
                <w:szCs w:val="15"/>
              </w:rPr>
            </w:pPr>
            <w:r>
              <w:rPr>
                <w:sz w:val="15"/>
                <w:szCs w:val="15"/>
                <w:spacing w:val="-1"/>
              </w:rPr>
              <w:t>4,068.54</w:t>
            </w:r>
          </w:p>
        </w:tc>
        <w:tc>
          <w:tcPr>
            <w:tcW w:w="989" w:type="dxa"/>
            <w:vAlign w:val="top"/>
          </w:tcPr>
          <w:p>
            <w:pPr>
              <w:pStyle w:val="TableText"/>
              <w:ind w:left="348"/>
              <w:spacing w:before="155" w:line="217" w:lineRule="auto"/>
              <w:rPr>
                <w:sz w:val="15"/>
                <w:szCs w:val="15"/>
              </w:rPr>
            </w:pPr>
            <w:r>
              <w:rPr>
                <w:sz w:val="15"/>
                <w:szCs w:val="15"/>
                <w:spacing w:val="-1"/>
              </w:rPr>
              <w:t>4,068.54</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pStyle w:val="TableText"/>
              <w:ind w:left="504"/>
              <w:spacing w:before="155" w:line="239" w:lineRule="auto"/>
              <w:rPr>
                <w:sz w:val="15"/>
                <w:szCs w:val="15"/>
              </w:rPr>
            </w:pPr>
            <w:r>
              <w:rPr>
                <w:sz w:val="15"/>
                <w:szCs w:val="15"/>
                <w:spacing w:val="-1"/>
              </w:rPr>
              <w:t>563.60</w:t>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40"/>
              <w:spacing w:before="155"/>
              <w:rPr>
                <w:sz w:val="15"/>
                <w:szCs w:val="15"/>
              </w:rPr>
            </w:pPr>
            <w:r>
              <w:rPr>
                <w:sz w:val="15"/>
                <w:szCs w:val="15"/>
                <w:spacing w:val="-2"/>
              </w:rPr>
              <w:t>02</w:t>
            </w:r>
          </w:p>
        </w:tc>
        <w:tc>
          <w:tcPr>
            <w:tcW w:w="2123" w:type="dxa"/>
            <w:vAlign w:val="top"/>
          </w:tcPr>
          <w:p>
            <w:pPr>
              <w:pStyle w:val="TableText"/>
              <w:ind w:left="358"/>
              <w:spacing w:before="155" w:line="220" w:lineRule="auto"/>
              <w:rPr>
                <w:sz w:val="15"/>
                <w:szCs w:val="15"/>
              </w:rPr>
            </w:pPr>
            <w:r>
              <w:rPr>
                <w:sz w:val="15"/>
                <w:szCs w:val="15"/>
                <w:spacing w:val="-2"/>
              </w:rPr>
              <w:t>中等职业教育</w:t>
            </w:r>
          </w:p>
        </w:tc>
        <w:tc>
          <w:tcPr>
            <w:tcW w:w="990" w:type="dxa"/>
            <w:vAlign w:val="top"/>
          </w:tcPr>
          <w:p>
            <w:pPr>
              <w:pStyle w:val="TableText"/>
              <w:ind w:left="347"/>
              <w:spacing w:before="155" w:line="217" w:lineRule="auto"/>
              <w:rPr>
                <w:sz w:val="15"/>
                <w:szCs w:val="15"/>
              </w:rPr>
            </w:pPr>
            <w:r>
              <w:rPr>
                <w:sz w:val="15"/>
                <w:szCs w:val="15"/>
                <w:spacing w:val="-1"/>
              </w:rPr>
              <w:t>4,632.14</w:t>
            </w:r>
          </w:p>
        </w:tc>
        <w:tc>
          <w:tcPr>
            <w:tcW w:w="989" w:type="dxa"/>
            <w:vAlign w:val="top"/>
          </w:tcPr>
          <w:p>
            <w:pPr>
              <w:pStyle w:val="TableText"/>
              <w:ind w:left="347"/>
              <w:spacing w:before="155" w:line="217" w:lineRule="auto"/>
              <w:rPr>
                <w:sz w:val="15"/>
                <w:szCs w:val="15"/>
              </w:rPr>
            </w:pPr>
            <w:r>
              <w:rPr>
                <w:sz w:val="15"/>
                <w:szCs w:val="15"/>
                <w:spacing w:val="-1"/>
              </w:rPr>
              <w:t>4,068.54</w:t>
            </w:r>
          </w:p>
        </w:tc>
        <w:tc>
          <w:tcPr>
            <w:tcW w:w="989" w:type="dxa"/>
            <w:vAlign w:val="top"/>
          </w:tcPr>
          <w:p>
            <w:pPr>
              <w:pStyle w:val="TableText"/>
              <w:ind w:left="348"/>
              <w:spacing w:before="155" w:line="217" w:lineRule="auto"/>
              <w:rPr>
                <w:sz w:val="15"/>
                <w:szCs w:val="15"/>
              </w:rPr>
            </w:pPr>
            <w:r>
              <w:rPr>
                <w:sz w:val="15"/>
                <w:szCs w:val="15"/>
                <w:spacing w:val="-1"/>
              </w:rPr>
              <w:t>4,068.54</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pStyle w:val="TableText"/>
              <w:ind w:left="504"/>
              <w:spacing w:before="155" w:line="239" w:lineRule="auto"/>
              <w:rPr>
                <w:sz w:val="15"/>
                <w:szCs w:val="15"/>
              </w:rPr>
            </w:pPr>
            <w:r>
              <w:rPr>
                <w:sz w:val="15"/>
                <w:szCs w:val="15"/>
                <w:spacing w:val="-1"/>
              </w:rPr>
              <w:t>563.60</w:t>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pStyle w:val="TableText"/>
              <w:ind w:left="101"/>
              <w:spacing w:before="155"/>
              <w:rPr>
                <w:sz w:val="15"/>
                <w:szCs w:val="15"/>
              </w:rPr>
            </w:pPr>
            <w:r>
              <w:rPr>
                <w:sz w:val="15"/>
                <w:szCs w:val="15"/>
                <w:spacing w:val="-2"/>
              </w:rPr>
              <w:t>208</w:t>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pStyle w:val="TableText"/>
              <w:ind w:left="44"/>
              <w:spacing w:before="155" w:line="219" w:lineRule="auto"/>
              <w:rPr>
                <w:sz w:val="15"/>
                <w:szCs w:val="15"/>
              </w:rPr>
            </w:pPr>
            <w:r>
              <w:rPr>
                <w:sz w:val="15"/>
                <w:szCs w:val="15"/>
              </w:rPr>
              <w:t>社会保障和就业支出</w:t>
            </w:r>
          </w:p>
        </w:tc>
        <w:tc>
          <w:tcPr>
            <w:tcW w:w="990" w:type="dxa"/>
            <w:vAlign w:val="top"/>
          </w:tcPr>
          <w:p>
            <w:pPr>
              <w:pStyle w:val="TableText"/>
              <w:ind w:left="359"/>
              <w:spacing w:before="155" w:line="217" w:lineRule="auto"/>
              <w:rPr>
                <w:sz w:val="15"/>
                <w:szCs w:val="15"/>
              </w:rPr>
            </w:pPr>
            <w:r>
              <w:rPr>
                <w:sz w:val="15"/>
                <w:szCs w:val="15"/>
                <w:spacing w:val="-2"/>
              </w:rPr>
              <w:t>1,205.59</w:t>
            </w:r>
          </w:p>
        </w:tc>
        <w:tc>
          <w:tcPr>
            <w:tcW w:w="989" w:type="dxa"/>
            <w:vAlign w:val="top"/>
          </w:tcPr>
          <w:p>
            <w:pPr>
              <w:pStyle w:val="TableText"/>
              <w:ind w:left="359"/>
              <w:spacing w:before="155" w:line="217" w:lineRule="auto"/>
              <w:rPr>
                <w:sz w:val="15"/>
                <w:szCs w:val="15"/>
              </w:rPr>
            </w:pPr>
            <w:r>
              <w:rPr>
                <w:sz w:val="15"/>
                <w:szCs w:val="15"/>
                <w:spacing w:val="-2"/>
              </w:rPr>
              <w:t>1,205.59</w:t>
            </w:r>
          </w:p>
        </w:tc>
        <w:tc>
          <w:tcPr>
            <w:tcW w:w="989" w:type="dxa"/>
            <w:vAlign w:val="top"/>
          </w:tcPr>
          <w:p>
            <w:pPr>
              <w:pStyle w:val="TableText"/>
              <w:ind w:left="360"/>
              <w:spacing w:before="155" w:line="217" w:lineRule="auto"/>
              <w:rPr>
                <w:sz w:val="15"/>
                <w:szCs w:val="15"/>
              </w:rPr>
            </w:pPr>
            <w:r>
              <w:rPr>
                <w:sz w:val="15"/>
                <w:szCs w:val="15"/>
                <w:spacing w:val="-2"/>
              </w:rPr>
              <w:t>1,205.59</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pStyle w:val="TableText"/>
              <w:ind w:left="139"/>
              <w:spacing w:before="155"/>
              <w:rPr>
                <w:sz w:val="15"/>
                <w:szCs w:val="15"/>
              </w:rPr>
            </w:pPr>
            <w:r>
              <w:rPr>
                <w:sz w:val="15"/>
                <w:szCs w:val="15"/>
                <w:spacing w:val="-2"/>
              </w:rPr>
              <w:t>05</w:t>
            </w:r>
          </w:p>
        </w:tc>
        <w:tc>
          <w:tcPr>
            <w:tcW w:w="423" w:type="dxa"/>
            <w:vAlign w:val="top"/>
          </w:tcPr>
          <w:p>
            <w:pPr>
              <w:rPr>
                <w:rFonts w:ascii="Arial"/>
                <w:sz w:val="21"/>
              </w:rPr>
            </w:pPr>
            <w:r/>
          </w:p>
        </w:tc>
        <w:tc>
          <w:tcPr>
            <w:tcW w:w="2123" w:type="dxa"/>
            <w:vAlign w:val="top"/>
          </w:tcPr>
          <w:p>
            <w:pPr>
              <w:pStyle w:val="TableText"/>
              <w:ind w:left="194"/>
              <w:spacing w:before="155" w:line="220" w:lineRule="auto"/>
              <w:rPr>
                <w:sz w:val="15"/>
                <w:szCs w:val="15"/>
              </w:rPr>
            </w:pPr>
            <w:r>
              <w:rPr>
                <w:sz w:val="15"/>
                <w:szCs w:val="15"/>
              </w:rPr>
              <w:t>行政事业单位养老支出</w:t>
            </w:r>
          </w:p>
        </w:tc>
        <w:tc>
          <w:tcPr>
            <w:tcW w:w="990" w:type="dxa"/>
            <w:vAlign w:val="top"/>
          </w:tcPr>
          <w:p>
            <w:pPr>
              <w:pStyle w:val="TableText"/>
              <w:ind w:left="359"/>
              <w:spacing w:before="155" w:line="217" w:lineRule="auto"/>
              <w:rPr>
                <w:sz w:val="15"/>
                <w:szCs w:val="15"/>
              </w:rPr>
            </w:pPr>
            <w:r>
              <w:rPr>
                <w:sz w:val="15"/>
                <w:szCs w:val="15"/>
                <w:spacing w:val="-2"/>
              </w:rPr>
              <w:t>1,205.59</w:t>
            </w:r>
          </w:p>
        </w:tc>
        <w:tc>
          <w:tcPr>
            <w:tcW w:w="989" w:type="dxa"/>
            <w:vAlign w:val="top"/>
          </w:tcPr>
          <w:p>
            <w:pPr>
              <w:pStyle w:val="TableText"/>
              <w:ind w:left="359"/>
              <w:spacing w:before="155" w:line="217" w:lineRule="auto"/>
              <w:rPr>
                <w:sz w:val="15"/>
                <w:szCs w:val="15"/>
              </w:rPr>
            </w:pPr>
            <w:r>
              <w:rPr>
                <w:sz w:val="15"/>
                <w:szCs w:val="15"/>
                <w:spacing w:val="-2"/>
              </w:rPr>
              <w:t>1,205.59</w:t>
            </w:r>
          </w:p>
        </w:tc>
        <w:tc>
          <w:tcPr>
            <w:tcW w:w="989" w:type="dxa"/>
            <w:vAlign w:val="top"/>
          </w:tcPr>
          <w:p>
            <w:pPr>
              <w:pStyle w:val="TableText"/>
              <w:ind w:left="360"/>
              <w:spacing w:before="155" w:line="217" w:lineRule="auto"/>
              <w:rPr>
                <w:sz w:val="15"/>
                <w:szCs w:val="15"/>
              </w:rPr>
            </w:pPr>
            <w:r>
              <w:rPr>
                <w:sz w:val="15"/>
                <w:szCs w:val="15"/>
                <w:spacing w:val="-2"/>
              </w:rPr>
              <w:t>1,205.59</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40"/>
              <w:spacing w:before="156"/>
              <w:rPr>
                <w:sz w:val="15"/>
                <w:szCs w:val="15"/>
              </w:rPr>
            </w:pPr>
            <w:r>
              <w:rPr>
                <w:sz w:val="15"/>
                <w:szCs w:val="15"/>
                <w:spacing w:val="-2"/>
              </w:rPr>
              <w:t>02</w:t>
            </w:r>
          </w:p>
        </w:tc>
        <w:tc>
          <w:tcPr>
            <w:tcW w:w="2123" w:type="dxa"/>
            <w:vAlign w:val="top"/>
          </w:tcPr>
          <w:p>
            <w:pPr>
              <w:pStyle w:val="TableText"/>
              <w:ind w:left="346"/>
              <w:spacing w:before="155" w:line="220" w:lineRule="auto"/>
              <w:rPr>
                <w:sz w:val="15"/>
                <w:szCs w:val="15"/>
              </w:rPr>
            </w:pPr>
            <w:r>
              <w:rPr>
                <w:sz w:val="15"/>
                <w:szCs w:val="15"/>
                <w:spacing w:val="-1"/>
              </w:rPr>
              <w:t>事业单位离退休</w:t>
            </w:r>
          </w:p>
        </w:tc>
        <w:tc>
          <w:tcPr>
            <w:tcW w:w="990" w:type="dxa"/>
            <w:vAlign w:val="top"/>
          </w:tcPr>
          <w:p>
            <w:pPr>
              <w:pStyle w:val="TableText"/>
              <w:ind w:left="502"/>
              <w:spacing w:before="156" w:line="239" w:lineRule="auto"/>
              <w:rPr>
                <w:sz w:val="15"/>
                <w:szCs w:val="15"/>
              </w:rPr>
            </w:pPr>
            <w:r>
              <w:rPr>
                <w:sz w:val="15"/>
                <w:szCs w:val="15"/>
                <w:spacing w:val="-1"/>
              </w:rPr>
              <w:t>570.64</w:t>
            </w:r>
          </w:p>
        </w:tc>
        <w:tc>
          <w:tcPr>
            <w:tcW w:w="989" w:type="dxa"/>
            <w:vAlign w:val="top"/>
          </w:tcPr>
          <w:p>
            <w:pPr>
              <w:pStyle w:val="TableText"/>
              <w:ind w:left="502"/>
              <w:spacing w:before="156" w:line="239" w:lineRule="auto"/>
              <w:rPr>
                <w:sz w:val="15"/>
                <w:szCs w:val="15"/>
              </w:rPr>
            </w:pPr>
            <w:r>
              <w:rPr>
                <w:sz w:val="15"/>
                <w:szCs w:val="15"/>
                <w:spacing w:val="-1"/>
              </w:rPr>
              <w:t>570.64</w:t>
            </w:r>
          </w:p>
        </w:tc>
        <w:tc>
          <w:tcPr>
            <w:tcW w:w="989" w:type="dxa"/>
            <w:vAlign w:val="top"/>
          </w:tcPr>
          <w:p>
            <w:pPr>
              <w:pStyle w:val="TableText"/>
              <w:ind w:left="503"/>
              <w:spacing w:before="156" w:line="239" w:lineRule="auto"/>
              <w:rPr>
                <w:sz w:val="15"/>
                <w:szCs w:val="15"/>
              </w:rPr>
            </w:pPr>
            <w:r>
              <w:rPr>
                <w:sz w:val="15"/>
                <w:szCs w:val="15"/>
                <w:spacing w:val="-1"/>
              </w:rPr>
              <w:t>570.64</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40"/>
              <w:spacing w:before="156"/>
              <w:rPr>
                <w:sz w:val="15"/>
                <w:szCs w:val="15"/>
              </w:rPr>
            </w:pPr>
            <w:r>
              <w:rPr>
                <w:sz w:val="15"/>
                <w:szCs w:val="15"/>
                <w:spacing w:val="-2"/>
              </w:rPr>
              <w:t>05</w:t>
            </w:r>
          </w:p>
        </w:tc>
        <w:tc>
          <w:tcPr>
            <w:tcW w:w="2123" w:type="dxa"/>
            <w:vAlign w:val="top"/>
          </w:tcPr>
          <w:p>
            <w:pPr>
              <w:pStyle w:val="TableText"/>
              <w:ind w:left="53" w:right="119" w:firstLine="291"/>
              <w:spacing w:before="80" w:line="202" w:lineRule="auto"/>
              <w:rPr>
                <w:sz w:val="15"/>
                <w:szCs w:val="15"/>
              </w:rPr>
            </w:pPr>
            <w:r>
              <w:rPr>
                <w:sz w:val="15"/>
                <w:szCs w:val="15"/>
              </w:rPr>
              <w:t>机关事业单位基本养老保</w:t>
            </w:r>
            <w:r>
              <w:rPr>
                <w:sz w:val="15"/>
                <w:szCs w:val="15"/>
                <w:spacing w:val="-2"/>
              </w:rPr>
              <w:t>险缴费支出</w:t>
            </w:r>
          </w:p>
        </w:tc>
        <w:tc>
          <w:tcPr>
            <w:tcW w:w="990" w:type="dxa"/>
            <w:vAlign w:val="top"/>
          </w:tcPr>
          <w:p>
            <w:pPr>
              <w:pStyle w:val="TableText"/>
              <w:ind w:left="498"/>
              <w:spacing w:before="156" w:line="239" w:lineRule="auto"/>
              <w:rPr>
                <w:sz w:val="15"/>
                <w:szCs w:val="15"/>
              </w:rPr>
            </w:pPr>
            <w:r>
              <w:rPr>
                <w:sz w:val="15"/>
                <w:szCs w:val="15"/>
                <w:spacing w:val="-1"/>
              </w:rPr>
              <w:t>454.56</w:t>
            </w:r>
          </w:p>
        </w:tc>
        <w:tc>
          <w:tcPr>
            <w:tcW w:w="989" w:type="dxa"/>
            <w:vAlign w:val="top"/>
          </w:tcPr>
          <w:p>
            <w:pPr>
              <w:pStyle w:val="TableText"/>
              <w:ind w:left="498"/>
              <w:spacing w:before="156" w:line="239" w:lineRule="auto"/>
              <w:rPr>
                <w:sz w:val="15"/>
                <w:szCs w:val="15"/>
              </w:rPr>
            </w:pPr>
            <w:r>
              <w:rPr>
                <w:sz w:val="15"/>
                <w:szCs w:val="15"/>
                <w:spacing w:val="-1"/>
              </w:rPr>
              <w:t>454.56</w:t>
            </w:r>
          </w:p>
        </w:tc>
        <w:tc>
          <w:tcPr>
            <w:tcW w:w="989" w:type="dxa"/>
            <w:vAlign w:val="top"/>
          </w:tcPr>
          <w:p>
            <w:pPr>
              <w:pStyle w:val="TableText"/>
              <w:ind w:left="499"/>
              <w:spacing w:before="156" w:line="239" w:lineRule="auto"/>
              <w:rPr>
                <w:sz w:val="15"/>
                <w:szCs w:val="15"/>
              </w:rPr>
            </w:pPr>
            <w:r>
              <w:rPr>
                <w:sz w:val="15"/>
                <w:szCs w:val="15"/>
                <w:spacing w:val="-1"/>
              </w:rPr>
              <w:t>454.56</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40"/>
              <w:spacing w:before="156"/>
              <w:rPr>
                <w:sz w:val="15"/>
                <w:szCs w:val="15"/>
              </w:rPr>
            </w:pPr>
            <w:r>
              <w:rPr>
                <w:sz w:val="15"/>
                <w:szCs w:val="15"/>
                <w:spacing w:val="-2"/>
              </w:rPr>
              <w:t>06</w:t>
            </w:r>
          </w:p>
        </w:tc>
        <w:tc>
          <w:tcPr>
            <w:tcW w:w="2123" w:type="dxa"/>
            <w:vAlign w:val="top"/>
          </w:tcPr>
          <w:p>
            <w:pPr>
              <w:pStyle w:val="TableText"/>
              <w:ind w:left="51" w:right="119" w:firstLine="292"/>
              <w:spacing w:before="80" w:line="202" w:lineRule="auto"/>
              <w:rPr>
                <w:sz w:val="15"/>
                <w:szCs w:val="15"/>
              </w:rPr>
            </w:pPr>
            <w:r>
              <w:rPr>
                <w:sz w:val="15"/>
                <w:szCs w:val="15"/>
              </w:rPr>
              <w:t>机关事业单位职业年金缴</w:t>
            </w:r>
            <w:r>
              <w:rPr>
                <w:sz w:val="15"/>
                <w:szCs w:val="15"/>
                <w:spacing w:val="-3"/>
              </w:rPr>
              <w:t>费支出</w:t>
            </w:r>
          </w:p>
        </w:tc>
        <w:tc>
          <w:tcPr>
            <w:tcW w:w="990" w:type="dxa"/>
            <w:vAlign w:val="top"/>
          </w:tcPr>
          <w:p>
            <w:pPr>
              <w:pStyle w:val="TableText"/>
              <w:ind w:left="510"/>
              <w:spacing w:before="156" w:line="239" w:lineRule="auto"/>
              <w:rPr>
                <w:sz w:val="15"/>
                <w:szCs w:val="15"/>
              </w:rPr>
            </w:pPr>
            <w:r>
              <w:rPr>
                <w:sz w:val="15"/>
                <w:szCs w:val="15"/>
                <w:spacing w:val="-3"/>
              </w:rPr>
              <w:t>160.00</w:t>
            </w:r>
          </w:p>
        </w:tc>
        <w:tc>
          <w:tcPr>
            <w:tcW w:w="989" w:type="dxa"/>
            <w:vAlign w:val="top"/>
          </w:tcPr>
          <w:p>
            <w:pPr>
              <w:pStyle w:val="TableText"/>
              <w:ind w:left="510"/>
              <w:spacing w:before="156" w:line="239" w:lineRule="auto"/>
              <w:rPr>
                <w:sz w:val="15"/>
                <w:szCs w:val="15"/>
              </w:rPr>
            </w:pPr>
            <w:r>
              <w:rPr>
                <w:sz w:val="15"/>
                <w:szCs w:val="15"/>
                <w:spacing w:val="-3"/>
              </w:rPr>
              <w:t>160.00</w:t>
            </w:r>
          </w:p>
        </w:tc>
        <w:tc>
          <w:tcPr>
            <w:tcW w:w="989" w:type="dxa"/>
            <w:vAlign w:val="top"/>
          </w:tcPr>
          <w:p>
            <w:pPr>
              <w:pStyle w:val="TableText"/>
              <w:ind w:left="511"/>
              <w:spacing w:before="156" w:line="239" w:lineRule="auto"/>
              <w:rPr>
                <w:sz w:val="15"/>
                <w:szCs w:val="15"/>
              </w:rPr>
            </w:pPr>
            <w:r>
              <w:rPr>
                <w:sz w:val="15"/>
                <w:szCs w:val="15"/>
                <w:spacing w:val="-3"/>
              </w:rPr>
              <w:t>160.00</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39"/>
              <w:spacing w:before="156"/>
              <w:rPr>
                <w:sz w:val="15"/>
                <w:szCs w:val="15"/>
              </w:rPr>
            </w:pPr>
            <w:r>
              <w:rPr>
                <w:sz w:val="15"/>
                <w:szCs w:val="15"/>
                <w:spacing w:val="-2"/>
              </w:rPr>
              <w:t>99</w:t>
            </w:r>
          </w:p>
        </w:tc>
        <w:tc>
          <w:tcPr>
            <w:tcW w:w="2123" w:type="dxa"/>
            <w:vAlign w:val="top"/>
          </w:tcPr>
          <w:p>
            <w:pPr>
              <w:pStyle w:val="TableText"/>
              <w:ind w:left="56" w:right="119" w:firstLine="288"/>
              <w:spacing w:before="82" w:line="201" w:lineRule="auto"/>
              <w:rPr>
                <w:sz w:val="15"/>
                <w:szCs w:val="15"/>
              </w:rPr>
            </w:pPr>
            <w:r>
              <w:rPr>
                <w:sz w:val="15"/>
                <w:szCs w:val="15"/>
              </w:rPr>
              <w:t>其他行政事业单位养老支</w:t>
            </w:r>
            <w:r>
              <w:rPr>
                <w:sz w:val="15"/>
                <w:szCs w:val="15"/>
              </w:rPr>
              <w:t>出</w:t>
            </w:r>
          </w:p>
        </w:tc>
        <w:tc>
          <w:tcPr>
            <w:tcW w:w="990" w:type="dxa"/>
            <w:vAlign w:val="top"/>
          </w:tcPr>
          <w:p>
            <w:pPr>
              <w:pStyle w:val="TableText"/>
              <w:ind w:left="576"/>
              <w:spacing w:before="157" w:line="239" w:lineRule="auto"/>
              <w:rPr>
                <w:sz w:val="15"/>
                <w:szCs w:val="15"/>
              </w:rPr>
            </w:pPr>
            <w:r>
              <w:rPr>
                <w:sz w:val="15"/>
                <w:szCs w:val="15"/>
                <w:spacing w:val="-1"/>
              </w:rPr>
              <w:t>20.39</w:t>
            </w:r>
          </w:p>
        </w:tc>
        <w:tc>
          <w:tcPr>
            <w:tcW w:w="989" w:type="dxa"/>
            <w:vAlign w:val="top"/>
          </w:tcPr>
          <w:p>
            <w:pPr>
              <w:pStyle w:val="TableText"/>
              <w:ind w:left="576"/>
              <w:spacing w:before="157" w:line="239" w:lineRule="auto"/>
              <w:rPr>
                <w:sz w:val="15"/>
                <w:szCs w:val="15"/>
              </w:rPr>
            </w:pPr>
            <w:r>
              <w:rPr>
                <w:sz w:val="15"/>
                <w:szCs w:val="15"/>
                <w:spacing w:val="-1"/>
              </w:rPr>
              <w:t>20.39</w:t>
            </w:r>
          </w:p>
        </w:tc>
        <w:tc>
          <w:tcPr>
            <w:tcW w:w="989" w:type="dxa"/>
            <w:vAlign w:val="top"/>
          </w:tcPr>
          <w:p>
            <w:pPr>
              <w:pStyle w:val="TableText"/>
              <w:ind w:left="577"/>
              <w:spacing w:before="157" w:line="239" w:lineRule="auto"/>
              <w:rPr>
                <w:sz w:val="15"/>
                <w:szCs w:val="15"/>
              </w:rPr>
            </w:pPr>
            <w:r>
              <w:rPr>
                <w:sz w:val="15"/>
                <w:szCs w:val="15"/>
                <w:spacing w:val="-1"/>
              </w:rPr>
              <w:t>20.39</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20" w:hRule="atLeast"/>
        </w:trPr>
        <w:tc>
          <w:tcPr>
            <w:tcW w:w="424" w:type="dxa"/>
            <w:vAlign w:val="top"/>
          </w:tcPr>
          <w:p>
            <w:pPr>
              <w:pStyle w:val="TableText"/>
              <w:ind w:left="101"/>
              <w:spacing w:before="157"/>
              <w:rPr>
                <w:sz w:val="15"/>
                <w:szCs w:val="15"/>
              </w:rPr>
            </w:pPr>
            <w:r>
              <w:rPr>
                <w:sz w:val="15"/>
                <w:szCs w:val="15"/>
                <w:spacing w:val="-2"/>
              </w:rPr>
              <w:t>210</w:t>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pStyle w:val="TableText"/>
              <w:ind w:left="44"/>
              <w:spacing w:before="156" w:line="220" w:lineRule="auto"/>
              <w:rPr>
                <w:sz w:val="15"/>
                <w:szCs w:val="15"/>
              </w:rPr>
            </w:pPr>
            <w:r>
              <w:rPr>
                <w:sz w:val="15"/>
                <w:szCs w:val="15"/>
                <w:spacing w:val="-1"/>
              </w:rPr>
              <w:t>卫生健康支出</w:t>
            </w:r>
          </w:p>
        </w:tc>
        <w:tc>
          <w:tcPr>
            <w:tcW w:w="990" w:type="dxa"/>
            <w:vAlign w:val="top"/>
          </w:tcPr>
          <w:p>
            <w:pPr>
              <w:pStyle w:val="TableText"/>
              <w:ind w:left="500"/>
              <w:spacing w:before="157" w:line="239" w:lineRule="auto"/>
              <w:rPr>
                <w:sz w:val="15"/>
                <w:szCs w:val="15"/>
              </w:rPr>
            </w:pPr>
            <w:r>
              <w:rPr>
                <w:sz w:val="15"/>
                <w:szCs w:val="15"/>
                <w:spacing w:val="-1"/>
              </w:rPr>
              <w:t>602.55</w:t>
            </w:r>
          </w:p>
        </w:tc>
        <w:tc>
          <w:tcPr>
            <w:tcW w:w="989" w:type="dxa"/>
            <w:vAlign w:val="top"/>
          </w:tcPr>
          <w:p>
            <w:pPr>
              <w:pStyle w:val="TableText"/>
              <w:ind w:left="500"/>
              <w:spacing w:before="157" w:line="239" w:lineRule="auto"/>
              <w:rPr>
                <w:sz w:val="15"/>
                <w:szCs w:val="15"/>
              </w:rPr>
            </w:pPr>
            <w:r>
              <w:rPr>
                <w:sz w:val="15"/>
                <w:szCs w:val="15"/>
                <w:spacing w:val="-1"/>
              </w:rPr>
              <w:t>602.55</w:t>
            </w:r>
          </w:p>
        </w:tc>
        <w:tc>
          <w:tcPr>
            <w:tcW w:w="989" w:type="dxa"/>
            <w:vAlign w:val="top"/>
          </w:tcPr>
          <w:p>
            <w:pPr>
              <w:pStyle w:val="TableText"/>
              <w:ind w:left="501"/>
              <w:spacing w:before="157" w:line="239" w:lineRule="auto"/>
              <w:rPr>
                <w:sz w:val="15"/>
                <w:szCs w:val="15"/>
              </w:rPr>
            </w:pPr>
            <w:r>
              <w:rPr>
                <w:sz w:val="15"/>
                <w:szCs w:val="15"/>
                <w:spacing w:val="-1"/>
              </w:rPr>
              <w:t>602.55</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pStyle w:val="TableText"/>
              <w:ind w:left="149"/>
              <w:spacing w:before="156" w:line="241" w:lineRule="auto"/>
              <w:rPr>
                <w:sz w:val="15"/>
                <w:szCs w:val="15"/>
              </w:rPr>
            </w:pPr>
            <w:r>
              <w:rPr>
                <w:sz w:val="15"/>
                <w:szCs w:val="15"/>
                <w:spacing w:val="-5"/>
              </w:rPr>
              <w:t>11</w:t>
            </w:r>
          </w:p>
        </w:tc>
        <w:tc>
          <w:tcPr>
            <w:tcW w:w="423" w:type="dxa"/>
            <w:vAlign w:val="top"/>
          </w:tcPr>
          <w:p>
            <w:pPr>
              <w:rPr>
                <w:rFonts w:ascii="Arial"/>
                <w:sz w:val="21"/>
              </w:rPr>
            </w:pPr>
            <w:r/>
          </w:p>
        </w:tc>
        <w:tc>
          <w:tcPr>
            <w:tcW w:w="2123" w:type="dxa"/>
            <w:vAlign w:val="top"/>
          </w:tcPr>
          <w:p>
            <w:pPr>
              <w:pStyle w:val="TableText"/>
              <w:ind w:left="194"/>
              <w:spacing w:before="156" w:line="220" w:lineRule="auto"/>
              <w:rPr>
                <w:sz w:val="15"/>
                <w:szCs w:val="15"/>
              </w:rPr>
            </w:pPr>
            <w:r>
              <w:rPr>
                <w:sz w:val="15"/>
                <w:szCs w:val="15"/>
              </w:rPr>
              <w:t>行政事业单位医疗</w:t>
            </w:r>
          </w:p>
        </w:tc>
        <w:tc>
          <w:tcPr>
            <w:tcW w:w="990" w:type="dxa"/>
            <w:vAlign w:val="top"/>
          </w:tcPr>
          <w:p>
            <w:pPr>
              <w:pStyle w:val="TableText"/>
              <w:ind w:left="500"/>
              <w:spacing w:before="156" w:line="239" w:lineRule="auto"/>
              <w:rPr>
                <w:sz w:val="15"/>
                <w:szCs w:val="15"/>
              </w:rPr>
            </w:pPr>
            <w:r>
              <w:rPr>
                <w:sz w:val="15"/>
                <w:szCs w:val="15"/>
                <w:spacing w:val="-1"/>
              </w:rPr>
              <w:t>602.55</w:t>
            </w:r>
          </w:p>
        </w:tc>
        <w:tc>
          <w:tcPr>
            <w:tcW w:w="989" w:type="dxa"/>
            <w:vAlign w:val="top"/>
          </w:tcPr>
          <w:p>
            <w:pPr>
              <w:pStyle w:val="TableText"/>
              <w:ind w:left="500"/>
              <w:spacing w:before="156" w:line="239" w:lineRule="auto"/>
              <w:rPr>
                <w:sz w:val="15"/>
                <w:szCs w:val="15"/>
              </w:rPr>
            </w:pPr>
            <w:r>
              <w:rPr>
                <w:sz w:val="15"/>
                <w:szCs w:val="15"/>
                <w:spacing w:val="-1"/>
              </w:rPr>
              <w:t>602.55</w:t>
            </w:r>
          </w:p>
        </w:tc>
        <w:tc>
          <w:tcPr>
            <w:tcW w:w="989" w:type="dxa"/>
            <w:vAlign w:val="top"/>
          </w:tcPr>
          <w:p>
            <w:pPr>
              <w:pStyle w:val="TableText"/>
              <w:ind w:left="501"/>
              <w:spacing w:before="156" w:line="239" w:lineRule="auto"/>
              <w:rPr>
                <w:sz w:val="15"/>
                <w:szCs w:val="15"/>
              </w:rPr>
            </w:pPr>
            <w:r>
              <w:rPr>
                <w:sz w:val="15"/>
                <w:szCs w:val="15"/>
                <w:spacing w:val="-1"/>
              </w:rPr>
              <w:t>602.55</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7"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40"/>
              <w:spacing w:before="156"/>
              <w:rPr>
                <w:sz w:val="15"/>
                <w:szCs w:val="15"/>
              </w:rPr>
            </w:pPr>
            <w:r>
              <w:rPr>
                <w:sz w:val="15"/>
                <w:szCs w:val="15"/>
                <w:spacing w:val="-2"/>
              </w:rPr>
              <w:t>02</w:t>
            </w:r>
          </w:p>
        </w:tc>
        <w:tc>
          <w:tcPr>
            <w:tcW w:w="2123" w:type="dxa"/>
            <w:vAlign w:val="top"/>
          </w:tcPr>
          <w:p>
            <w:pPr>
              <w:pStyle w:val="TableText"/>
              <w:ind w:left="346"/>
              <w:spacing w:before="157" w:line="220" w:lineRule="auto"/>
              <w:rPr>
                <w:sz w:val="15"/>
                <w:szCs w:val="15"/>
              </w:rPr>
            </w:pPr>
            <w:r>
              <w:rPr>
                <w:sz w:val="15"/>
                <w:szCs w:val="15"/>
                <w:spacing w:val="-1"/>
              </w:rPr>
              <w:t>事业单位医疗</w:t>
            </w:r>
          </w:p>
        </w:tc>
        <w:tc>
          <w:tcPr>
            <w:tcW w:w="990" w:type="dxa"/>
            <w:vAlign w:val="top"/>
          </w:tcPr>
          <w:p>
            <w:pPr>
              <w:pStyle w:val="TableText"/>
              <w:ind w:left="501"/>
              <w:spacing w:before="156" w:line="239" w:lineRule="auto"/>
              <w:rPr>
                <w:sz w:val="15"/>
                <w:szCs w:val="15"/>
              </w:rPr>
            </w:pPr>
            <w:r>
              <w:rPr>
                <w:sz w:val="15"/>
                <w:szCs w:val="15"/>
                <w:spacing w:val="-1"/>
              </w:rPr>
              <w:t>201.99</w:t>
            </w:r>
          </w:p>
        </w:tc>
        <w:tc>
          <w:tcPr>
            <w:tcW w:w="989" w:type="dxa"/>
            <w:vAlign w:val="top"/>
          </w:tcPr>
          <w:p>
            <w:pPr>
              <w:pStyle w:val="TableText"/>
              <w:ind w:left="501"/>
              <w:spacing w:before="156" w:line="239" w:lineRule="auto"/>
              <w:rPr>
                <w:sz w:val="15"/>
                <w:szCs w:val="15"/>
              </w:rPr>
            </w:pPr>
            <w:r>
              <w:rPr>
                <w:sz w:val="15"/>
                <w:szCs w:val="15"/>
                <w:spacing w:val="-1"/>
              </w:rPr>
              <w:t>201.99</w:t>
            </w:r>
          </w:p>
        </w:tc>
        <w:tc>
          <w:tcPr>
            <w:tcW w:w="989" w:type="dxa"/>
            <w:vAlign w:val="top"/>
          </w:tcPr>
          <w:p>
            <w:pPr>
              <w:pStyle w:val="TableText"/>
              <w:ind w:left="501"/>
              <w:spacing w:before="156" w:line="239" w:lineRule="auto"/>
              <w:rPr>
                <w:sz w:val="15"/>
                <w:szCs w:val="15"/>
              </w:rPr>
            </w:pPr>
            <w:r>
              <w:rPr>
                <w:sz w:val="15"/>
                <w:szCs w:val="15"/>
                <w:spacing w:val="-1"/>
              </w:rPr>
              <w:t>201.99</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39"/>
              <w:spacing w:before="158"/>
              <w:rPr>
                <w:sz w:val="15"/>
                <w:szCs w:val="15"/>
              </w:rPr>
            </w:pPr>
            <w:r>
              <w:rPr>
                <w:sz w:val="15"/>
                <w:szCs w:val="15"/>
                <w:spacing w:val="-2"/>
              </w:rPr>
              <w:t>99</w:t>
            </w:r>
          </w:p>
        </w:tc>
        <w:tc>
          <w:tcPr>
            <w:tcW w:w="2123" w:type="dxa"/>
            <w:vAlign w:val="top"/>
          </w:tcPr>
          <w:p>
            <w:pPr>
              <w:pStyle w:val="TableText"/>
              <w:ind w:left="56" w:right="119" w:firstLine="288"/>
              <w:spacing w:before="83" w:line="200" w:lineRule="auto"/>
              <w:rPr>
                <w:sz w:val="15"/>
                <w:szCs w:val="15"/>
              </w:rPr>
            </w:pPr>
            <w:r>
              <w:rPr>
                <w:sz w:val="15"/>
                <w:szCs w:val="15"/>
              </w:rPr>
              <w:t>其他行政事业单位医疗支</w:t>
            </w:r>
            <w:r>
              <w:rPr>
                <w:sz w:val="15"/>
                <w:szCs w:val="15"/>
              </w:rPr>
              <w:t>出</w:t>
            </w:r>
          </w:p>
        </w:tc>
        <w:tc>
          <w:tcPr>
            <w:tcW w:w="990" w:type="dxa"/>
            <w:vAlign w:val="top"/>
          </w:tcPr>
          <w:p>
            <w:pPr>
              <w:pStyle w:val="TableText"/>
              <w:ind w:left="498"/>
              <w:spacing w:before="159" w:line="239" w:lineRule="auto"/>
              <w:rPr>
                <w:sz w:val="15"/>
                <w:szCs w:val="15"/>
              </w:rPr>
            </w:pPr>
            <w:r>
              <w:rPr>
                <w:sz w:val="15"/>
                <w:szCs w:val="15"/>
                <w:spacing w:val="-1"/>
              </w:rPr>
              <w:t>400.56</w:t>
            </w:r>
          </w:p>
        </w:tc>
        <w:tc>
          <w:tcPr>
            <w:tcW w:w="989" w:type="dxa"/>
            <w:vAlign w:val="top"/>
          </w:tcPr>
          <w:p>
            <w:pPr>
              <w:pStyle w:val="TableText"/>
              <w:ind w:left="498"/>
              <w:spacing w:before="159" w:line="239" w:lineRule="auto"/>
              <w:rPr>
                <w:sz w:val="15"/>
                <w:szCs w:val="15"/>
              </w:rPr>
            </w:pPr>
            <w:r>
              <w:rPr>
                <w:sz w:val="15"/>
                <w:szCs w:val="15"/>
                <w:spacing w:val="-1"/>
              </w:rPr>
              <w:t>400.56</w:t>
            </w:r>
          </w:p>
        </w:tc>
        <w:tc>
          <w:tcPr>
            <w:tcW w:w="989" w:type="dxa"/>
            <w:vAlign w:val="top"/>
          </w:tcPr>
          <w:p>
            <w:pPr>
              <w:pStyle w:val="TableText"/>
              <w:ind w:left="499"/>
              <w:spacing w:before="159" w:line="239" w:lineRule="auto"/>
              <w:rPr>
                <w:sz w:val="15"/>
                <w:szCs w:val="15"/>
              </w:rPr>
            </w:pPr>
            <w:r>
              <w:rPr>
                <w:sz w:val="15"/>
                <w:szCs w:val="15"/>
                <w:spacing w:val="-1"/>
              </w:rPr>
              <w:t>400.56</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pStyle w:val="TableText"/>
              <w:ind w:left="101"/>
              <w:spacing w:before="159" w:line="241" w:lineRule="auto"/>
              <w:rPr>
                <w:sz w:val="15"/>
                <w:szCs w:val="15"/>
              </w:rPr>
            </w:pPr>
            <w:r>
              <w:rPr>
                <w:sz w:val="15"/>
                <w:szCs w:val="15"/>
                <w:spacing w:val="-2"/>
              </w:rPr>
              <w:t>221</w:t>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pStyle w:val="TableText"/>
              <w:ind w:left="44"/>
              <w:spacing w:before="158" w:line="220" w:lineRule="auto"/>
              <w:rPr>
                <w:sz w:val="15"/>
                <w:szCs w:val="15"/>
              </w:rPr>
            </w:pPr>
            <w:r>
              <w:rPr>
                <w:sz w:val="15"/>
                <w:szCs w:val="15"/>
                <w:spacing w:val="-1"/>
              </w:rPr>
              <w:t>住房保障支出</w:t>
            </w:r>
          </w:p>
        </w:tc>
        <w:tc>
          <w:tcPr>
            <w:tcW w:w="990" w:type="dxa"/>
            <w:vAlign w:val="top"/>
          </w:tcPr>
          <w:p>
            <w:pPr>
              <w:pStyle w:val="TableText"/>
              <w:ind w:left="498"/>
              <w:spacing w:before="159" w:line="239" w:lineRule="auto"/>
              <w:rPr>
                <w:sz w:val="15"/>
                <w:szCs w:val="15"/>
              </w:rPr>
            </w:pPr>
            <w:r>
              <w:rPr>
                <w:sz w:val="15"/>
                <w:szCs w:val="15"/>
                <w:spacing w:val="-1"/>
              </w:rPr>
              <w:t>414.10</w:t>
            </w:r>
          </w:p>
        </w:tc>
        <w:tc>
          <w:tcPr>
            <w:tcW w:w="989" w:type="dxa"/>
            <w:vAlign w:val="top"/>
          </w:tcPr>
          <w:p>
            <w:pPr>
              <w:pStyle w:val="TableText"/>
              <w:ind w:left="498"/>
              <w:spacing w:before="159" w:line="239" w:lineRule="auto"/>
              <w:rPr>
                <w:sz w:val="15"/>
                <w:szCs w:val="15"/>
              </w:rPr>
            </w:pPr>
            <w:r>
              <w:rPr>
                <w:sz w:val="15"/>
                <w:szCs w:val="15"/>
                <w:spacing w:val="-1"/>
              </w:rPr>
              <w:t>414.10</w:t>
            </w:r>
          </w:p>
        </w:tc>
        <w:tc>
          <w:tcPr>
            <w:tcW w:w="989" w:type="dxa"/>
            <w:vAlign w:val="top"/>
          </w:tcPr>
          <w:p>
            <w:pPr>
              <w:pStyle w:val="TableText"/>
              <w:ind w:left="499"/>
              <w:spacing w:before="159" w:line="239" w:lineRule="auto"/>
              <w:rPr>
                <w:sz w:val="15"/>
                <w:szCs w:val="15"/>
              </w:rPr>
            </w:pPr>
            <w:r>
              <w:rPr>
                <w:sz w:val="15"/>
                <w:szCs w:val="15"/>
                <w:spacing w:val="-1"/>
              </w:rPr>
              <w:t>414.10</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20" w:hRule="atLeast"/>
        </w:trPr>
        <w:tc>
          <w:tcPr>
            <w:tcW w:w="424" w:type="dxa"/>
            <w:vAlign w:val="top"/>
          </w:tcPr>
          <w:p>
            <w:pPr>
              <w:rPr>
                <w:rFonts w:ascii="Arial"/>
                <w:sz w:val="21"/>
              </w:rPr>
            </w:pPr>
            <w:r/>
          </w:p>
        </w:tc>
        <w:tc>
          <w:tcPr>
            <w:tcW w:w="423" w:type="dxa"/>
            <w:vAlign w:val="top"/>
          </w:tcPr>
          <w:p>
            <w:pPr>
              <w:pStyle w:val="TableText"/>
              <w:ind w:left="139"/>
              <w:spacing w:before="159"/>
              <w:rPr>
                <w:sz w:val="15"/>
                <w:szCs w:val="15"/>
              </w:rPr>
            </w:pPr>
            <w:r>
              <w:rPr>
                <w:sz w:val="15"/>
                <w:szCs w:val="15"/>
                <w:spacing w:val="-2"/>
              </w:rPr>
              <w:t>02</w:t>
            </w:r>
          </w:p>
        </w:tc>
        <w:tc>
          <w:tcPr>
            <w:tcW w:w="423" w:type="dxa"/>
            <w:vAlign w:val="top"/>
          </w:tcPr>
          <w:p>
            <w:pPr>
              <w:rPr>
                <w:rFonts w:ascii="Arial"/>
                <w:sz w:val="21"/>
              </w:rPr>
            </w:pPr>
            <w:r/>
          </w:p>
        </w:tc>
        <w:tc>
          <w:tcPr>
            <w:tcW w:w="2123" w:type="dxa"/>
            <w:vAlign w:val="top"/>
          </w:tcPr>
          <w:p>
            <w:pPr>
              <w:pStyle w:val="TableText"/>
              <w:ind w:left="195"/>
              <w:spacing w:before="159" w:line="220" w:lineRule="auto"/>
              <w:rPr>
                <w:sz w:val="15"/>
                <w:szCs w:val="15"/>
              </w:rPr>
            </w:pPr>
            <w:r>
              <w:rPr>
                <w:sz w:val="15"/>
                <w:szCs w:val="15"/>
                <w:spacing w:val="-1"/>
              </w:rPr>
              <w:t>住房改革支出</w:t>
            </w:r>
          </w:p>
        </w:tc>
        <w:tc>
          <w:tcPr>
            <w:tcW w:w="990" w:type="dxa"/>
            <w:vAlign w:val="top"/>
          </w:tcPr>
          <w:p>
            <w:pPr>
              <w:pStyle w:val="TableText"/>
              <w:ind w:left="498"/>
              <w:spacing w:before="159" w:line="239" w:lineRule="auto"/>
              <w:rPr>
                <w:sz w:val="15"/>
                <w:szCs w:val="15"/>
              </w:rPr>
            </w:pPr>
            <w:r>
              <w:rPr>
                <w:sz w:val="15"/>
                <w:szCs w:val="15"/>
                <w:spacing w:val="-1"/>
              </w:rPr>
              <w:t>414.10</w:t>
            </w:r>
          </w:p>
        </w:tc>
        <w:tc>
          <w:tcPr>
            <w:tcW w:w="989" w:type="dxa"/>
            <w:vAlign w:val="top"/>
          </w:tcPr>
          <w:p>
            <w:pPr>
              <w:pStyle w:val="TableText"/>
              <w:ind w:left="498"/>
              <w:spacing w:before="159" w:line="239" w:lineRule="auto"/>
              <w:rPr>
                <w:sz w:val="15"/>
                <w:szCs w:val="15"/>
              </w:rPr>
            </w:pPr>
            <w:r>
              <w:rPr>
                <w:sz w:val="15"/>
                <w:szCs w:val="15"/>
                <w:spacing w:val="-1"/>
              </w:rPr>
              <w:t>414.10</w:t>
            </w:r>
          </w:p>
        </w:tc>
        <w:tc>
          <w:tcPr>
            <w:tcW w:w="989" w:type="dxa"/>
            <w:vAlign w:val="top"/>
          </w:tcPr>
          <w:p>
            <w:pPr>
              <w:pStyle w:val="TableText"/>
              <w:ind w:left="499"/>
              <w:spacing w:before="159" w:line="239" w:lineRule="auto"/>
              <w:rPr>
                <w:sz w:val="15"/>
                <w:szCs w:val="15"/>
              </w:rPr>
            </w:pPr>
            <w:r>
              <w:rPr>
                <w:sz w:val="15"/>
                <w:szCs w:val="15"/>
                <w:spacing w:val="-1"/>
              </w:rPr>
              <w:t>414.10</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bl>
    <w:p>
      <w:pPr>
        <w:pStyle w:val="BodyText"/>
        <w:rPr/>
      </w:pPr>
      <w:r/>
    </w:p>
    <w:p>
      <w:pPr>
        <w:sectPr>
          <w:footerReference w:type="default" r:id="rId7"/>
          <w:pgSz w:w="16840" w:h="11900"/>
          <w:pgMar w:top="1011" w:right="286" w:bottom="762" w:left="288" w:header="0" w:footer="517" w:gutter="0"/>
        </w:sectPr>
        <w:rPr/>
      </w:pPr>
    </w:p>
    <w:p>
      <w:pPr>
        <w:pStyle w:val="BodyText"/>
        <w:spacing w:line="251" w:lineRule="auto"/>
        <w:rPr/>
      </w:pPr>
      <w:r/>
    </w:p>
    <w:p>
      <w:pPr>
        <w:ind w:left="15640"/>
        <w:spacing w:before="52" w:line="231" w:lineRule="auto"/>
        <w:rPr>
          <w:rFonts w:ascii="SimSun" w:hAnsi="SimSun" w:eastAsia="SimSun" w:cs="SimSun"/>
          <w:sz w:val="16"/>
          <w:szCs w:val="16"/>
        </w:rPr>
      </w:pPr>
      <w:r>
        <w:rPr>
          <w:rFonts w:ascii="SimSun" w:hAnsi="SimSun" w:eastAsia="SimSun" w:cs="SimSun"/>
          <w:sz w:val="16"/>
          <w:szCs w:val="16"/>
          <w:spacing w:val="5"/>
        </w:rPr>
        <w:t>公开表2</w:t>
      </w:r>
    </w:p>
    <w:p>
      <w:pPr>
        <w:ind w:left="7641"/>
        <w:spacing w:before="73" w:line="226" w:lineRule="auto"/>
        <w:rPr>
          <w:rFonts w:ascii="SimHei" w:hAnsi="SimHei" w:eastAsia="SimHei" w:cs="SimHei"/>
          <w:sz w:val="26"/>
          <w:szCs w:val="26"/>
        </w:rPr>
      </w:pPr>
      <w:r>
        <w:rPr>
          <w:rFonts w:ascii="SimHei" w:hAnsi="SimHei" w:eastAsia="SimHei" w:cs="SimHei"/>
          <w:sz w:val="26"/>
          <w:szCs w:val="26"/>
          <w:b/>
          <w:bCs/>
          <w:spacing w:val="-1"/>
        </w:rPr>
        <w:t>收入总体情况表</w:t>
      </w:r>
    </w:p>
    <w:p>
      <w:pPr>
        <w:ind w:left="48"/>
        <w:spacing w:before="83" w:line="222" w:lineRule="auto"/>
        <w:rPr>
          <w:rFonts w:ascii="SimSun" w:hAnsi="SimSun" w:eastAsia="SimSun" w:cs="SimSun"/>
          <w:sz w:val="16"/>
          <w:szCs w:val="16"/>
        </w:rPr>
      </w:pPr>
      <w:r>
        <w:rPr>
          <w:rFonts w:ascii="SimSun" w:hAnsi="SimSun" w:eastAsia="SimSun" w:cs="SimSun"/>
          <w:sz w:val="16"/>
          <w:szCs w:val="16"/>
          <w:spacing w:val="9"/>
          <w:position w:val="1"/>
        </w:rPr>
        <w:t>部门（单位）：烟台经济技术开发区职业中等专业学校</w:t>
      </w:r>
      <w:r>
        <w:rPr>
          <w:rFonts w:ascii="SimSun" w:hAnsi="SimSun" w:eastAsia="SimSun" w:cs="SimSun"/>
          <w:sz w:val="16"/>
          <w:szCs w:val="16"/>
          <w:spacing w:val="1"/>
          <w:position w:val="1"/>
        </w:rPr>
        <w:t xml:space="preserve">                                                                      </w:t>
      </w:r>
      <w:r>
        <w:rPr>
          <w:rFonts w:ascii="SimSun" w:hAnsi="SimSun" w:eastAsia="SimSun" w:cs="SimSun"/>
          <w:sz w:val="16"/>
          <w:szCs w:val="16"/>
          <w:position w:val="1"/>
        </w:rPr>
        <w:t xml:space="preserve">                                                                      </w:t>
      </w:r>
      <w:r>
        <w:rPr>
          <w:rFonts w:ascii="SimSun" w:hAnsi="SimSun" w:eastAsia="SimSun" w:cs="SimSun"/>
          <w:sz w:val="16"/>
          <w:szCs w:val="16"/>
          <w:spacing w:val="9"/>
          <w:position w:val="-4"/>
        </w:rPr>
        <w:t>单位：万元</w:t>
      </w:r>
    </w:p>
    <w:tbl>
      <w:tblPr>
        <w:tblStyle w:val="TableNormal"/>
        <w:tblW w:w="1625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4"/>
        <w:gridCol w:w="423"/>
        <w:gridCol w:w="423"/>
        <w:gridCol w:w="2123"/>
        <w:gridCol w:w="990"/>
        <w:gridCol w:w="989"/>
        <w:gridCol w:w="989"/>
        <w:gridCol w:w="989"/>
        <w:gridCol w:w="990"/>
        <w:gridCol w:w="989"/>
        <w:gridCol w:w="990"/>
        <w:gridCol w:w="989"/>
        <w:gridCol w:w="990"/>
        <w:gridCol w:w="989"/>
        <w:gridCol w:w="990"/>
        <w:gridCol w:w="989"/>
        <w:gridCol w:w="993"/>
      </w:tblGrid>
      <w:tr>
        <w:trPr>
          <w:trHeight w:val="363" w:hRule="atLeast"/>
        </w:trPr>
        <w:tc>
          <w:tcPr>
            <w:tcW w:w="1270" w:type="dxa"/>
            <w:vAlign w:val="top"/>
            <w:gridSpan w:val="3"/>
          </w:tcPr>
          <w:p>
            <w:pPr>
              <w:pStyle w:val="TableText"/>
              <w:ind w:left="298"/>
              <w:spacing w:before="120" w:line="229" w:lineRule="auto"/>
              <w:rPr>
                <w:sz w:val="16"/>
                <w:szCs w:val="16"/>
              </w:rPr>
            </w:pPr>
            <w:r>
              <w:rPr>
                <w:sz w:val="16"/>
                <w:szCs w:val="16"/>
                <w:spacing w:val="7"/>
              </w:rPr>
              <w:t>科目编码</w:t>
            </w:r>
          </w:p>
        </w:tc>
        <w:tc>
          <w:tcPr>
            <w:tcW w:w="2123"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pStyle w:val="TableText"/>
              <w:ind w:left="725"/>
              <w:spacing w:before="52" w:line="229" w:lineRule="auto"/>
              <w:rPr>
                <w:sz w:val="16"/>
                <w:szCs w:val="16"/>
              </w:rPr>
            </w:pPr>
            <w:r>
              <w:rPr>
                <w:sz w:val="16"/>
                <w:szCs w:val="16"/>
                <w:spacing w:val="7"/>
              </w:rPr>
              <w:t>科目名称</w:t>
            </w:r>
          </w:p>
        </w:tc>
        <w:tc>
          <w:tcPr>
            <w:tcW w:w="990" w:type="dxa"/>
            <w:vAlign w:val="top"/>
            <w:vMerge w:val="restart"/>
            <w:tcBorders>
              <w:bottom w:val="nil"/>
            </w:tcBorders>
          </w:tcPr>
          <w:p>
            <w:pPr>
              <w:spacing w:line="245" w:lineRule="auto"/>
              <w:rPr>
                <w:rFonts w:ascii="Arial"/>
                <w:sz w:val="21"/>
              </w:rPr>
            </w:pPr>
            <w:r/>
          </w:p>
          <w:p>
            <w:pPr>
              <w:spacing w:line="245" w:lineRule="auto"/>
              <w:rPr>
                <w:rFonts w:ascii="Arial"/>
                <w:sz w:val="21"/>
              </w:rPr>
            </w:pPr>
            <w:r/>
          </w:p>
          <w:p>
            <w:pPr>
              <w:pStyle w:val="TableText"/>
              <w:ind w:left="328"/>
              <w:spacing w:before="52" w:line="231" w:lineRule="auto"/>
              <w:rPr>
                <w:sz w:val="16"/>
                <w:szCs w:val="16"/>
              </w:rPr>
            </w:pPr>
            <w:r>
              <w:rPr>
                <w:sz w:val="16"/>
                <w:szCs w:val="16"/>
                <w:spacing w:val="5"/>
              </w:rPr>
              <w:t>合计</w:t>
            </w:r>
          </w:p>
        </w:tc>
        <w:tc>
          <w:tcPr>
            <w:tcW w:w="3957" w:type="dxa"/>
            <w:vAlign w:val="top"/>
            <w:gridSpan w:val="4"/>
          </w:tcPr>
          <w:p>
            <w:pPr>
              <w:pStyle w:val="TableText"/>
              <w:ind w:left="1473"/>
              <w:spacing w:before="120" w:line="230" w:lineRule="auto"/>
              <w:rPr>
                <w:sz w:val="16"/>
                <w:szCs w:val="16"/>
              </w:rPr>
            </w:pPr>
            <w:r>
              <w:rPr>
                <w:sz w:val="16"/>
                <w:szCs w:val="16"/>
                <w:spacing w:val="8"/>
              </w:rPr>
              <w:t>财政拨款收入</w:t>
            </w:r>
          </w:p>
        </w:tc>
        <w:tc>
          <w:tcPr>
            <w:tcW w:w="989" w:type="dxa"/>
            <w:vAlign w:val="top"/>
            <w:vMerge w:val="restart"/>
            <w:tcBorders>
              <w:bottom w:val="nil"/>
            </w:tcBorders>
          </w:tcPr>
          <w:p>
            <w:pPr>
              <w:spacing w:line="405" w:lineRule="auto"/>
              <w:rPr>
                <w:rFonts w:ascii="Arial"/>
                <w:sz w:val="21"/>
              </w:rPr>
            </w:pPr>
            <w:r/>
          </w:p>
          <w:p>
            <w:pPr>
              <w:pStyle w:val="TableText"/>
              <w:ind w:left="77" w:right="66" w:hanging="1"/>
              <w:spacing w:before="52" w:line="213" w:lineRule="auto"/>
              <w:rPr>
                <w:sz w:val="16"/>
                <w:szCs w:val="16"/>
              </w:rPr>
            </w:pPr>
            <w:r>
              <w:rPr>
                <w:sz w:val="16"/>
                <w:szCs w:val="16"/>
                <w:spacing w:val="8"/>
              </w:rPr>
              <w:t>财政专户管</w:t>
            </w:r>
            <w:r>
              <w:rPr>
                <w:sz w:val="16"/>
                <w:szCs w:val="16"/>
                <w:spacing w:val="7"/>
              </w:rPr>
              <w:t>理资金收入</w:t>
            </w:r>
          </w:p>
        </w:tc>
        <w:tc>
          <w:tcPr>
            <w:tcW w:w="990" w:type="dxa"/>
            <w:vAlign w:val="top"/>
            <w:vMerge w:val="restart"/>
            <w:tcBorders>
              <w:bottom w:val="nil"/>
            </w:tcBorders>
          </w:tcPr>
          <w:p>
            <w:pPr>
              <w:spacing w:line="321" w:lineRule="auto"/>
              <w:rPr>
                <w:rFonts w:ascii="Arial"/>
                <w:sz w:val="21"/>
              </w:rPr>
            </w:pPr>
            <w:r/>
          </w:p>
          <w:p>
            <w:pPr>
              <w:pStyle w:val="TableText"/>
              <w:ind w:left="162"/>
              <w:spacing w:before="52" w:line="196" w:lineRule="auto"/>
              <w:rPr>
                <w:sz w:val="16"/>
                <w:szCs w:val="16"/>
              </w:rPr>
            </w:pPr>
            <w:r>
              <w:rPr>
                <w:sz w:val="16"/>
                <w:szCs w:val="16"/>
                <w:spacing w:val="7"/>
              </w:rPr>
              <w:t>事业收入</w:t>
            </w:r>
          </w:p>
          <w:p>
            <w:pPr>
              <w:pStyle w:val="TableText"/>
              <w:ind w:left="251" w:right="74" w:hanging="165"/>
              <w:spacing w:before="1" w:line="212" w:lineRule="auto"/>
              <w:rPr>
                <w:sz w:val="16"/>
                <w:szCs w:val="16"/>
              </w:rPr>
            </w:pPr>
            <w:r>
              <w:rPr>
                <w:sz w:val="16"/>
                <w:szCs w:val="16"/>
                <w:spacing w:val="4"/>
              </w:rPr>
              <w:t>（不含教育</w:t>
            </w:r>
            <w:r>
              <w:rPr>
                <w:sz w:val="16"/>
                <w:szCs w:val="16"/>
              </w:rPr>
              <w:t>收费）</w:t>
            </w:r>
          </w:p>
        </w:tc>
        <w:tc>
          <w:tcPr>
            <w:tcW w:w="989" w:type="dxa"/>
            <w:vAlign w:val="top"/>
            <w:vMerge w:val="restart"/>
            <w:tcBorders>
              <w:bottom w:val="nil"/>
            </w:tcBorders>
          </w:tcPr>
          <w:p>
            <w:pPr>
              <w:spacing w:line="405" w:lineRule="auto"/>
              <w:rPr>
                <w:rFonts w:ascii="Arial"/>
                <w:sz w:val="21"/>
              </w:rPr>
            </w:pPr>
            <w:r/>
          </w:p>
          <w:p>
            <w:pPr>
              <w:pStyle w:val="TableText"/>
              <w:ind w:left="246" w:right="65" w:hanging="169"/>
              <w:spacing w:before="52" w:line="213" w:lineRule="auto"/>
              <w:rPr>
                <w:sz w:val="16"/>
                <w:szCs w:val="16"/>
              </w:rPr>
            </w:pPr>
            <w:r>
              <w:rPr>
                <w:sz w:val="16"/>
                <w:szCs w:val="16"/>
                <w:spacing w:val="8"/>
              </w:rPr>
              <w:t>事业单位经</w:t>
            </w:r>
            <w:r>
              <w:rPr>
                <w:sz w:val="16"/>
                <w:szCs w:val="16"/>
                <w:spacing w:val="7"/>
              </w:rPr>
              <w:t>营收入</w:t>
            </w:r>
          </w:p>
        </w:tc>
        <w:tc>
          <w:tcPr>
            <w:tcW w:w="990"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pStyle w:val="TableText"/>
              <w:ind w:left="161"/>
              <w:spacing w:before="52" w:line="230" w:lineRule="auto"/>
              <w:rPr>
                <w:sz w:val="16"/>
                <w:szCs w:val="16"/>
              </w:rPr>
            </w:pPr>
            <w:r>
              <w:rPr>
                <w:sz w:val="16"/>
                <w:szCs w:val="16"/>
                <w:spacing w:val="8"/>
              </w:rPr>
              <w:t>其他收入</w:t>
            </w:r>
          </w:p>
        </w:tc>
        <w:tc>
          <w:tcPr>
            <w:tcW w:w="989" w:type="dxa"/>
            <w:vAlign w:val="top"/>
            <w:vMerge w:val="restart"/>
            <w:tcBorders>
              <w:bottom w:val="nil"/>
            </w:tcBorders>
          </w:tcPr>
          <w:p>
            <w:pPr>
              <w:spacing w:line="405" w:lineRule="auto"/>
              <w:rPr>
                <w:rFonts w:ascii="Arial"/>
                <w:sz w:val="21"/>
              </w:rPr>
            </w:pPr>
            <w:r/>
          </w:p>
          <w:p>
            <w:pPr>
              <w:pStyle w:val="TableText"/>
              <w:ind w:left="417" w:right="65" w:hanging="339"/>
              <w:spacing w:before="52" w:line="216" w:lineRule="auto"/>
              <w:rPr>
                <w:sz w:val="16"/>
                <w:szCs w:val="16"/>
              </w:rPr>
            </w:pPr>
            <w:r>
              <w:rPr>
                <w:sz w:val="16"/>
                <w:szCs w:val="16"/>
                <w:spacing w:val="8"/>
              </w:rPr>
              <w:t>上级补助收</w:t>
            </w:r>
            <w:r>
              <w:rPr>
                <w:sz w:val="16"/>
                <w:szCs w:val="16"/>
                <w:spacing w:val="2"/>
              </w:rPr>
              <w:t>入</w:t>
            </w:r>
          </w:p>
        </w:tc>
        <w:tc>
          <w:tcPr>
            <w:tcW w:w="990" w:type="dxa"/>
            <w:vAlign w:val="top"/>
            <w:vMerge w:val="restart"/>
            <w:tcBorders>
              <w:bottom w:val="nil"/>
            </w:tcBorders>
          </w:tcPr>
          <w:p>
            <w:pPr>
              <w:spacing w:line="405" w:lineRule="auto"/>
              <w:rPr>
                <w:rFonts w:ascii="Arial"/>
                <w:sz w:val="21"/>
              </w:rPr>
            </w:pPr>
            <w:r/>
          </w:p>
          <w:p>
            <w:pPr>
              <w:pStyle w:val="TableText"/>
              <w:ind w:left="246" w:right="65" w:hanging="155"/>
              <w:spacing w:before="52" w:line="213" w:lineRule="auto"/>
              <w:rPr>
                <w:sz w:val="16"/>
                <w:szCs w:val="16"/>
              </w:rPr>
            </w:pPr>
            <w:r>
              <w:rPr>
                <w:sz w:val="16"/>
                <w:szCs w:val="16"/>
                <w:spacing w:val="5"/>
              </w:rPr>
              <w:t>附属单位上</w:t>
            </w:r>
            <w:r>
              <w:rPr>
                <w:sz w:val="16"/>
                <w:szCs w:val="16"/>
                <w:spacing w:val="7"/>
              </w:rPr>
              <w:t>缴收入</w:t>
            </w:r>
          </w:p>
        </w:tc>
        <w:tc>
          <w:tcPr>
            <w:tcW w:w="989" w:type="dxa"/>
            <w:vAlign w:val="top"/>
            <w:vMerge w:val="restart"/>
            <w:tcBorders>
              <w:bottom w:val="nil"/>
            </w:tcBorders>
          </w:tcPr>
          <w:p>
            <w:pPr>
              <w:spacing w:line="405" w:lineRule="auto"/>
              <w:rPr>
                <w:rFonts w:ascii="Arial"/>
                <w:sz w:val="21"/>
              </w:rPr>
            </w:pPr>
            <w:r/>
          </w:p>
          <w:p>
            <w:pPr>
              <w:pStyle w:val="TableText"/>
              <w:ind w:left="163" w:right="64" w:hanging="84"/>
              <w:spacing w:before="52" w:line="213" w:lineRule="auto"/>
              <w:rPr>
                <w:sz w:val="16"/>
                <w:szCs w:val="16"/>
              </w:rPr>
            </w:pPr>
            <w:r>
              <w:rPr>
                <w:sz w:val="16"/>
                <w:szCs w:val="16"/>
                <w:spacing w:val="8"/>
              </w:rPr>
              <w:t>使用非财政</w:t>
            </w:r>
            <w:r>
              <w:rPr>
                <w:sz w:val="16"/>
                <w:szCs w:val="16"/>
                <w:spacing w:val="7"/>
              </w:rPr>
              <w:t>拨款结余</w:t>
            </w:r>
          </w:p>
        </w:tc>
        <w:tc>
          <w:tcPr>
            <w:tcW w:w="993" w:type="dxa"/>
            <w:vAlign w:val="top"/>
            <w:vMerge w:val="restart"/>
            <w:tcBorders>
              <w:bottom w:val="nil"/>
            </w:tcBorders>
          </w:tcPr>
          <w:p>
            <w:pPr>
              <w:spacing w:line="244" w:lineRule="auto"/>
              <w:rPr>
                <w:rFonts w:ascii="Arial"/>
                <w:sz w:val="21"/>
              </w:rPr>
            </w:pPr>
            <w:r/>
          </w:p>
          <w:p>
            <w:pPr>
              <w:spacing w:line="245" w:lineRule="auto"/>
              <w:rPr>
                <w:rFonts w:ascii="Arial"/>
                <w:sz w:val="21"/>
              </w:rPr>
            </w:pPr>
            <w:r/>
          </w:p>
          <w:p>
            <w:pPr>
              <w:pStyle w:val="TableText"/>
              <w:ind w:left="164"/>
              <w:spacing w:before="52" w:line="230" w:lineRule="auto"/>
              <w:rPr>
                <w:sz w:val="16"/>
                <w:szCs w:val="16"/>
              </w:rPr>
            </w:pPr>
            <w:r>
              <w:rPr>
                <w:sz w:val="16"/>
                <w:szCs w:val="16"/>
                <w:spacing w:val="7"/>
              </w:rPr>
              <w:t>上年结转</w:t>
            </w:r>
          </w:p>
        </w:tc>
      </w:tr>
      <w:tr>
        <w:trPr>
          <w:trHeight w:val="843" w:hRule="atLeast"/>
        </w:trPr>
        <w:tc>
          <w:tcPr>
            <w:tcW w:w="424" w:type="dxa"/>
            <w:vAlign w:val="top"/>
          </w:tcPr>
          <w:p>
            <w:pPr>
              <w:spacing w:line="306" w:lineRule="auto"/>
              <w:rPr>
                <w:rFonts w:ascii="Arial"/>
                <w:sz w:val="21"/>
              </w:rPr>
            </w:pPr>
            <w:r/>
          </w:p>
          <w:p>
            <w:pPr>
              <w:pStyle w:val="TableText"/>
              <w:ind w:left="126"/>
              <w:spacing w:before="52" w:line="230" w:lineRule="auto"/>
              <w:rPr>
                <w:sz w:val="16"/>
                <w:szCs w:val="16"/>
              </w:rPr>
            </w:pPr>
            <w:r>
              <w:rPr>
                <w:sz w:val="16"/>
                <w:szCs w:val="16"/>
                <w:spacing w:val="5"/>
              </w:rPr>
              <w:t>类</w:t>
            </w:r>
          </w:p>
        </w:tc>
        <w:tc>
          <w:tcPr>
            <w:tcW w:w="423" w:type="dxa"/>
            <w:vAlign w:val="top"/>
          </w:tcPr>
          <w:p>
            <w:pPr>
              <w:spacing w:line="306" w:lineRule="auto"/>
              <w:rPr>
                <w:rFonts w:ascii="Arial"/>
                <w:sz w:val="21"/>
              </w:rPr>
            </w:pPr>
            <w:r/>
          </w:p>
          <w:p>
            <w:pPr>
              <w:pStyle w:val="TableText"/>
              <w:ind w:left="129"/>
              <w:spacing w:before="52" w:line="231" w:lineRule="auto"/>
              <w:rPr>
                <w:sz w:val="16"/>
                <w:szCs w:val="16"/>
              </w:rPr>
            </w:pPr>
            <w:r>
              <w:rPr>
                <w:sz w:val="16"/>
                <w:szCs w:val="16"/>
                <w:spacing w:val="2"/>
              </w:rPr>
              <w:t>款</w:t>
            </w:r>
          </w:p>
        </w:tc>
        <w:tc>
          <w:tcPr>
            <w:tcW w:w="423" w:type="dxa"/>
            <w:vAlign w:val="top"/>
          </w:tcPr>
          <w:p>
            <w:pPr>
              <w:spacing w:line="307" w:lineRule="auto"/>
              <w:rPr>
                <w:rFonts w:ascii="Arial"/>
                <w:sz w:val="21"/>
              </w:rPr>
            </w:pPr>
            <w:r/>
          </w:p>
          <w:p>
            <w:pPr>
              <w:pStyle w:val="TableText"/>
              <w:ind w:left="131"/>
              <w:spacing w:before="52" w:line="230" w:lineRule="auto"/>
              <w:rPr>
                <w:sz w:val="16"/>
                <w:szCs w:val="16"/>
              </w:rPr>
            </w:pPr>
            <w:r>
              <w:rPr>
                <w:sz w:val="16"/>
                <w:szCs w:val="16"/>
                <w:spacing w:val="2"/>
              </w:rPr>
              <w:t>项</w:t>
            </w:r>
          </w:p>
        </w:tc>
        <w:tc>
          <w:tcPr>
            <w:tcW w:w="2123"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tcPr>
          <w:p>
            <w:pPr>
              <w:spacing w:line="306" w:lineRule="auto"/>
              <w:rPr>
                <w:rFonts w:ascii="Arial"/>
                <w:sz w:val="21"/>
              </w:rPr>
            </w:pPr>
            <w:r/>
          </w:p>
          <w:p>
            <w:pPr>
              <w:pStyle w:val="TableText"/>
              <w:ind w:left="333"/>
              <w:spacing w:before="52" w:line="231" w:lineRule="auto"/>
              <w:rPr>
                <w:sz w:val="16"/>
                <w:szCs w:val="16"/>
              </w:rPr>
            </w:pPr>
            <w:r>
              <w:rPr>
                <w:sz w:val="16"/>
                <w:szCs w:val="16"/>
                <w:spacing w:val="3"/>
              </w:rPr>
              <w:t>小计</w:t>
            </w:r>
          </w:p>
        </w:tc>
        <w:tc>
          <w:tcPr>
            <w:tcW w:w="989" w:type="dxa"/>
            <w:vAlign w:val="top"/>
          </w:tcPr>
          <w:p>
            <w:pPr>
              <w:pStyle w:val="TableText"/>
              <w:ind w:left="243" w:right="68" w:hanging="167"/>
              <w:spacing w:before="275" w:line="213" w:lineRule="auto"/>
              <w:rPr>
                <w:sz w:val="16"/>
                <w:szCs w:val="16"/>
              </w:rPr>
            </w:pPr>
            <w:r>
              <w:rPr>
                <w:sz w:val="16"/>
                <w:szCs w:val="16"/>
                <w:spacing w:val="7"/>
              </w:rPr>
              <w:t>一般公共预</w:t>
            </w:r>
            <w:r>
              <w:rPr>
                <w:sz w:val="16"/>
                <w:szCs w:val="16"/>
                <w:spacing w:val="7"/>
              </w:rPr>
              <w:t>算收入</w:t>
            </w:r>
          </w:p>
        </w:tc>
        <w:tc>
          <w:tcPr>
            <w:tcW w:w="989" w:type="dxa"/>
            <w:vAlign w:val="top"/>
          </w:tcPr>
          <w:p>
            <w:pPr>
              <w:pStyle w:val="TableText"/>
              <w:ind w:left="159" w:right="67" w:hanging="84"/>
              <w:spacing w:before="275" w:line="213" w:lineRule="auto"/>
              <w:rPr>
                <w:sz w:val="16"/>
                <w:szCs w:val="16"/>
              </w:rPr>
            </w:pPr>
            <w:r>
              <w:rPr>
                <w:sz w:val="16"/>
                <w:szCs w:val="16"/>
                <w:spacing w:val="8"/>
              </w:rPr>
              <w:t>政府性基金</w:t>
            </w:r>
            <w:r>
              <w:rPr>
                <w:sz w:val="16"/>
                <w:szCs w:val="16"/>
                <w:spacing w:val="7"/>
              </w:rPr>
              <w:t>预算收入</w:t>
            </w:r>
          </w:p>
        </w:tc>
        <w:tc>
          <w:tcPr>
            <w:tcW w:w="990" w:type="dxa"/>
            <w:vAlign w:val="top"/>
          </w:tcPr>
          <w:p>
            <w:pPr>
              <w:pStyle w:val="TableText"/>
              <w:ind w:left="76" w:right="67" w:firstLine="15"/>
              <w:spacing w:before="275" w:line="213" w:lineRule="auto"/>
              <w:rPr>
                <w:sz w:val="16"/>
                <w:szCs w:val="16"/>
              </w:rPr>
            </w:pPr>
            <w:r>
              <w:rPr>
                <w:sz w:val="16"/>
                <w:szCs w:val="16"/>
                <w:spacing w:val="4"/>
              </w:rPr>
              <w:t>国有资本经</w:t>
            </w:r>
            <w:r>
              <w:rPr>
                <w:sz w:val="16"/>
                <w:szCs w:val="16"/>
                <w:spacing w:val="8"/>
              </w:rPr>
              <w:t>营预算收入</w:t>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3" w:type="dxa"/>
            <w:vAlign w:val="top"/>
            <w:vMerge w:val="continue"/>
            <w:tcBorders>
              <w:top w:val="nil"/>
            </w:tcBorders>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pStyle w:val="TableText"/>
              <w:ind w:left="140"/>
              <w:spacing w:before="155"/>
              <w:rPr>
                <w:sz w:val="15"/>
                <w:szCs w:val="15"/>
              </w:rPr>
            </w:pPr>
            <w:r>
              <w:rPr>
                <w:sz w:val="15"/>
                <w:szCs w:val="15"/>
                <w:spacing w:val="-2"/>
              </w:rPr>
              <w:t>01</w:t>
            </w:r>
          </w:p>
        </w:tc>
        <w:tc>
          <w:tcPr>
            <w:tcW w:w="2123" w:type="dxa"/>
            <w:vAlign w:val="top"/>
          </w:tcPr>
          <w:p>
            <w:pPr>
              <w:pStyle w:val="TableText"/>
              <w:ind w:left="345"/>
              <w:spacing w:before="156" w:line="220" w:lineRule="auto"/>
              <w:rPr>
                <w:sz w:val="15"/>
                <w:szCs w:val="15"/>
              </w:rPr>
            </w:pPr>
            <w:r>
              <w:rPr>
                <w:sz w:val="15"/>
                <w:szCs w:val="15"/>
                <w:spacing w:val="-1"/>
              </w:rPr>
              <w:t>住房公积金</w:t>
            </w:r>
          </w:p>
        </w:tc>
        <w:tc>
          <w:tcPr>
            <w:tcW w:w="990" w:type="dxa"/>
            <w:vAlign w:val="top"/>
          </w:tcPr>
          <w:p>
            <w:pPr>
              <w:pStyle w:val="TableText"/>
              <w:ind w:left="498"/>
              <w:spacing w:before="155" w:line="239" w:lineRule="auto"/>
              <w:rPr>
                <w:sz w:val="15"/>
                <w:szCs w:val="15"/>
              </w:rPr>
            </w:pPr>
            <w:r>
              <w:rPr>
                <w:sz w:val="15"/>
                <w:szCs w:val="15"/>
                <w:spacing w:val="-1"/>
              </w:rPr>
              <w:t>414.10</w:t>
            </w:r>
          </w:p>
        </w:tc>
        <w:tc>
          <w:tcPr>
            <w:tcW w:w="989" w:type="dxa"/>
            <w:vAlign w:val="top"/>
          </w:tcPr>
          <w:p>
            <w:pPr>
              <w:pStyle w:val="TableText"/>
              <w:ind w:left="498"/>
              <w:spacing w:before="155" w:line="239" w:lineRule="auto"/>
              <w:rPr>
                <w:sz w:val="15"/>
                <w:szCs w:val="15"/>
              </w:rPr>
            </w:pPr>
            <w:r>
              <w:rPr>
                <w:sz w:val="15"/>
                <w:szCs w:val="15"/>
                <w:spacing w:val="-1"/>
              </w:rPr>
              <w:t>414.10</w:t>
            </w:r>
          </w:p>
        </w:tc>
        <w:tc>
          <w:tcPr>
            <w:tcW w:w="989" w:type="dxa"/>
            <w:vAlign w:val="top"/>
          </w:tcPr>
          <w:p>
            <w:pPr>
              <w:pStyle w:val="TableText"/>
              <w:ind w:left="499"/>
              <w:spacing w:before="155" w:line="239" w:lineRule="auto"/>
              <w:rPr>
                <w:sz w:val="15"/>
                <w:szCs w:val="15"/>
              </w:rPr>
            </w:pPr>
            <w:r>
              <w:rPr>
                <w:sz w:val="15"/>
                <w:szCs w:val="15"/>
                <w:spacing w:val="-1"/>
              </w:rPr>
              <w:t>414.10</w:t>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19"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r>
        <w:trPr>
          <w:trHeight w:val="420" w:hRule="atLeast"/>
        </w:trPr>
        <w:tc>
          <w:tcPr>
            <w:tcW w:w="424" w:type="dxa"/>
            <w:vAlign w:val="top"/>
          </w:tcPr>
          <w:p>
            <w:pPr>
              <w:rPr>
                <w:rFonts w:ascii="Arial"/>
                <w:sz w:val="21"/>
              </w:rPr>
            </w:pPr>
            <w:r/>
          </w:p>
        </w:tc>
        <w:tc>
          <w:tcPr>
            <w:tcW w:w="423" w:type="dxa"/>
            <w:vAlign w:val="top"/>
          </w:tcPr>
          <w:p>
            <w:pPr>
              <w:rPr>
                <w:rFonts w:ascii="Arial"/>
                <w:sz w:val="21"/>
              </w:rPr>
            </w:pPr>
            <w:r/>
          </w:p>
        </w:tc>
        <w:tc>
          <w:tcPr>
            <w:tcW w:w="423" w:type="dxa"/>
            <w:vAlign w:val="top"/>
          </w:tcPr>
          <w:p>
            <w:pPr>
              <w:rPr>
                <w:rFonts w:ascii="Arial"/>
                <w:sz w:val="21"/>
              </w:rPr>
            </w:pPr>
            <w:r/>
          </w:p>
        </w:tc>
        <w:tc>
          <w:tcPr>
            <w:tcW w:w="2123"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c>
          <w:tcPr>
            <w:tcW w:w="989" w:type="dxa"/>
            <w:vAlign w:val="top"/>
          </w:tcPr>
          <w:p>
            <w:pPr>
              <w:rPr>
                <w:rFonts w:ascii="Arial"/>
                <w:sz w:val="21"/>
              </w:rPr>
            </w:pPr>
            <w:r/>
          </w:p>
        </w:tc>
        <w:tc>
          <w:tcPr>
            <w:tcW w:w="993" w:type="dxa"/>
            <w:vAlign w:val="top"/>
          </w:tcPr>
          <w:p>
            <w:pPr>
              <w:rPr>
                <w:rFonts w:ascii="Arial"/>
                <w:sz w:val="21"/>
              </w:rPr>
            </w:pPr>
            <w:r/>
          </w:p>
        </w:tc>
      </w:tr>
    </w:tbl>
    <w:p>
      <w:pPr>
        <w:pStyle w:val="BodyText"/>
        <w:rPr/>
      </w:pPr>
      <w:r/>
    </w:p>
    <w:p>
      <w:pPr>
        <w:sectPr>
          <w:footerReference w:type="default" r:id="rId8"/>
          <w:pgSz w:w="16840" w:h="11900"/>
          <w:pgMar w:top="1011" w:right="286" w:bottom="762" w:left="288" w:header="0" w:footer="517" w:gutter="0"/>
        </w:sectPr>
        <w:rPr/>
      </w:pPr>
    </w:p>
    <w:p>
      <w:pPr>
        <w:pStyle w:val="BodyText"/>
        <w:spacing w:line="251" w:lineRule="auto"/>
        <w:rPr/>
      </w:pPr>
      <w:r/>
    </w:p>
    <w:p>
      <w:pPr>
        <w:ind w:left="13660"/>
        <w:spacing w:before="52" w:line="231" w:lineRule="auto"/>
        <w:rPr>
          <w:rFonts w:ascii="SimSun" w:hAnsi="SimSun" w:eastAsia="SimSun" w:cs="SimSun"/>
          <w:sz w:val="16"/>
          <w:szCs w:val="16"/>
        </w:rPr>
      </w:pPr>
      <w:r>
        <w:rPr>
          <w:rFonts w:ascii="SimSun" w:hAnsi="SimSun" w:eastAsia="SimSun" w:cs="SimSun"/>
          <w:sz w:val="16"/>
          <w:szCs w:val="16"/>
          <w:spacing w:val="5"/>
        </w:rPr>
        <w:t>公开表3</w:t>
      </w:r>
    </w:p>
    <w:p>
      <w:pPr>
        <w:ind w:left="6235"/>
        <w:spacing w:before="74" w:line="225" w:lineRule="auto"/>
        <w:rPr>
          <w:rFonts w:ascii="SimHei" w:hAnsi="SimHei" w:eastAsia="SimHei" w:cs="SimHei"/>
          <w:sz w:val="26"/>
          <w:szCs w:val="26"/>
        </w:rPr>
      </w:pPr>
      <w:r>
        <w:rPr>
          <w:rFonts w:ascii="SimHei" w:hAnsi="SimHei" w:eastAsia="SimHei" w:cs="SimHei"/>
          <w:sz w:val="26"/>
          <w:szCs w:val="26"/>
          <w:b/>
          <w:bCs/>
          <w:spacing w:val="-2"/>
        </w:rPr>
        <w:t>支出总体情况表</w:t>
      </w:r>
    </w:p>
    <w:p>
      <w:pPr>
        <w:ind w:left="48"/>
        <w:spacing w:before="84"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5" w:lineRule="exact"/>
        <w:rPr/>
      </w:pPr>
      <w:r/>
    </w:p>
    <w:tbl>
      <w:tblPr>
        <w:tblStyle w:val="TableNormal"/>
        <w:tblW w:w="1427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706"/>
        <w:gridCol w:w="705"/>
        <w:gridCol w:w="706"/>
        <w:gridCol w:w="4243"/>
        <w:gridCol w:w="1979"/>
        <w:gridCol w:w="1979"/>
        <w:gridCol w:w="1979"/>
        <w:gridCol w:w="1982"/>
      </w:tblGrid>
      <w:tr>
        <w:trPr>
          <w:trHeight w:val="362" w:hRule="atLeast"/>
        </w:trPr>
        <w:tc>
          <w:tcPr>
            <w:tcW w:w="2117" w:type="dxa"/>
            <w:vAlign w:val="top"/>
            <w:gridSpan w:val="3"/>
          </w:tcPr>
          <w:p>
            <w:pPr>
              <w:pStyle w:val="TableText"/>
              <w:ind w:left="722"/>
              <w:spacing w:before="118" w:line="229" w:lineRule="auto"/>
              <w:rPr>
                <w:sz w:val="16"/>
                <w:szCs w:val="16"/>
              </w:rPr>
            </w:pPr>
            <w:r>
              <w:rPr>
                <w:sz w:val="16"/>
                <w:szCs w:val="16"/>
                <w:spacing w:val="7"/>
              </w:rPr>
              <w:t>科目编码</w:t>
            </w:r>
          </w:p>
        </w:tc>
        <w:tc>
          <w:tcPr>
            <w:tcW w:w="4243" w:type="dxa"/>
            <w:vAlign w:val="top"/>
            <w:vMerge w:val="restart"/>
            <w:tcBorders>
              <w:bottom w:val="nil"/>
            </w:tcBorders>
          </w:tcPr>
          <w:p>
            <w:pPr>
              <w:spacing w:line="248" w:lineRule="auto"/>
              <w:rPr>
                <w:rFonts w:ascii="Arial"/>
                <w:sz w:val="21"/>
              </w:rPr>
            </w:pPr>
            <w:r/>
          </w:p>
          <w:p>
            <w:pPr>
              <w:pStyle w:val="TableText"/>
              <w:ind w:left="1787"/>
              <w:spacing w:before="52" w:line="229" w:lineRule="auto"/>
              <w:rPr>
                <w:sz w:val="16"/>
                <w:szCs w:val="16"/>
              </w:rPr>
            </w:pPr>
            <w:r>
              <w:rPr>
                <w:sz w:val="16"/>
                <w:szCs w:val="16"/>
                <w:spacing w:val="7"/>
              </w:rPr>
              <w:t>科目名称</w:t>
            </w:r>
          </w:p>
        </w:tc>
        <w:tc>
          <w:tcPr>
            <w:tcW w:w="1979" w:type="dxa"/>
            <w:vAlign w:val="top"/>
            <w:vMerge w:val="restart"/>
            <w:tcBorders>
              <w:bottom w:val="nil"/>
            </w:tcBorders>
          </w:tcPr>
          <w:p>
            <w:pPr>
              <w:spacing w:line="249" w:lineRule="auto"/>
              <w:rPr>
                <w:rFonts w:ascii="Arial"/>
                <w:sz w:val="21"/>
              </w:rPr>
            </w:pPr>
            <w:r/>
          </w:p>
          <w:p>
            <w:pPr>
              <w:pStyle w:val="TableText"/>
              <w:ind w:left="826"/>
              <w:spacing w:before="52" w:line="231" w:lineRule="auto"/>
              <w:rPr>
                <w:sz w:val="16"/>
                <w:szCs w:val="16"/>
              </w:rPr>
            </w:pPr>
            <w:r>
              <w:rPr>
                <w:sz w:val="16"/>
                <w:szCs w:val="16"/>
                <w:spacing w:val="5"/>
              </w:rPr>
              <w:t>合计</w:t>
            </w:r>
          </w:p>
        </w:tc>
        <w:tc>
          <w:tcPr>
            <w:tcW w:w="1979" w:type="dxa"/>
            <w:vAlign w:val="top"/>
            <w:vMerge w:val="restart"/>
            <w:tcBorders>
              <w:bottom w:val="nil"/>
            </w:tcBorders>
          </w:tcPr>
          <w:p>
            <w:pPr>
              <w:spacing w:line="248" w:lineRule="auto"/>
              <w:rPr>
                <w:rFonts w:ascii="Arial"/>
                <w:sz w:val="21"/>
              </w:rPr>
            </w:pPr>
            <w:r/>
          </w:p>
          <w:p>
            <w:pPr>
              <w:pStyle w:val="TableText"/>
              <w:ind w:left="655"/>
              <w:spacing w:before="52" w:line="229" w:lineRule="auto"/>
              <w:rPr>
                <w:sz w:val="16"/>
                <w:szCs w:val="16"/>
              </w:rPr>
            </w:pPr>
            <w:r>
              <w:rPr>
                <w:sz w:val="16"/>
                <w:szCs w:val="16"/>
                <w:spacing w:val="8"/>
              </w:rPr>
              <w:t>基本支出</w:t>
            </w:r>
          </w:p>
        </w:tc>
        <w:tc>
          <w:tcPr>
            <w:tcW w:w="1979" w:type="dxa"/>
            <w:vAlign w:val="top"/>
            <w:vMerge w:val="restart"/>
            <w:tcBorders>
              <w:bottom w:val="nil"/>
            </w:tcBorders>
          </w:tcPr>
          <w:p>
            <w:pPr>
              <w:spacing w:line="249" w:lineRule="auto"/>
              <w:rPr>
                <w:rFonts w:ascii="Arial"/>
                <w:sz w:val="21"/>
              </w:rPr>
            </w:pPr>
            <w:r/>
          </w:p>
          <w:p>
            <w:pPr>
              <w:pStyle w:val="TableText"/>
              <w:ind w:left="658"/>
              <w:spacing w:before="52" w:line="230" w:lineRule="auto"/>
              <w:rPr>
                <w:sz w:val="16"/>
                <w:szCs w:val="16"/>
              </w:rPr>
            </w:pPr>
            <w:r>
              <w:rPr>
                <w:sz w:val="16"/>
                <w:szCs w:val="16"/>
                <w:spacing w:val="7"/>
              </w:rPr>
              <w:t>项目支出</w:t>
            </w:r>
          </w:p>
        </w:tc>
        <w:tc>
          <w:tcPr>
            <w:tcW w:w="1982" w:type="dxa"/>
            <w:vAlign w:val="top"/>
            <w:vMerge w:val="restart"/>
            <w:tcBorders>
              <w:bottom w:val="nil"/>
            </w:tcBorders>
          </w:tcPr>
          <w:p>
            <w:pPr>
              <w:spacing w:line="248" w:lineRule="auto"/>
              <w:rPr>
                <w:rFonts w:ascii="Arial"/>
                <w:sz w:val="21"/>
              </w:rPr>
            </w:pPr>
            <w:r/>
          </w:p>
          <w:p>
            <w:pPr>
              <w:pStyle w:val="TableText"/>
              <w:ind w:left="663"/>
              <w:spacing w:before="52" w:line="230" w:lineRule="auto"/>
              <w:rPr>
                <w:sz w:val="16"/>
                <w:szCs w:val="16"/>
              </w:rPr>
            </w:pPr>
            <w:r>
              <w:rPr>
                <w:sz w:val="16"/>
                <w:szCs w:val="16"/>
                <w:spacing w:val="6"/>
              </w:rPr>
              <w:t>结转下年</w:t>
            </w:r>
          </w:p>
        </w:tc>
      </w:tr>
      <w:tr>
        <w:trPr>
          <w:trHeight w:val="362" w:hRule="atLeast"/>
        </w:trPr>
        <w:tc>
          <w:tcPr>
            <w:tcW w:w="706" w:type="dxa"/>
            <w:vAlign w:val="top"/>
          </w:tcPr>
          <w:p>
            <w:pPr>
              <w:pStyle w:val="TableText"/>
              <w:ind w:left="267"/>
              <w:spacing w:before="119" w:line="230" w:lineRule="auto"/>
              <w:rPr>
                <w:sz w:val="16"/>
                <w:szCs w:val="16"/>
              </w:rPr>
            </w:pPr>
            <w:r>
              <w:rPr>
                <w:sz w:val="16"/>
                <w:szCs w:val="16"/>
                <w:spacing w:val="5"/>
              </w:rPr>
              <w:t>类</w:t>
            </w:r>
          </w:p>
        </w:tc>
        <w:tc>
          <w:tcPr>
            <w:tcW w:w="705" w:type="dxa"/>
            <w:vAlign w:val="top"/>
          </w:tcPr>
          <w:p>
            <w:pPr>
              <w:pStyle w:val="TableText"/>
              <w:ind w:left="271"/>
              <w:spacing w:before="119" w:line="231" w:lineRule="auto"/>
              <w:rPr>
                <w:sz w:val="16"/>
                <w:szCs w:val="16"/>
              </w:rPr>
            </w:pPr>
            <w:r>
              <w:rPr>
                <w:sz w:val="16"/>
                <w:szCs w:val="16"/>
                <w:spacing w:val="2"/>
              </w:rPr>
              <w:t>款</w:t>
            </w:r>
          </w:p>
        </w:tc>
        <w:tc>
          <w:tcPr>
            <w:tcW w:w="706" w:type="dxa"/>
            <w:vAlign w:val="top"/>
          </w:tcPr>
          <w:p>
            <w:pPr>
              <w:pStyle w:val="TableText"/>
              <w:ind w:left="274"/>
              <w:spacing w:before="119" w:line="230" w:lineRule="auto"/>
              <w:rPr>
                <w:sz w:val="16"/>
                <w:szCs w:val="16"/>
              </w:rPr>
            </w:pPr>
            <w:r>
              <w:rPr>
                <w:sz w:val="16"/>
                <w:szCs w:val="16"/>
                <w:spacing w:val="2"/>
              </w:rPr>
              <w:t>项</w:t>
            </w:r>
          </w:p>
        </w:tc>
        <w:tc>
          <w:tcPr>
            <w:tcW w:w="4243" w:type="dxa"/>
            <w:vAlign w:val="top"/>
            <w:vMerge w:val="continue"/>
            <w:tcBorders>
              <w:top w:val="nil"/>
            </w:tcBorders>
          </w:tcPr>
          <w:p>
            <w:pPr>
              <w:rPr>
                <w:rFonts w:ascii="Arial"/>
                <w:sz w:val="21"/>
              </w:rPr>
            </w:pPr>
            <w:r/>
          </w:p>
        </w:tc>
        <w:tc>
          <w:tcPr>
            <w:tcW w:w="1979" w:type="dxa"/>
            <w:vAlign w:val="top"/>
            <w:vMerge w:val="continue"/>
            <w:tcBorders>
              <w:top w:val="nil"/>
            </w:tcBorders>
          </w:tcPr>
          <w:p>
            <w:pPr>
              <w:rPr>
                <w:rFonts w:ascii="Arial"/>
                <w:sz w:val="21"/>
              </w:rPr>
            </w:pPr>
            <w:r/>
          </w:p>
        </w:tc>
        <w:tc>
          <w:tcPr>
            <w:tcW w:w="1979" w:type="dxa"/>
            <w:vAlign w:val="top"/>
            <w:vMerge w:val="continue"/>
            <w:tcBorders>
              <w:top w:val="nil"/>
            </w:tcBorders>
          </w:tcPr>
          <w:p>
            <w:pPr>
              <w:rPr>
                <w:rFonts w:ascii="Arial"/>
                <w:sz w:val="21"/>
              </w:rPr>
            </w:pPr>
            <w:r/>
          </w:p>
        </w:tc>
        <w:tc>
          <w:tcPr>
            <w:tcW w:w="1979" w:type="dxa"/>
            <w:vAlign w:val="top"/>
            <w:vMerge w:val="continue"/>
            <w:tcBorders>
              <w:top w:val="nil"/>
            </w:tcBorders>
          </w:tcPr>
          <w:p>
            <w:pPr>
              <w:rPr>
                <w:rFonts w:ascii="Arial"/>
                <w:sz w:val="21"/>
              </w:rPr>
            </w:pPr>
            <w:r/>
          </w:p>
        </w:tc>
        <w:tc>
          <w:tcPr>
            <w:tcW w:w="1982" w:type="dxa"/>
            <w:vAlign w:val="top"/>
            <w:vMerge w:val="continue"/>
            <w:tcBorders>
              <w:top w:val="nil"/>
            </w:tcBorders>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rPr>
                <w:rFonts w:ascii="Arial"/>
                <w:sz w:val="21"/>
              </w:rPr>
            </w:pPr>
            <w:r/>
          </w:p>
        </w:tc>
        <w:tc>
          <w:tcPr>
            <w:tcW w:w="4243" w:type="dxa"/>
            <w:vAlign w:val="top"/>
          </w:tcPr>
          <w:p>
            <w:pPr>
              <w:pStyle w:val="TableText"/>
              <w:ind w:left="45"/>
              <w:spacing w:before="126" w:line="221" w:lineRule="auto"/>
              <w:rPr>
                <w:sz w:val="15"/>
                <w:szCs w:val="15"/>
              </w:rPr>
            </w:pPr>
            <w:r>
              <w:rPr>
                <w:sz w:val="15"/>
                <w:szCs w:val="15"/>
                <w:spacing w:val="-3"/>
              </w:rPr>
              <w:t>合</w:t>
            </w:r>
            <w:r>
              <w:rPr>
                <w:sz w:val="15"/>
                <w:szCs w:val="15"/>
                <w:spacing w:val="3"/>
              </w:rPr>
              <w:t xml:space="preserve">  </w:t>
            </w:r>
            <w:r>
              <w:rPr>
                <w:sz w:val="15"/>
                <w:szCs w:val="15"/>
                <w:spacing w:val="-3"/>
              </w:rPr>
              <w:t>计</w:t>
            </w:r>
          </w:p>
        </w:tc>
        <w:tc>
          <w:tcPr>
            <w:tcW w:w="1979" w:type="dxa"/>
            <w:vAlign w:val="top"/>
          </w:tcPr>
          <w:p>
            <w:pPr>
              <w:pStyle w:val="TableText"/>
              <w:ind w:left="1342"/>
              <w:spacing w:before="126" w:line="217" w:lineRule="auto"/>
              <w:rPr>
                <w:sz w:val="15"/>
                <w:szCs w:val="15"/>
              </w:rPr>
            </w:pPr>
            <w:r>
              <w:rPr>
                <w:sz w:val="15"/>
                <w:szCs w:val="15"/>
                <w:spacing w:val="-1"/>
              </w:rPr>
              <w:t>6,854.38</w:t>
            </w:r>
          </w:p>
        </w:tc>
        <w:tc>
          <w:tcPr>
            <w:tcW w:w="1979" w:type="dxa"/>
            <w:vAlign w:val="top"/>
          </w:tcPr>
          <w:p>
            <w:pPr>
              <w:pStyle w:val="TableText"/>
              <w:ind w:left="1342"/>
              <w:spacing w:before="126" w:line="217" w:lineRule="auto"/>
              <w:rPr>
                <w:sz w:val="15"/>
                <w:szCs w:val="15"/>
              </w:rPr>
            </w:pPr>
            <w:r>
              <w:rPr>
                <w:sz w:val="15"/>
                <w:szCs w:val="15"/>
                <w:spacing w:val="-1"/>
              </w:rPr>
              <w:t>6,194.28</w:t>
            </w:r>
          </w:p>
        </w:tc>
        <w:tc>
          <w:tcPr>
            <w:tcW w:w="1979" w:type="dxa"/>
            <w:vAlign w:val="top"/>
          </w:tcPr>
          <w:p>
            <w:pPr>
              <w:pStyle w:val="TableText"/>
              <w:ind w:left="1494"/>
              <w:spacing w:before="126" w:line="239" w:lineRule="auto"/>
              <w:rPr>
                <w:sz w:val="15"/>
                <w:szCs w:val="15"/>
              </w:rPr>
            </w:pPr>
            <w:r>
              <w:rPr>
                <w:sz w:val="15"/>
                <w:szCs w:val="15"/>
                <w:spacing w:val="-1"/>
              </w:rPr>
              <w:t>660.10</w:t>
            </w:r>
          </w:p>
        </w:tc>
        <w:tc>
          <w:tcPr>
            <w:tcW w:w="1982" w:type="dxa"/>
            <w:vAlign w:val="top"/>
          </w:tcPr>
          <w:p>
            <w:pPr>
              <w:rPr>
                <w:rFonts w:ascii="Arial"/>
                <w:sz w:val="21"/>
              </w:rPr>
            </w:pPr>
            <w:r/>
          </w:p>
        </w:tc>
      </w:tr>
      <w:tr>
        <w:trPr>
          <w:trHeight w:val="362" w:hRule="atLeast"/>
        </w:trPr>
        <w:tc>
          <w:tcPr>
            <w:tcW w:w="706" w:type="dxa"/>
            <w:vAlign w:val="top"/>
          </w:tcPr>
          <w:p>
            <w:pPr>
              <w:pStyle w:val="TableText"/>
              <w:ind w:left="243"/>
              <w:spacing w:before="126"/>
              <w:rPr>
                <w:sz w:val="15"/>
                <w:szCs w:val="15"/>
              </w:rPr>
            </w:pPr>
            <w:r>
              <w:rPr>
                <w:sz w:val="15"/>
                <w:szCs w:val="15"/>
                <w:spacing w:val="-2"/>
              </w:rPr>
              <w:t>205</w:t>
            </w:r>
          </w:p>
        </w:tc>
        <w:tc>
          <w:tcPr>
            <w:tcW w:w="705" w:type="dxa"/>
            <w:vAlign w:val="top"/>
          </w:tcPr>
          <w:p>
            <w:pPr>
              <w:rPr>
                <w:rFonts w:ascii="Arial"/>
                <w:sz w:val="21"/>
              </w:rPr>
            </w:pPr>
            <w:r/>
          </w:p>
        </w:tc>
        <w:tc>
          <w:tcPr>
            <w:tcW w:w="706" w:type="dxa"/>
            <w:vAlign w:val="top"/>
          </w:tcPr>
          <w:p>
            <w:pPr>
              <w:rPr>
                <w:rFonts w:ascii="Arial"/>
                <w:sz w:val="21"/>
              </w:rPr>
            </w:pPr>
            <w:r/>
          </w:p>
        </w:tc>
        <w:tc>
          <w:tcPr>
            <w:tcW w:w="4243" w:type="dxa"/>
            <w:vAlign w:val="top"/>
          </w:tcPr>
          <w:p>
            <w:pPr>
              <w:pStyle w:val="TableText"/>
              <w:ind w:left="46"/>
              <w:spacing w:before="126" w:line="220" w:lineRule="auto"/>
              <w:rPr>
                <w:sz w:val="15"/>
                <w:szCs w:val="15"/>
              </w:rPr>
            </w:pPr>
            <w:r>
              <w:rPr>
                <w:sz w:val="15"/>
                <w:szCs w:val="15"/>
                <w:spacing w:val="-1"/>
              </w:rPr>
              <w:t>教育支出</w:t>
            </w:r>
          </w:p>
        </w:tc>
        <w:tc>
          <w:tcPr>
            <w:tcW w:w="1979" w:type="dxa"/>
            <w:vAlign w:val="top"/>
          </w:tcPr>
          <w:p>
            <w:pPr>
              <w:pStyle w:val="TableText"/>
              <w:ind w:left="1340"/>
              <w:spacing w:before="126" w:line="217" w:lineRule="auto"/>
              <w:rPr>
                <w:sz w:val="15"/>
                <w:szCs w:val="15"/>
              </w:rPr>
            </w:pPr>
            <w:r>
              <w:rPr>
                <w:sz w:val="15"/>
                <w:szCs w:val="15"/>
                <w:spacing w:val="-1"/>
              </w:rPr>
              <w:t>4,632.14</w:t>
            </w:r>
          </w:p>
        </w:tc>
        <w:tc>
          <w:tcPr>
            <w:tcW w:w="1979" w:type="dxa"/>
            <w:vAlign w:val="top"/>
          </w:tcPr>
          <w:p>
            <w:pPr>
              <w:pStyle w:val="TableText"/>
              <w:ind w:left="1344"/>
              <w:spacing w:before="126" w:line="217" w:lineRule="auto"/>
              <w:rPr>
                <w:sz w:val="15"/>
                <w:szCs w:val="15"/>
              </w:rPr>
            </w:pPr>
            <w:r>
              <w:rPr>
                <w:sz w:val="15"/>
                <w:szCs w:val="15"/>
                <w:spacing w:val="-1"/>
              </w:rPr>
              <w:t>3,972.04</w:t>
            </w:r>
          </w:p>
        </w:tc>
        <w:tc>
          <w:tcPr>
            <w:tcW w:w="1979" w:type="dxa"/>
            <w:vAlign w:val="top"/>
          </w:tcPr>
          <w:p>
            <w:pPr>
              <w:pStyle w:val="TableText"/>
              <w:ind w:left="1494"/>
              <w:spacing w:before="126" w:line="239" w:lineRule="auto"/>
              <w:rPr>
                <w:sz w:val="15"/>
                <w:szCs w:val="15"/>
              </w:rPr>
            </w:pPr>
            <w:r>
              <w:rPr>
                <w:sz w:val="15"/>
                <w:szCs w:val="15"/>
                <w:spacing w:val="-1"/>
              </w:rPr>
              <w:t>660.10</w:t>
            </w:r>
          </w:p>
        </w:tc>
        <w:tc>
          <w:tcPr>
            <w:tcW w:w="1982" w:type="dxa"/>
            <w:vAlign w:val="top"/>
          </w:tcPr>
          <w:p>
            <w:pPr>
              <w:rPr>
                <w:rFonts w:ascii="Arial"/>
                <w:sz w:val="21"/>
              </w:rPr>
            </w:pPr>
            <w:r/>
          </w:p>
        </w:tc>
      </w:tr>
      <w:tr>
        <w:trPr>
          <w:trHeight w:val="362" w:hRule="atLeast"/>
        </w:trPr>
        <w:tc>
          <w:tcPr>
            <w:tcW w:w="706" w:type="dxa"/>
            <w:vAlign w:val="top"/>
          </w:tcPr>
          <w:p>
            <w:pPr>
              <w:rPr>
                <w:rFonts w:ascii="Arial"/>
                <w:sz w:val="21"/>
              </w:rPr>
            </w:pPr>
            <w:r/>
          </w:p>
        </w:tc>
        <w:tc>
          <w:tcPr>
            <w:tcW w:w="705" w:type="dxa"/>
            <w:vAlign w:val="top"/>
          </w:tcPr>
          <w:p>
            <w:pPr>
              <w:pStyle w:val="TableText"/>
              <w:ind w:left="281"/>
              <w:spacing w:before="126"/>
              <w:rPr>
                <w:sz w:val="15"/>
                <w:szCs w:val="15"/>
              </w:rPr>
            </w:pPr>
            <w:r>
              <w:rPr>
                <w:sz w:val="15"/>
                <w:szCs w:val="15"/>
                <w:spacing w:val="-2"/>
              </w:rPr>
              <w:t>03</w:t>
            </w:r>
          </w:p>
        </w:tc>
        <w:tc>
          <w:tcPr>
            <w:tcW w:w="706" w:type="dxa"/>
            <w:vAlign w:val="top"/>
          </w:tcPr>
          <w:p>
            <w:pPr>
              <w:rPr>
                <w:rFonts w:ascii="Arial"/>
                <w:sz w:val="21"/>
              </w:rPr>
            </w:pPr>
            <w:r/>
          </w:p>
        </w:tc>
        <w:tc>
          <w:tcPr>
            <w:tcW w:w="4243" w:type="dxa"/>
            <w:vAlign w:val="top"/>
          </w:tcPr>
          <w:p>
            <w:pPr>
              <w:pStyle w:val="TableText"/>
              <w:ind w:left="194"/>
              <w:spacing w:before="126" w:line="220" w:lineRule="auto"/>
              <w:rPr>
                <w:sz w:val="15"/>
                <w:szCs w:val="15"/>
              </w:rPr>
            </w:pPr>
            <w:r>
              <w:rPr>
                <w:sz w:val="15"/>
                <w:szCs w:val="15"/>
                <w:spacing w:val="-1"/>
              </w:rPr>
              <w:t>职业教育</w:t>
            </w:r>
          </w:p>
        </w:tc>
        <w:tc>
          <w:tcPr>
            <w:tcW w:w="1979" w:type="dxa"/>
            <w:vAlign w:val="top"/>
          </w:tcPr>
          <w:p>
            <w:pPr>
              <w:pStyle w:val="TableText"/>
              <w:ind w:left="1340"/>
              <w:spacing w:before="126" w:line="217" w:lineRule="auto"/>
              <w:rPr>
                <w:sz w:val="15"/>
                <w:szCs w:val="15"/>
              </w:rPr>
            </w:pPr>
            <w:r>
              <w:rPr>
                <w:sz w:val="15"/>
                <w:szCs w:val="15"/>
                <w:spacing w:val="-1"/>
              </w:rPr>
              <w:t>4,632.14</w:t>
            </w:r>
          </w:p>
        </w:tc>
        <w:tc>
          <w:tcPr>
            <w:tcW w:w="1979" w:type="dxa"/>
            <w:vAlign w:val="top"/>
          </w:tcPr>
          <w:p>
            <w:pPr>
              <w:pStyle w:val="TableText"/>
              <w:ind w:left="1344"/>
              <w:spacing w:before="126" w:line="217" w:lineRule="auto"/>
              <w:rPr>
                <w:sz w:val="15"/>
                <w:szCs w:val="15"/>
              </w:rPr>
            </w:pPr>
            <w:r>
              <w:rPr>
                <w:sz w:val="15"/>
                <w:szCs w:val="15"/>
                <w:spacing w:val="-1"/>
              </w:rPr>
              <w:t>3,972.04</w:t>
            </w:r>
          </w:p>
        </w:tc>
        <w:tc>
          <w:tcPr>
            <w:tcW w:w="1979" w:type="dxa"/>
            <w:vAlign w:val="top"/>
          </w:tcPr>
          <w:p>
            <w:pPr>
              <w:pStyle w:val="TableText"/>
              <w:ind w:left="1494"/>
              <w:spacing w:before="127" w:line="239" w:lineRule="auto"/>
              <w:rPr>
                <w:sz w:val="15"/>
                <w:szCs w:val="15"/>
              </w:rPr>
            </w:pPr>
            <w:r>
              <w:rPr>
                <w:sz w:val="15"/>
                <w:szCs w:val="15"/>
                <w:spacing w:val="-1"/>
              </w:rPr>
              <w:t>660.10</w:t>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3"/>
              <w:spacing w:before="127"/>
              <w:rPr>
                <w:sz w:val="15"/>
                <w:szCs w:val="15"/>
              </w:rPr>
            </w:pPr>
            <w:r>
              <w:rPr>
                <w:sz w:val="15"/>
                <w:szCs w:val="15"/>
                <w:spacing w:val="-2"/>
              </w:rPr>
              <w:t>02</w:t>
            </w:r>
          </w:p>
        </w:tc>
        <w:tc>
          <w:tcPr>
            <w:tcW w:w="4243" w:type="dxa"/>
            <w:vAlign w:val="top"/>
          </w:tcPr>
          <w:p>
            <w:pPr>
              <w:pStyle w:val="TableText"/>
              <w:ind w:left="359"/>
              <w:spacing w:before="127" w:line="220" w:lineRule="auto"/>
              <w:rPr>
                <w:sz w:val="15"/>
                <w:szCs w:val="15"/>
              </w:rPr>
            </w:pPr>
            <w:r>
              <w:rPr>
                <w:sz w:val="15"/>
                <w:szCs w:val="15"/>
                <w:spacing w:val="-2"/>
              </w:rPr>
              <w:t>中等职业教育</w:t>
            </w:r>
          </w:p>
        </w:tc>
        <w:tc>
          <w:tcPr>
            <w:tcW w:w="1979" w:type="dxa"/>
            <w:vAlign w:val="top"/>
          </w:tcPr>
          <w:p>
            <w:pPr>
              <w:pStyle w:val="TableText"/>
              <w:ind w:left="1340"/>
              <w:spacing w:before="127" w:line="217" w:lineRule="auto"/>
              <w:rPr>
                <w:sz w:val="15"/>
                <w:szCs w:val="15"/>
              </w:rPr>
            </w:pPr>
            <w:r>
              <w:rPr>
                <w:sz w:val="15"/>
                <w:szCs w:val="15"/>
                <w:spacing w:val="-1"/>
              </w:rPr>
              <w:t>4,632.14</w:t>
            </w:r>
          </w:p>
        </w:tc>
        <w:tc>
          <w:tcPr>
            <w:tcW w:w="1979" w:type="dxa"/>
            <w:vAlign w:val="top"/>
          </w:tcPr>
          <w:p>
            <w:pPr>
              <w:pStyle w:val="TableText"/>
              <w:ind w:left="1344"/>
              <w:spacing w:before="127" w:line="217" w:lineRule="auto"/>
              <w:rPr>
                <w:sz w:val="15"/>
                <w:szCs w:val="15"/>
              </w:rPr>
            </w:pPr>
            <w:r>
              <w:rPr>
                <w:sz w:val="15"/>
                <w:szCs w:val="15"/>
                <w:spacing w:val="-1"/>
              </w:rPr>
              <w:t>3,972.04</w:t>
            </w:r>
          </w:p>
        </w:tc>
        <w:tc>
          <w:tcPr>
            <w:tcW w:w="1979" w:type="dxa"/>
            <w:vAlign w:val="top"/>
          </w:tcPr>
          <w:p>
            <w:pPr>
              <w:pStyle w:val="TableText"/>
              <w:ind w:left="1494"/>
              <w:spacing w:before="127" w:line="239" w:lineRule="auto"/>
              <w:rPr>
                <w:sz w:val="15"/>
                <w:szCs w:val="15"/>
              </w:rPr>
            </w:pPr>
            <w:r>
              <w:rPr>
                <w:sz w:val="15"/>
                <w:szCs w:val="15"/>
                <w:spacing w:val="-1"/>
              </w:rPr>
              <w:t>660.10</w:t>
            </w:r>
          </w:p>
        </w:tc>
        <w:tc>
          <w:tcPr>
            <w:tcW w:w="1982" w:type="dxa"/>
            <w:vAlign w:val="top"/>
          </w:tcPr>
          <w:p>
            <w:pPr>
              <w:rPr>
                <w:rFonts w:ascii="Arial"/>
                <w:sz w:val="21"/>
              </w:rPr>
            </w:pPr>
            <w:r/>
          </w:p>
        </w:tc>
      </w:tr>
      <w:tr>
        <w:trPr>
          <w:trHeight w:val="362" w:hRule="atLeast"/>
        </w:trPr>
        <w:tc>
          <w:tcPr>
            <w:tcW w:w="706" w:type="dxa"/>
            <w:vAlign w:val="top"/>
          </w:tcPr>
          <w:p>
            <w:pPr>
              <w:pStyle w:val="TableText"/>
              <w:ind w:left="243"/>
              <w:spacing w:before="127"/>
              <w:rPr>
                <w:sz w:val="15"/>
                <w:szCs w:val="15"/>
              </w:rPr>
            </w:pPr>
            <w:r>
              <w:rPr>
                <w:sz w:val="15"/>
                <w:szCs w:val="15"/>
                <w:spacing w:val="-2"/>
              </w:rPr>
              <w:t>208</w:t>
            </w:r>
          </w:p>
        </w:tc>
        <w:tc>
          <w:tcPr>
            <w:tcW w:w="705" w:type="dxa"/>
            <w:vAlign w:val="top"/>
          </w:tcPr>
          <w:p>
            <w:pPr>
              <w:rPr>
                <w:rFonts w:ascii="Arial"/>
                <w:sz w:val="21"/>
              </w:rPr>
            </w:pPr>
            <w:r/>
          </w:p>
        </w:tc>
        <w:tc>
          <w:tcPr>
            <w:tcW w:w="706" w:type="dxa"/>
            <w:vAlign w:val="top"/>
          </w:tcPr>
          <w:p>
            <w:pPr>
              <w:rPr>
                <w:rFonts w:ascii="Arial"/>
                <w:sz w:val="21"/>
              </w:rPr>
            </w:pPr>
            <w:r/>
          </w:p>
        </w:tc>
        <w:tc>
          <w:tcPr>
            <w:tcW w:w="4243" w:type="dxa"/>
            <w:vAlign w:val="top"/>
          </w:tcPr>
          <w:p>
            <w:pPr>
              <w:pStyle w:val="TableText"/>
              <w:ind w:left="46"/>
              <w:spacing w:before="127" w:line="219" w:lineRule="auto"/>
              <w:rPr>
                <w:sz w:val="15"/>
                <w:szCs w:val="15"/>
              </w:rPr>
            </w:pPr>
            <w:r>
              <w:rPr>
                <w:sz w:val="15"/>
                <w:szCs w:val="15"/>
              </w:rPr>
              <w:t>社会保障和就业支出</w:t>
            </w:r>
          </w:p>
        </w:tc>
        <w:tc>
          <w:tcPr>
            <w:tcW w:w="1979" w:type="dxa"/>
            <w:vAlign w:val="top"/>
          </w:tcPr>
          <w:p>
            <w:pPr>
              <w:pStyle w:val="TableText"/>
              <w:ind w:left="1352"/>
              <w:spacing w:before="127" w:line="217" w:lineRule="auto"/>
              <w:rPr>
                <w:sz w:val="15"/>
                <w:szCs w:val="15"/>
              </w:rPr>
            </w:pPr>
            <w:r>
              <w:rPr>
                <w:sz w:val="15"/>
                <w:szCs w:val="15"/>
                <w:spacing w:val="-2"/>
              </w:rPr>
              <w:t>1,205.59</w:t>
            </w:r>
          </w:p>
        </w:tc>
        <w:tc>
          <w:tcPr>
            <w:tcW w:w="1979" w:type="dxa"/>
            <w:vAlign w:val="top"/>
          </w:tcPr>
          <w:p>
            <w:pPr>
              <w:pStyle w:val="TableText"/>
              <w:ind w:left="1352"/>
              <w:spacing w:before="127" w:line="217" w:lineRule="auto"/>
              <w:rPr>
                <w:sz w:val="15"/>
                <w:szCs w:val="15"/>
              </w:rPr>
            </w:pPr>
            <w:r>
              <w:rPr>
                <w:sz w:val="15"/>
                <w:szCs w:val="15"/>
                <w:spacing w:val="-2"/>
              </w:rPr>
              <w:t>1,205.59</w:t>
            </w:r>
          </w:p>
        </w:tc>
        <w:tc>
          <w:tcPr>
            <w:tcW w:w="1979" w:type="dxa"/>
            <w:vAlign w:val="top"/>
          </w:tcPr>
          <w:p>
            <w:pPr>
              <w:rPr>
                <w:rFonts w:ascii="Arial"/>
                <w:sz w:val="21"/>
              </w:rPr>
            </w:pPr>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pStyle w:val="TableText"/>
              <w:ind w:left="281"/>
              <w:spacing w:before="127"/>
              <w:rPr>
                <w:sz w:val="15"/>
                <w:szCs w:val="15"/>
              </w:rPr>
            </w:pPr>
            <w:r>
              <w:rPr>
                <w:sz w:val="15"/>
                <w:szCs w:val="15"/>
                <w:spacing w:val="-2"/>
              </w:rPr>
              <w:t>05</w:t>
            </w:r>
          </w:p>
        </w:tc>
        <w:tc>
          <w:tcPr>
            <w:tcW w:w="706" w:type="dxa"/>
            <w:vAlign w:val="top"/>
          </w:tcPr>
          <w:p>
            <w:pPr>
              <w:rPr>
                <w:rFonts w:ascii="Arial"/>
                <w:sz w:val="21"/>
              </w:rPr>
            </w:pPr>
            <w:r/>
          </w:p>
        </w:tc>
        <w:tc>
          <w:tcPr>
            <w:tcW w:w="4243" w:type="dxa"/>
            <w:vAlign w:val="top"/>
          </w:tcPr>
          <w:p>
            <w:pPr>
              <w:pStyle w:val="TableText"/>
              <w:ind w:left="195"/>
              <w:spacing w:before="127" w:line="220" w:lineRule="auto"/>
              <w:rPr>
                <w:sz w:val="15"/>
                <w:szCs w:val="15"/>
              </w:rPr>
            </w:pPr>
            <w:r>
              <w:rPr>
                <w:sz w:val="15"/>
                <w:szCs w:val="15"/>
              </w:rPr>
              <w:t>行政事业单位养老支出</w:t>
            </w:r>
          </w:p>
        </w:tc>
        <w:tc>
          <w:tcPr>
            <w:tcW w:w="1979" w:type="dxa"/>
            <w:vAlign w:val="top"/>
          </w:tcPr>
          <w:p>
            <w:pPr>
              <w:pStyle w:val="TableText"/>
              <w:ind w:left="1352"/>
              <w:spacing w:before="127" w:line="217" w:lineRule="auto"/>
              <w:rPr>
                <w:sz w:val="15"/>
                <w:szCs w:val="15"/>
              </w:rPr>
            </w:pPr>
            <w:r>
              <w:rPr>
                <w:sz w:val="15"/>
                <w:szCs w:val="15"/>
                <w:spacing w:val="-2"/>
              </w:rPr>
              <w:t>1,205.59</w:t>
            </w:r>
          </w:p>
        </w:tc>
        <w:tc>
          <w:tcPr>
            <w:tcW w:w="1979" w:type="dxa"/>
            <w:vAlign w:val="top"/>
          </w:tcPr>
          <w:p>
            <w:pPr>
              <w:pStyle w:val="TableText"/>
              <w:ind w:left="1352"/>
              <w:spacing w:before="127" w:line="217" w:lineRule="auto"/>
              <w:rPr>
                <w:sz w:val="15"/>
                <w:szCs w:val="15"/>
              </w:rPr>
            </w:pPr>
            <w:r>
              <w:rPr>
                <w:sz w:val="15"/>
                <w:szCs w:val="15"/>
                <w:spacing w:val="-2"/>
              </w:rPr>
              <w:t>1,205.59</w:t>
            </w:r>
          </w:p>
        </w:tc>
        <w:tc>
          <w:tcPr>
            <w:tcW w:w="1979" w:type="dxa"/>
            <w:vAlign w:val="top"/>
          </w:tcPr>
          <w:p>
            <w:pPr>
              <w:rPr>
                <w:rFonts w:ascii="Arial"/>
                <w:sz w:val="21"/>
              </w:rPr>
            </w:pPr>
            <w:r/>
          </w:p>
        </w:tc>
        <w:tc>
          <w:tcPr>
            <w:tcW w:w="1982" w:type="dxa"/>
            <w:vAlign w:val="top"/>
          </w:tcPr>
          <w:p>
            <w:pPr>
              <w:rPr>
                <w:rFonts w:ascii="Arial"/>
                <w:sz w:val="21"/>
              </w:rPr>
            </w:pPr>
            <w:r/>
          </w:p>
        </w:tc>
      </w:tr>
      <w:tr>
        <w:trPr>
          <w:trHeight w:val="361"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3"/>
              <w:spacing w:before="127"/>
              <w:rPr>
                <w:sz w:val="15"/>
                <w:szCs w:val="15"/>
              </w:rPr>
            </w:pPr>
            <w:r>
              <w:rPr>
                <w:sz w:val="15"/>
                <w:szCs w:val="15"/>
                <w:spacing w:val="-2"/>
              </w:rPr>
              <w:t>02</w:t>
            </w:r>
          </w:p>
        </w:tc>
        <w:tc>
          <w:tcPr>
            <w:tcW w:w="4243" w:type="dxa"/>
            <w:vAlign w:val="top"/>
          </w:tcPr>
          <w:p>
            <w:pPr>
              <w:pStyle w:val="TableText"/>
              <w:ind w:left="347"/>
              <w:spacing w:before="127" w:line="220" w:lineRule="auto"/>
              <w:rPr>
                <w:sz w:val="15"/>
                <w:szCs w:val="15"/>
              </w:rPr>
            </w:pPr>
            <w:r>
              <w:rPr>
                <w:sz w:val="15"/>
                <w:szCs w:val="15"/>
                <w:spacing w:val="-1"/>
              </w:rPr>
              <w:t>事业单位离退休</w:t>
            </w:r>
          </w:p>
        </w:tc>
        <w:tc>
          <w:tcPr>
            <w:tcW w:w="1979" w:type="dxa"/>
            <w:vAlign w:val="top"/>
          </w:tcPr>
          <w:p>
            <w:pPr>
              <w:pStyle w:val="TableText"/>
              <w:ind w:left="1494"/>
              <w:spacing w:before="127" w:line="239" w:lineRule="auto"/>
              <w:rPr>
                <w:sz w:val="15"/>
                <w:szCs w:val="15"/>
              </w:rPr>
            </w:pPr>
            <w:r>
              <w:rPr>
                <w:sz w:val="15"/>
                <w:szCs w:val="15"/>
                <w:spacing w:val="-1"/>
              </w:rPr>
              <w:t>570.64</w:t>
            </w:r>
          </w:p>
        </w:tc>
        <w:tc>
          <w:tcPr>
            <w:tcW w:w="1979" w:type="dxa"/>
            <w:vAlign w:val="top"/>
          </w:tcPr>
          <w:p>
            <w:pPr>
              <w:pStyle w:val="TableText"/>
              <w:ind w:left="1495"/>
              <w:spacing w:before="127" w:line="239" w:lineRule="auto"/>
              <w:rPr>
                <w:sz w:val="15"/>
                <w:szCs w:val="15"/>
              </w:rPr>
            </w:pPr>
            <w:r>
              <w:rPr>
                <w:sz w:val="15"/>
                <w:szCs w:val="15"/>
                <w:spacing w:val="-1"/>
              </w:rPr>
              <w:t>570.64</w:t>
            </w:r>
          </w:p>
        </w:tc>
        <w:tc>
          <w:tcPr>
            <w:tcW w:w="1979" w:type="dxa"/>
            <w:vAlign w:val="top"/>
          </w:tcPr>
          <w:p>
            <w:pPr>
              <w:rPr>
                <w:rFonts w:ascii="Arial"/>
                <w:sz w:val="21"/>
              </w:rPr>
            </w:pPr>
            <w:r/>
          </w:p>
        </w:tc>
        <w:tc>
          <w:tcPr>
            <w:tcW w:w="1982" w:type="dxa"/>
            <w:vAlign w:val="top"/>
          </w:tcPr>
          <w:p>
            <w:pPr>
              <w:rPr>
                <w:rFonts w:ascii="Arial"/>
                <w:sz w:val="21"/>
              </w:rPr>
            </w:pPr>
            <w:r/>
          </w:p>
        </w:tc>
      </w:tr>
      <w:tr>
        <w:trPr>
          <w:trHeight w:val="362"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3"/>
              <w:spacing w:before="129"/>
              <w:rPr>
                <w:sz w:val="15"/>
                <w:szCs w:val="15"/>
              </w:rPr>
            </w:pPr>
            <w:r>
              <w:rPr>
                <w:sz w:val="15"/>
                <w:szCs w:val="15"/>
                <w:spacing w:val="-2"/>
              </w:rPr>
              <w:t>05</w:t>
            </w:r>
          </w:p>
        </w:tc>
        <w:tc>
          <w:tcPr>
            <w:tcW w:w="4243" w:type="dxa"/>
            <w:vAlign w:val="top"/>
          </w:tcPr>
          <w:p>
            <w:pPr>
              <w:pStyle w:val="TableText"/>
              <w:ind w:left="346"/>
              <w:spacing w:before="129" w:line="219" w:lineRule="auto"/>
              <w:rPr>
                <w:sz w:val="15"/>
                <w:szCs w:val="15"/>
              </w:rPr>
            </w:pPr>
            <w:r>
              <w:rPr>
                <w:sz w:val="15"/>
                <w:szCs w:val="15"/>
              </w:rPr>
              <w:t>机关事业单位基本养老保险缴费支出</w:t>
            </w:r>
          </w:p>
        </w:tc>
        <w:tc>
          <w:tcPr>
            <w:tcW w:w="1979" w:type="dxa"/>
            <w:vAlign w:val="top"/>
          </w:tcPr>
          <w:p>
            <w:pPr>
              <w:pStyle w:val="TableText"/>
              <w:ind w:left="1491"/>
              <w:spacing w:before="129" w:line="239" w:lineRule="auto"/>
              <w:rPr>
                <w:sz w:val="15"/>
                <w:szCs w:val="15"/>
              </w:rPr>
            </w:pPr>
            <w:r>
              <w:rPr>
                <w:sz w:val="15"/>
                <w:szCs w:val="15"/>
                <w:spacing w:val="-1"/>
              </w:rPr>
              <w:t>454.56</w:t>
            </w:r>
          </w:p>
        </w:tc>
        <w:tc>
          <w:tcPr>
            <w:tcW w:w="1979" w:type="dxa"/>
            <w:vAlign w:val="top"/>
          </w:tcPr>
          <w:p>
            <w:pPr>
              <w:pStyle w:val="TableText"/>
              <w:ind w:left="1491"/>
              <w:spacing w:before="129" w:line="239" w:lineRule="auto"/>
              <w:rPr>
                <w:sz w:val="15"/>
                <w:szCs w:val="15"/>
              </w:rPr>
            </w:pPr>
            <w:r>
              <w:rPr>
                <w:sz w:val="15"/>
                <w:szCs w:val="15"/>
                <w:spacing w:val="-1"/>
              </w:rPr>
              <w:t>454.56</w:t>
            </w:r>
          </w:p>
        </w:tc>
        <w:tc>
          <w:tcPr>
            <w:tcW w:w="1979" w:type="dxa"/>
            <w:vAlign w:val="top"/>
          </w:tcPr>
          <w:p>
            <w:pPr>
              <w:rPr>
                <w:rFonts w:ascii="Arial"/>
                <w:sz w:val="21"/>
              </w:rPr>
            </w:pPr>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3"/>
              <w:spacing w:before="130"/>
              <w:rPr>
                <w:sz w:val="15"/>
                <w:szCs w:val="15"/>
              </w:rPr>
            </w:pPr>
            <w:r>
              <w:rPr>
                <w:sz w:val="15"/>
                <w:szCs w:val="15"/>
                <w:spacing w:val="-2"/>
              </w:rPr>
              <w:t>06</w:t>
            </w:r>
          </w:p>
        </w:tc>
        <w:tc>
          <w:tcPr>
            <w:tcW w:w="4243" w:type="dxa"/>
            <w:vAlign w:val="top"/>
          </w:tcPr>
          <w:p>
            <w:pPr>
              <w:pStyle w:val="TableText"/>
              <w:ind w:left="346"/>
              <w:spacing w:before="130" w:line="219" w:lineRule="auto"/>
              <w:rPr>
                <w:sz w:val="15"/>
                <w:szCs w:val="15"/>
              </w:rPr>
            </w:pPr>
            <w:r>
              <w:rPr>
                <w:sz w:val="15"/>
                <w:szCs w:val="15"/>
              </w:rPr>
              <w:t>机关事业单位职业年金缴费支出</w:t>
            </w:r>
          </w:p>
        </w:tc>
        <w:tc>
          <w:tcPr>
            <w:tcW w:w="1979" w:type="dxa"/>
            <w:vAlign w:val="top"/>
          </w:tcPr>
          <w:p>
            <w:pPr>
              <w:pStyle w:val="TableText"/>
              <w:ind w:left="1502"/>
              <w:spacing w:before="130" w:line="239" w:lineRule="auto"/>
              <w:rPr>
                <w:sz w:val="15"/>
                <w:szCs w:val="15"/>
              </w:rPr>
            </w:pPr>
            <w:r>
              <w:rPr>
                <w:sz w:val="15"/>
                <w:szCs w:val="15"/>
                <w:spacing w:val="-3"/>
              </w:rPr>
              <w:t>160.00</w:t>
            </w:r>
          </w:p>
        </w:tc>
        <w:tc>
          <w:tcPr>
            <w:tcW w:w="1979" w:type="dxa"/>
            <w:vAlign w:val="top"/>
          </w:tcPr>
          <w:p>
            <w:pPr>
              <w:pStyle w:val="TableText"/>
              <w:ind w:left="1503"/>
              <w:spacing w:before="130" w:line="239" w:lineRule="auto"/>
              <w:rPr>
                <w:sz w:val="15"/>
                <w:szCs w:val="15"/>
              </w:rPr>
            </w:pPr>
            <w:r>
              <w:rPr>
                <w:sz w:val="15"/>
                <w:szCs w:val="15"/>
                <w:spacing w:val="-3"/>
              </w:rPr>
              <w:t>160.00</w:t>
            </w:r>
          </w:p>
        </w:tc>
        <w:tc>
          <w:tcPr>
            <w:tcW w:w="1979" w:type="dxa"/>
            <w:vAlign w:val="top"/>
          </w:tcPr>
          <w:p>
            <w:pPr>
              <w:rPr>
                <w:rFonts w:ascii="Arial"/>
                <w:sz w:val="21"/>
              </w:rPr>
            </w:pPr>
            <w:r/>
          </w:p>
        </w:tc>
        <w:tc>
          <w:tcPr>
            <w:tcW w:w="1982" w:type="dxa"/>
            <w:vAlign w:val="top"/>
          </w:tcPr>
          <w:p>
            <w:pPr>
              <w:rPr>
                <w:rFonts w:ascii="Arial"/>
                <w:sz w:val="21"/>
              </w:rPr>
            </w:pPr>
            <w:r/>
          </w:p>
        </w:tc>
      </w:tr>
      <w:tr>
        <w:trPr>
          <w:trHeight w:val="362"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2"/>
              <w:spacing w:before="129"/>
              <w:rPr>
                <w:sz w:val="15"/>
                <w:szCs w:val="15"/>
              </w:rPr>
            </w:pPr>
            <w:r>
              <w:rPr>
                <w:sz w:val="15"/>
                <w:szCs w:val="15"/>
                <w:spacing w:val="-2"/>
              </w:rPr>
              <w:t>99</w:t>
            </w:r>
          </w:p>
        </w:tc>
        <w:tc>
          <w:tcPr>
            <w:tcW w:w="4243" w:type="dxa"/>
            <w:vAlign w:val="top"/>
          </w:tcPr>
          <w:p>
            <w:pPr>
              <w:pStyle w:val="TableText"/>
              <w:ind w:left="346"/>
              <w:spacing w:before="129" w:line="220" w:lineRule="auto"/>
              <w:rPr>
                <w:sz w:val="15"/>
                <w:szCs w:val="15"/>
              </w:rPr>
            </w:pPr>
            <w:r>
              <w:rPr>
                <w:sz w:val="15"/>
                <w:szCs w:val="15"/>
              </w:rPr>
              <w:t>其他行政事业单位养老支出</w:t>
            </w:r>
          </w:p>
        </w:tc>
        <w:tc>
          <w:tcPr>
            <w:tcW w:w="1979" w:type="dxa"/>
            <w:vAlign w:val="top"/>
          </w:tcPr>
          <w:p>
            <w:pPr>
              <w:pStyle w:val="TableText"/>
              <w:ind w:left="1569"/>
              <w:spacing w:before="129" w:line="239" w:lineRule="auto"/>
              <w:rPr>
                <w:sz w:val="15"/>
                <w:szCs w:val="15"/>
              </w:rPr>
            </w:pPr>
            <w:r>
              <w:rPr>
                <w:sz w:val="15"/>
                <w:szCs w:val="15"/>
                <w:spacing w:val="-1"/>
              </w:rPr>
              <w:t>20.39</w:t>
            </w:r>
          </w:p>
        </w:tc>
        <w:tc>
          <w:tcPr>
            <w:tcW w:w="1979" w:type="dxa"/>
            <w:vAlign w:val="top"/>
          </w:tcPr>
          <w:p>
            <w:pPr>
              <w:pStyle w:val="TableText"/>
              <w:ind w:left="1569"/>
              <w:spacing w:before="129" w:line="239" w:lineRule="auto"/>
              <w:rPr>
                <w:sz w:val="15"/>
                <w:szCs w:val="15"/>
              </w:rPr>
            </w:pPr>
            <w:r>
              <w:rPr>
                <w:sz w:val="15"/>
                <w:szCs w:val="15"/>
                <w:spacing w:val="-1"/>
              </w:rPr>
              <w:t>20.39</w:t>
            </w:r>
          </w:p>
        </w:tc>
        <w:tc>
          <w:tcPr>
            <w:tcW w:w="1979" w:type="dxa"/>
            <w:vAlign w:val="top"/>
          </w:tcPr>
          <w:p>
            <w:pPr>
              <w:rPr>
                <w:rFonts w:ascii="Arial"/>
                <w:sz w:val="21"/>
              </w:rPr>
            </w:pPr>
            <w:r/>
          </w:p>
        </w:tc>
        <w:tc>
          <w:tcPr>
            <w:tcW w:w="1982" w:type="dxa"/>
            <w:vAlign w:val="top"/>
          </w:tcPr>
          <w:p>
            <w:pPr>
              <w:rPr>
                <w:rFonts w:ascii="Arial"/>
                <w:sz w:val="21"/>
              </w:rPr>
            </w:pPr>
            <w:r/>
          </w:p>
        </w:tc>
      </w:tr>
      <w:tr>
        <w:trPr>
          <w:trHeight w:val="362" w:hRule="atLeast"/>
        </w:trPr>
        <w:tc>
          <w:tcPr>
            <w:tcW w:w="706" w:type="dxa"/>
            <w:vAlign w:val="top"/>
          </w:tcPr>
          <w:p>
            <w:pPr>
              <w:pStyle w:val="TableText"/>
              <w:ind w:left="243"/>
              <w:spacing w:before="130"/>
              <w:rPr>
                <w:sz w:val="15"/>
                <w:szCs w:val="15"/>
              </w:rPr>
            </w:pPr>
            <w:r>
              <w:rPr>
                <w:sz w:val="15"/>
                <w:szCs w:val="15"/>
                <w:spacing w:val="-2"/>
              </w:rPr>
              <w:t>210</w:t>
            </w:r>
          </w:p>
        </w:tc>
        <w:tc>
          <w:tcPr>
            <w:tcW w:w="705" w:type="dxa"/>
            <w:vAlign w:val="top"/>
          </w:tcPr>
          <w:p>
            <w:pPr>
              <w:rPr>
                <w:rFonts w:ascii="Arial"/>
                <w:sz w:val="21"/>
              </w:rPr>
            </w:pPr>
            <w:r/>
          </w:p>
        </w:tc>
        <w:tc>
          <w:tcPr>
            <w:tcW w:w="706" w:type="dxa"/>
            <w:vAlign w:val="top"/>
          </w:tcPr>
          <w:p>
            <w:pPr>
              <w:rPr>
                <w:rFonts w:ascii="Arial"/>
                <w:sz w:val="21"/>
              </w:rPr>
            </w:pPr>
            <w:r/>
          </w:p>
        </w:tc>
        <w:tc>
          <w:tcPr>
            <w:tcW w:w="4243" w:type="dxa"/>
            <w:vAlign w:val="top"/>
          </w:tcPr>
          <w:p>
            <w:pPr>
              <w:pStyle w:val="TableText"/>
              <w:ind w:left="46"/>
              <w:spacing w:before="130" w:line="220" w:lineRule="auto"/>
              <w:rPr>
                <w:sz w:val="15"/>
                <w:szCs w:val="15"/>
              </w:rPr>
            </w:pPr>
            <w:r>
              <w:rPr>
                <w:sz w:val="15"/>
                <w:szCs w:val="15"/>
                <w:spacing w:val="-1"/>
              </w:rPr>
              <w:t>卫生健康支出</w:t>
            </w:r>
          </w:p>
        </w:tc>
        <w:tc>
          <w:tcPr>
            <w:tcW w:w="1979" w:type="dxa"/>
            <w:vAlign w:val="top"/>
          </w:tcPr>
          <w:p>
            <w:pPr>
              <w:pStyle w:val="TableText"/>
              <w:ind w:left="1492"/>
              <w:spacing w:before="130" w:line="239" w:lineRule="auto"/>
              <w:rPr>
                <w:sz w:val="15"/>
                <w:szCs w:val="15"/>
              </w:rPr>
            </w:pPr>
            <w:r>
              <w:rPr>
                <w:sz w:val="15"/>
                <w:szCs w:val="15"/>
                <w:spacing w:val="-1"/>
              </w:rPr>
              <w:t>602.55</w:t>
            </w:r>
          </w:p>
        </w:tc>
        <w:tc>
          <w:tcPr>
            <w:tcW w:w="1979" w:type="dxa"/>
            <w:vAlign w:val="top"/>
          </w:tcPr>
          <w:p>
            <w:pPr>
              <w:pStyle w:val="TableText"/>
              <w:ind w:left="1493"/>
              <w:spacing w:before="130" w:line="239" w:lineRule="auto"/>
              <w:rPr>
                <w:sz w:val="15"/>
                <w:szCs w:val="15"/>
              </w:rPr>
            </w:pPr>
            <w:r>
              <w:rPr>
                <w:sz w:val="15"/>
                <w:szCs w:val="15"/>
                <w:spacing w:val="-1"/>
              </w:rPr>
              <w:t>602.55</w:t>
            </w:r>
          </w:p>
        </w:tc>
        <w:tc>
          <w:tcPr>
            <w:tcW w:w="1979" w:type="dxa"/>
            <w:vAlign w:val="top"/>
          </w:tcPr>
          <w:p>
            <w:pPr>
              <w:rPr>
                <w:rFonts w:ascii="Arial"/>
                <w:sz w:val="21"/>
              </w:rPr>
            </w:pPr>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pStyle w:val="TableText"/>
              <w:ind w:left="291"/>
              <w:spacing w:before="131" w:line="241" w:lineRule="auto"/>
              <w:rPr>
                <w:sz w:val="15"/>
                <w:szCs w:val="15"/>
              </w:rPr>
            </w:pPr>
            <w:r>
              <w:rPr>
                <w:sz w:val="15"/>
                <w:szCs w:val="15"/>
                <w:spacing w:val="-5"/>
              </w:rPr>
              <w:t>11</w:t>
            </w:r>
          </w:p>
        </w:tc>
        <w:tc>
          <w:tcPr>
            <w:tcW w:w="706" w:type="dxa"/>
            <w:vAlign w:val="top"/>
          </w:tcPr>
          <w:p>
            <w:pPr>
              <w:rPr>
                <w:rFonts w:ascii="Arial"/>
                <w:sz w:val="21"/>
              </w:rPr>
            </w:pPr>
            <w:r/>
          </w:p>
        </w:tc>
        <w:tc>
          <w:tcPr>
            <w:tcW w:w="4243" w:type="dxa"/>
            <w:vAlign w:val="top"/>
          </w:tcPr>
          <w:p>
            <w:pPr>
              <w:pStyle w:val="TableText"/>
              <w:ind w:left="195"/>
              <w:spacing w:before="131" w:line="220" w:lineRule="auto"/>
              <w:rPr>
                <w:sz w:val="15"/>
                <w:szCs w:val="15"/>
              </w:rPr>
            </w:pPr>
            <w:r>
              <w:rPr>
                <w:sz w:val="15"/>
                <w:szCs w:val="15"/>
              </w:rPr>
              <w:t>行政事业单位医疗</w:t>
            </w:r>
          </w:p>
        </w:tc>
        <w:tc>
          <w:tcPr>
            <w:tcW w:w="1979" w:type="dxa"/>
            <w:vAlign w:val="top"/>
          </w:tcPr>
          <w:p>
            <w:pPr>
              <w:pStyle w:val="TableText"/>
              <w:ind w:left="1492"/>
              <w:spacing w:before="131" w:line="239" w:lineRule="auto"/>
              <w:rPr>
                <w:sz w:val="15"/>
                <w:szCs w:val="15"/>
              </w:rPr>
            </w:pPr>
            <w:r>
              <w:rPr>
                <w:sz w:val="15"/>
                <w:szCs w:val="15"/>
                <w:spacing w:val="-1"/>
              </w:rPr>
              <w:t>602.55</w:t>
            </w:r>
          </w:p>
        </w:tc>
        <w:tc>
          <w:tcPr>
            <w:tcW w:w="1979" w:type="dxa"/>
            <w:vAlign w:val="top"/>
          </w:tcPr>
          <w:p>
            <w:pPr>
              <w:pStyle w:val="TableText"/>
              <w:ind w:left="1493"/>
              <w:spacing w:before="131" w:line="239" w:lineRule="auto"/>
              <w:rPr>
                <w:sz w:val="15"/>
                <w:szCs w:val="15"/>
              </w:rPr>
            </w:pPr>
            <w:r>
              <w:rPr>
                <w:sz w:val="15"/>
                <w:szCs w:val="15"/>
                <w:spacing w:val="-1"/>
              </w:rPr>
              <w:t>602.55</w:t>
            </w:r>
          </w:p>
        </w:tc>
        <w:tc>
          <w:tcPr>
            <w:tcW w:w="1979" w:type="dxa"/>
            <w:vAlign w:val="top"/>
          </w:tcPr>
          <w:p>
            <w:pPr>
              <w:rPr>
                <w:rFonts w:ascii="Arial"/>
                <w:sz w:val="21"/>
              </w:rPr>
            </w:pPr>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3"/>
              <w:spacing w:before="130"/>
              <w:rPr>
                <w:sz w:val="15"/>
                <w:szCs w:val="15"/>
              </w:rPr>
            </w:pPr>
            <w:r>
              <w:rPr>
                <w:sz w:val="15"/>
                <w:szCs w:val="15"/>
                <w:spacing w:val="-2"/>
              </w:rPr>
              <w:t>02</w:t>
            </w:r>
          </w:p>
        </w:tc>
        <w:tc>
          <w:tcPr>
            <w:tcW w:w="4243" w:type="dxa"/>
            <w:vAlign w:val="top"/>
          </w:tcPr>
          <w:p>
            <w:pPr>
              <w:pStyle w:val="TableText"/>
              <w:ind w:left="347"/>
              <w:spacing w:before="131" w:line="220" w:lineRule="auto"/>
              <w:rPr>
                <w:sz w:val="15"/>
                <w:szCs w:val="15"/>
              </w:rPr>
            </w:pPr>
            <w:r>
              <w:rPr>
                <w:sz w:val="15"/>
                <w:szCs w:val="15"/>
                <w:spacing w:val="-1"/>
              </w:rPr>
              <w:t>事业单位医疗</w:t>
            </w:r>
          </w:p>
        </w:tc>
        <w:tc>
          <w:tcPr>
            <w:tcW w:w="1979" w:type="dxa"/>
            <w:vAlign w:val="top"/>
          </w:tcPr>
          <w:p>
            <w:pPr>
              <w:pStyle w:val="TableText"/>
              <w:ind w:left="1493"/>
              <w:spacing w:before="130" w:line="239" w:lineRule="auto"/>
              <w:rPr>
                <w:sz w:val="15"/>
                <w:szCs w:val="15"/>
              </w:rPr>
            </w:pPr>
            <w:r>
              <w:rPr>
                <w:sz w:val="15"/>
                <w:szCs w:val="15"/>
                <w:spacing w:val="-1"/>
              </w:rPr>
              <w:t>201.99</w:t>
            </w:r>
          </w:p>
        </w:tc>
        <w:tc>
          <w:tcPr>
            <w:tcW w:w="1979" w:type="dxa"/>
            <w:vAlign w:val="top"/>
          </w:tcPr>
          <w:p>
            <w:pPr>
              <w:pStyle w:val="TableText"/>
              <w:ind w:left="1494"/>
              <w:spacing w:before="130" w:line="239" w:lineRule="auto"/>
              <w:rPr>
                <w:sz w:val="15"/>
                <w:szCs w:val="15"/>
              </w:rPr>
            </w:pPr>
            <w:r>
              <w:rPr>
                <w:sz w:val="15"/>
                <w:szCs w:val="15"/>
                <w:spacing w:val="-1"/>
              </w:rPr>
              <w:t>201.99</w:t>
            </w:r>
          </w:p>
        </w:tc>
        <w:tc>
          <w:tcPr>
            <w:tcW w:w="1979" w:type="dxa"/>
            <w:vAlign w:val="top"/>
          </w:tcPr>
          <w:p>
            <w:pPr>
              <w:rPr>
                <w:rFonts w:ascii="Arial"/>
                <w:sz w:val="21"/>
              </w:rPr>
            </w:pPr>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2"/>
              <w:spacing w:before="130"/>
              <w:rPr>
                <w:sz w:val="15"/>
                <w:szCs w:val="15"/>
              </w:rPr>
            </w:pPr>
            <w:r>
              <w:rPr>
                <w:sz w:val="15"/>
                <w:szCs w:val="15"/>
                <w:spacing w:val="-2"/>
              </w:rPr>
              <w:t>99</w:t>
            </w:r>
          </w:p>
        </w:tc>
        <w:tc>
          <w:tcPr>
            <w:tcW w:w="4243" w:type="dxa"/>
            <w:vAlign w:val="top"/>
          </w:tcPr>
          <w:p>
            <w:pPr>
              <w:pStyle w:val="TableText"/>
              <w:ind w:left="346"/>
              <w:spacing w:before="130" w:line="220" w:lineRule="auto"/>
              <w:rPr>
                <w:sz w:val="15"/>
                <w:szCs w:val="15"/>
              </w:rPr>
            </w:pPr>
            <w:r>
              <w:rPr>
                <w:sz w:val="15"/>
                <w:szCs w:val="15"/>
              </w:rPr>
              <w:t>其他行政事业单位医疗支出</w:t>
            </w:r>
          </w:p>
        </w:tc>
        <w:tc>
          <w:tcPr>
            <w:tcW w:w="1979" w:type="dxa"/>
            <w:vAlign w:val="top"/>
          </w:tcPr>
          <w:p>
            <w:pPr>
              <w:pStyle w:val="TableText"/>
              <w:ind w:left="1491"/>
              <w:spacing w:before="130" w:line="239" w:lineRule="auto"/>
              <w:rPr>
                <w:sz w:val="15"/>
                <w:szCs w:val="15"/>
              </w:rPr>
            </w:pPr>
            <w:r>
              <w:rPr>
                <w:sz w:val="15"/>
                <w:szCs w:val="15"/>
                <w:spacing w:val="-1"/>
              </w:rPr>
              <w:t>400.56</w:t>
            </w:r>
          </w:p>
        </w:tc>
        <w:tc>
          <w:tcPr>
            <w:tcW w:w="1979" w:type="dxa"/>
            <w:vAlign w:val="top"/>
          </w:tcPr>
          <w:p>
            <w:pPr>
              <w:pStyle w:val="TableText"/>
              <w:ind w:left="1491"/>
              <w:spacing w:before="130" w:line="239" w:lineRule="auto"/>
              <w:rPr>
                <w:sz w:val="15"/>
                <w:szCs w:val="15"/>
              </w:rPr>
            </w:pPr>
            <w:r>
              <w:rPr>
                <w:sz w:val="15"/>
                <w:szCs w:val="15"/>
                <w:spacing w:val="-1"/>
              </w:rPr>
              <w:t>400.56</w:t>
            </w:r>
          </w:p>
        </w:tc>
        <w:tc>
          <w:tcPr>
            <w:tcW w:w="1979" w:type="dxa"/>
            <w:vAlign w:val="top"/>
          </w:tcPr>
          <w:p>
            <w:pPr>
              <w:rPr>
                <w:rFonts w:ascii="Arial"/>
                <w:sz w:val="21"/>
              </w:rPr>
            </w:pPr>
            <w:r/>
          </w:p>
        </w:tc>
        <w:tc>
          <w:tcPr>
            <w:tcW w:w="1982" w:type="dxa"/>
            <w:vAlign w:val="top"/>
          </w:tcPr>
          <w:p>
            <w:pPr>
              <w:rPr>
                <w:rFonts w:ascii="Arial"/>
                <w:sz w:val="21"/>
              </w:rPr>
            </w:pPr>
            <w:r/>
          </w:p>
        </w:tc>
      </w:tr>
      <w:tr>
        <w:trPr>
          <w:trHeight w:val="360" w:hRule="atLeast"/>
        </w:trPr>
        <w:tc>
          <w:tcPr>
            <w:tcW w:w="706" w:type="dxa"/>
            <w:vAlign w:val="top"/>
          </w:tcPr>
          <w:p>
            <w:pPr>
              <w:pStyle w:val="TableText"/>
              <w:ind w:left="243"/>
              <w:spacing w:before="130" w:line="241" w:lineRule="auto"/>
              <w:rPr>
                <w:sz w:val="15"/>
                <w:szCs w:val="15"/>
              </w:rPr>
            </w:pPr>
            <w:r>
              <w:rPr>
                <w:sz w:val="15"/>
                <w:szCs w:val="15"/>
                <w:spacing w:val="-2"/>
              </w:rPr>
              <w:t>221</w:t>
            </w:r>
          </w:p>
        </w:tc>
        <w:tc>
          <w:tcPr>
            <w:tcW w:w="705" w:type="dxa"/>
            <w:vAlign w:val="top"/>
          </w:tcPr>
          <w:p>
            <w:pPr>
              <w:rPr>
                <w:rFonts w:ascii="Arial"/>
                <w:sz w:val="21"/>
              </w:rPr>
            </w:pPr>
            <w:r/>
          </w:p>
        </w:tc>
        <w:tc>
          <w:tcPr>
            <w:tcW w:w="706" w:type="dxa"/>
            <w:vAlign w:val="top"/>
          </w:tcPr>
          <w:p>
            <w:pPr>
              <w:rPr>
                <w:rFonts w:ascii="Arial"/>
                <w:sz w:val="21"/>
              </w:rPr>
            </w:pPr>
            <w:r/>
          </w:p>
        </w:tc>
        <w:tc>
          <w:tcPr>
            <w:tcW w:w="4243" w:type="dxa"/>
            <w:vAlign w:val="top"/>
          </w:tcPr>
          <w:p>
            <w:pPr>
              <w:pStyle w:val="TableText"/>
              <w:ind w:left="45"/>
              <w:spacing w:before="129" w:line="220" w:lineRule="auto"/>
              <w:rPr>
                <w:sz w:val="15"/>
                <w:szCs w:val="15"/>
              </w:rPr>
            </w:pPr>
            <w:r>
              <w:rPr>
                <w:sz w:val="15"/>
                <w:szCs w:val="15"/>
                <w:spacing w:val="-1"/>
              </w:rPr>
              <w:t>住房保障支出</w:t>
            </w:r>
          </w:p>
        </w:tc>
        <w:tc>
          <w:tcPr>
            <w:tcW w:w="1979" w:type="dxa"/>
            <w:vAlign w:val="top"/>
          </w:tcPr>
          <w:p>
            <w:pPr>
              <w:pStyle w:val="TableText"/>
              <w:ind w:left="1491"/>
              <w:spacing w:before="130" w:line="239" w:lineRule="auto"/>
              <w:rPr>
                <w:sz w:val="15"/>
                <w:szCs w:val="15"/>
              </w:rPr>
            </w:pPr>
            <w:r>
              <w:rPr>
                <w:sz w:val="15"/>
                <w:szCs w:val="15"/>
                <w:spacing w:val="-1"/>
              </w:rPr>
              <w:t>414.10</w:t>
            </w:r>
          </w:p>
        </w:tc>
        <w:tc>
          <w:tcPr>
            <w:tcW w:w="1979" w:type="dxa"/>
            <w:vAlign w:val="top"/>
          </w:tcPr>
          <w:p>
            <w:pPr>
              <w:pStyle w:val="TableText"/>
              <w:ind w:left="1491"/>
              <w:spacing w:before="130" w:line="239" w:lineRule="auto"/>
              <w:rPr>
                <w:sz w:val="15"/>
                <w:szCs w:val="15"/>
              </w:rPr>
            </w:pPr>
            <w:r>
              <w:rPr>
                <w:sz w:val="15"/>
                <w:szCs w:val="15"/>
                <w:spacing w:val="-1"/>
              </w:rPr>
              <w:t>414.10</w:t>
            </w:r>
          </w:p>
        </w:tc>
        <w:tc>
          <w:tcPr>
            <w:tcW w:w="1979" w:type="dxa"/>
            <w:vAlign w:val="top"/>
          </w:tcPr>
          <w:p>
            <w:pPr>
              <w:rPr>
                <w:rFonts w:ascii="Arial"/>
                <w:sz w:val="21"/>
              </w:rPr>
            </w:pPr>
            <w:r/>
          </w:p>
        </w:tc>
        <w:tc>
          <w:tcPr>
            <w:tcW w:w="1982" w:type="dxa"/>
            <w:vAlign w:val="top"/>
          </w:tcPr>
          <w:p>
            <w:pPr>
              <w:rPr>
                <w:rFonts w:ascii="Arial"/>
                <w:sz w:val="21"/>
              </w:rPr>
            </w:pPr>
            <w:r/>
          </w:p>
        </w:tc>
      </w:tr>
      <w:tr>
        <w:trPr>
          <w:trHeight w:val="363" w:hRule="atLeast"/>
        </w:trPr>
        <w:tc>
          <w:tcPr>
            <w:tcW w:w="706" w:type="dxa"/>
            <w:vAlign w:val="top"/>
          </w:tcPr>
          <w:p>
            <w:pPr>
              <w:rPr>
                <w:rFonts w:ascii="Arial"/>
                <w:sz w:val="21"/>
              </w:rPr>
            </w:pPr>
            <w:r/>
          </w:p>
        </w:tc>
        <w:tc>
          <w:tcPr>
            <w:tcW w:w="705" w:type="dxa"/>
            <w:vAlign w:val="top"/>
          </w:tcPr>
          <w:p>
            <w:pPr>
              <w:pStyle w:val="TableText"/>
              <w:ind w:left="281"/>
              <w:spacing w:before="132"/>
              <w:rPr>
                <w:sz w:val="15"/>
                <w:szCs w:val="15"/>
              </w:rPr>
            </w:pPr>
            <w:r>
              <w:rPr>
                <w:sz w:val="15"/>
                <w:szCs w:val="15"/>
                <w:spacing w:val="-2"/>
              </w:rPr>
              <w:t>02</w:t>
            </w:r>
          </w:p>
        </w:tc>
        <w:tc>
          <w:tcPr>
            <w:tcW w:w="706" w:type="dxa"/>
            <w:vAlign w:val="top"/>
          </w:tcPr>
          <w:p>
            <w:pPr>
              <w:rPr>
                <w:rFonts w:ascii="Arial"/>
                <w:sz w:val="21"/>
              </w:rPr>
            </w:pPr>
            <w:r/>
          </w:p>
        </w:tc>
        <w:tc>
          <w:tcPr>
            <w:tcW w:w="4243" w:type="dxa"/>
            <w:vAlign w:val="top"/>
          </w:tcPr>
          <w:p>
            <w:pPr>
              <w:pStyle w:val="TableText"/>
              <w:ind w:left="196"/>
              <w:spacing w:before="132" w:line="220" w:lineRule="auto"/>
              <w:rPr>
                <w:sz w:val="15"/>
                <w:szCs w:val="15"/>
              </w:rPr>
            </w:pPr>
            <w:r>
              <w:rPr>
                <w:sz w:val="15"/>
                <w:szCs w:val="15"/>
                <w:spacing w:val="-1"/>
              </w:rPr>
              <w:t>住房改革支出</w:t>
            </w:r>
          </w:p>
        </w:tc>
        <w:tc>
          <w:tcPr>
            <w:tcW w:w="1979" w:type="dxa"/>
            <w:vAlign w:val="top"/>
          </w:tcPr>
          <w:p>
            <w:pPr>
              <w:pStyle w:val="TableText"/>
              <w:ind w:left="1491"/>
              <w:spacing w:before="132" w:line="239" w:lineRule="auto"/>
              <w:rPr>
                <w:sz w:val="15"/>
                <w:szCs w:val="15"/>
              </w:rPr>
            </w:pPr>
            <w:r>
              <w:rPr>
                <w:sz w:val="15"/>
                <w:szCs w:val="15"/>
                <w:spacing w:val="-1"/>
              </w:rPr>
              <w:t>414.10</w:t>
            </w:r>
          </w:p>
        </w:tc>
        <w:tc>
          <w:tcPr>
            <w:tcW w:w="1979" w:type="dxa"/>
            <w:vAlign w:val="top"/>
          </w:tcPr>
          <w:p>
            <w:pPr>
              <w:pStyle w:val="TableText"/>
              <w:ind w:left="1491"/>
              <w:spacing w:before="132" w:line="239" w:lineRule="auto"/>
              <w:rPr>
                <w:sz w:val="15"/>
                <w:szCs w:val="15"/>
              </w:rPr>
            </w:pPr>
            <w:r>
              <w:rPr>
                <w:sz w:val="15"/>
                <w:szCs w:val="15"/>
                <w:spacing w:val="-1"/>
              </w:rPr>
              <w:t>414.10</w:t>
            </w:r>
          </w:p>
        </w:tc>
        <w:tc>
          <w:tcPr>
            <w:tcW w:w="1979" w:type="dxa"/>
            <w:vAlign w:val="top"/>
          </w:tcPr>
          <w:p>
            <w:pPr>
              <w:rPr>
                <w:rFonts w:ascii="Arial"/>
                <w:sz w:val="21"/>
              </w:rPr>
            </w:pPr>
            <w:r/>
          </w:p>
        </w:tc>
        <w:tc>
          <w:tcPr>
            <w:tcW w:w="1982" w:type="dxa"/>
            <w:vAlign w:val="top"/>
          </w:tcPr>
          <w:p>
            <w:pPr>
              <w:rPr>
                <w:rFonts w:ascii="Arial"/>
                <w:sz w:val="21"/>
              </w:rPr>
            </w:pPr>
            <w:r/>
          </w:p>
        </w:tc>
      </w:tr>
      <w:tr>
        <w:trPr>
          <w:trHeight w:val="364" w:hRule="atLeast"/>
        </w:trPr>
        <w:tc>
          <w:tcPr>
            <w:tcW w:w="706" w:type="dxa"/>
            <w:vAlign w:val="top"/>
          </w:tcPr>
          <w:p>
            <w:pPr>
              <w:rPr>
                <w:rFonts w:ascii="Arial"/>
                <w:sz w:val="21"/>
              </w:rPr>
            </w:pPr>
            <w:r/>
          </w:p>
        </w:tc>
        <w:tc>
          <w:tcPr>
            <w:tcW w:w="705" w:type="dxa"/>
            <w:vAlign w:val="top"/>
          </w:tcPr>
          <w:p>
            <w:pPr>
              <w:rPr>
                <w:rFonts w:ascii="Arial"/>
                <w:sz w:val="21"/>
              </w:rPr>
            </w:pPr>
            <w:r/>
          </w:p>
        </w:tc>
        <w:tc>
          <w:tcPr>
            <w:tcW w:w="706" w:type="dxa"/>
            <w:vAlign w:val="top"/>
          </w:tcPr>
          <w:p>
            <w:pPr>
              <w:pStyle w:val="TableText"/>
              <w:ind w:left="283"/>
              <w:spacing w:before="132"/>
              <w:rPr>
                <w:sz w:val="15"/>
                <w:szCs w:val="15"/>
              </w:rPr>
            </w:pPr>
            <w:r>
              <w:rPr>
                <w:sz w:val="15"/>
                <w:szCs w:val="15"/>
                <w:spacing w:val="-2"/>
              </w:rPr>
              <w:t>01</w:t>
            </w:r>
          </w:p>
        </w:tc>
        <w:tc>
          <w:tcPr>
            <w:tcW w:w="4243" w:type="dxa"/>
            <w:vAlign w:val="top"/>
          </w:tcPr>
          <w:p>
            <w:pPr>
              <w:pStyle w:val="TableText"/>
              <w:ind w:left="347"/>
              <w:spacing w:before="132" w:line="220" w:lineRule="auto"/>
              <w:rPr>
                <w:sz w:val="15"/>
                <w:szCs w:val="15"/>
              </w:rPr>
            </w:pPr>
            <w:r>
              <w:rPr>
                <w:sz w:val="15"/>
                <w:szCs w:val="15"/>
                <w:spacing w:val="-1"/>
              </w:rPr>
              <w:t>住房公积金</w:t>
            </w:r>
          </w:p>
        </w:tc>
        <w:tc>
          <w:tcPr>
            <w:tcW w:w="1979" w:type="dxa"/>
            <w:vAlign w:val="top"/>
          </w:tcPr>
          <w:p>
            <w:pPr>
              <w:pStyle w:val="TableText"/>
              <w:ind w:left="1491"/>
              <w:spacing w:before="132" w:line="239" w:lineRule="auto"/>
              <w:rPr>
                <w:sz w:val="15"/>
                <w:szCs w:val="15"/>
              </w:rPr>
            </w:pPr>
            <w:r>
              <w:rPr>
                <w:sz w:val="15"/>
                <w:szCs w:val="15"/>
                <w:spacing w:val="-1"/>
              </w:rPr>
              <w:t>414.10</w:t>
            </w:r>
          </w:p>
        </w:tc>
        <w:tc>
          <w:tcPr>
            <w:tcW w:w="1979" w:type="dxa"/>
            <w:vAlign w:val="top"/>
          </w:tcPr>
          <w:p>
            <w:pPr>
              <w:pStyle w:val="TableText"/>
              <w:ind w:left="1491"/>
              <w:spacing w:before="132" w:line="239" w:lineRule="auto"/>
              <w:rPr>
                <w:sz w:val="15"/>
                <w:szCs w:val="15"/>
              </w:rPr>
            </w:pPr>
            <w:r>
              <w:rPr>
                <w:sz w:val="15"/>
                <w:szCs w:val="15"/>
                <w:spacing w:val="-1"/>
              </w:rPr>
              <w:t>414.10</w:t>
            </w:r>
          </w:p>
        </w:tc>
        <w:tc>
          <w:tcPr>
            <w:tcW w:w="1979" w:type="dxa"/>
            <w:vAlign w:val="top"/>
          </w:tcPr>
          <w:p>
            <w:pPr>
              <w:rPr>
                <w:rFonts w:ascii="Arial"/>
                <w:sz w:val="21"/>
              </w:rPr>
            </w:pPr>
            <w:r/>
          </w:p>
        </w:tc>
        <w:tc>
          <w:tcPr>
            <w:tcW w:w="1982" w:type="dxa"/>
            <w:vAlign w:val="top"/>
          </w:tcPr>
          <w:p>
            <w:pPr>
              <w:rPr>
                <w:rFonts w:ascii="Arial"/>
                <w:sz w:val="21"/>
              </w:rPr>
            </w:pPr>
            <w:r/>
          </w:p>
        </w:tc>
      </w:tr>
    </w:tbl>
    <w:p>
      <w:pPr>
        <w:pStyle w:val="BodyText"/>
        <w:rPr/>
      </w:pPr>
      <w:r/>
    </w:p>
    <w:p>
      <w:pPr>
        <w:sectPr>
          <w:footerReference w:type="default" r:id="rId9"/>
          <w:pgSz w:w="16840" w:h="11900"/>
          <w:pgMar w:top="1011" w:right="1276" w:bottom="762" w:left="1278" w:header="0" w:footer="517" w:gutter="0"/>
        </w:sectPr>
        <w:rPr/>
      </w:pPr>
    </w:p>
    <w:p>
      <w:pPr>
        <w:ind w:left="14396"/>
        <w:spacing w:before="33" w:line="231" w:lineRule="auto"/>
        <w:rPr>
          <w:rFonts w:ascii="SimSun" w:hAnsi="SimSun" w:eastAsia="SimSun" w:cs="SimSun"/>
          <w:sz w:val="16"/>
          <w:szCs w:val="16"/>
        </w:rPr>
      </w:pPr>
      <w:r>
        <w:rPr>
          <w:rFonts w:ascii="SimSun" w:hAnsi="SimSun" w:eastAsia="SimSun" w:cs="SimSun"/>
          <w:sz w:val="16"/>
          <w:szCs w:val="16"/>
          <w:spacing w:val="5"/>
        </w:rPr>
        <w:t>公开表4</w:t>
      </w:r>
    </w:p>
    <w:p>
      <w:pPr>
        <w:ind w:left="6069"/>
        <w:spacing w:before="74" w:line="224" w:lineRule="auto"/>
        <w:rPr>
          <w:rFonts w:ascii="SimHei" w:hAnsi="SimHei" w:eastAsia="SimHei" w:cs="SimHei"/>
          <w:sz w:val="26"/>
          <w:szCs w:val="26"/>
        </w:rPr>
      </w:pPr>
      <w:r>
        <w:rPr>
          <w:rFonts w:ascii="SimHei" w:hAnsi="SimHei" w:eastAsia="SimHei" w:cs="SimHei"/>
          <w:sz w:val="26"/>
          <w:szCs w:val="26"/>
          <w:b/>
          <w:bCs/>
        </w:rPr>
        <w:t>财政拨款收支总体情况表</w:t>
      </w:r>
    </w:p>
    <w:p>
      <w:pPr>
        <w:ind w:left="48"/>
        <w:spacing w:before="85" w:line="222" w:lineRule="auto"/>
        <w:rPr>
          <w:rFonts w:ascii="SimSun" w:hAnsi="SimSun" w:eastAsia="SimSun" w:cs="SimSun"/>
          <w:sz w:val="16"/>
          <w:szCs w:val="16"/>
        </w:rPr>
      </w:pPr>
      <w:r>
        <w:rPr>
          <w:rFonts w:ascii="SimSun" w:hAnsi="SimSun" w:eastAsia="SimSun" w:cs="SimSun"/>
          <w:sz w:val="16"/>
          <w:szCs w:val="16"/>
          <w:spacing w:val="9"/>
          <w:position w:val="1"/>
        </w:rPr>
        <w:t>部门（单位）：烟台经济技术开发区职业中等专业学校</w:t>
      </w:r>
      <w:r>
        <w:rPr>
          <w:rFonts w:ascii="SimSun" w:hAnsi="SimSun" w:eastAsia="SimSun" w:cs="SimSun"/>
          <w:sz w:val="16"/>
          <w:szCs w:val="16"/>
          <w:spacing w:val="1"/>
          <w:position w:val="1"/>
        </w:rPr>
        <w:t xml:space="preserve">                          </w:t>
      </w:r>
      <w:r>
        <w:rPr>
          <w:rFonts w:ascii="SimSun" w:hAnsi="SimSun" w:eastAsia="SimSun" w:cs="SimSun"/>
          <w:sz w:val="16"/>
          <w:szCs w:val="16"/>
          <w:position w:val="1"/>
        </w:rPr>
        <w:t xml:space="preserve">                                                                                                   </w:t>
      </w:r>
      <w:r>
        <w:rPr>
          <w:rFonts w:ascii="SimSun" w:hAnsi="SimSun" w:eastAsia="SimSun" w:cs="SimSun"/>
          <w:sz w:val="16"/>
          <w:szCs w:val="16"/>
          <w:spacing w:val="9"/>
          <w:position w:val="-4"/>
        </w:rPr>
        <w:t>单位：万元</w:t>
      </w:r>
    </w:p>
    <w:tbl>
      <w:tblPr>
        <w:tblStyle w:val="TableNormal"/>
        <w:tblW w:w="1501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885"/>
        <w:gridCol w:w="2403"/>
        <w:gridCol w:w="2940"/>
        <w:gridCol w:w="1696"/>
        <w:gridCol w:w="1696"/>
        <w:gridCol w:w="1696"/>
        <w:gridCol w:w="1697"/>
      </w:tblGrid>
      <w:tr>
        <w:trPr>
          <w:trHeight w:val="363" w:hRule="atLeast"/>
        </w:trPr>
        <w:tc>
          <w:tcPr>
            <w:tcW w:w="5288" w:type="dxa"/>
            <w:vAlign w:val="top"/>
            <w:gridSpan w:val="2"/>
          </w:tcPr>
          <w:p>
            <w:pPr>
              <w:pStyle w:val="TableText"/>
              <w:ind w:left="2370"/>
              <w:spacing w:before="113" w:line="227" w:lineRule="auto"/>
              <w:rPr/>
            </w:pPr>
            <w:r>
              <w:rPr>
                <w:spacing w:val="-3"/>
              </w:rPr>
              <w:t>收</w:t>
            </w:r>
            <w:r>
              <w:rPr>
                <w:spacing w:val="8"/>
              </w:rPr>
              <w:t xml:space="preserve">  </w:t>
            </w:r>
            <w:r>
              <w:rPr>
                <w:spacing w:val="-3"/>
              </w:rPr>
              <w:t>入</w:t>
            </w:r>
          </w:p>
        </w:tc>
        <w:tc>
          <w:tcPr>
            <w:tcW w:w="9725" w:type="dxa"/>
            <w:vAlign w:val="top"/>
            <w:gridSpan w:val="5"/>
          </w:tcPr>
          <w:p>
            <w:pPr>
              <w:pStyle w:val="TableText"/>
              <w:ind w:left="4586"/>
              <w:spacing w:before="114" w:line="227" w:lineRule="auto"/>
              <w:rPr/>
            </w:pPr>
            <w:r>
              <w:rPr>
                <w:spacing w:val="-1"/>
              </w:rPr>
              <w:t>支</w:t>
            </w:r>
            <w:r>
              <w:rPr>
                <w:spacing w:val="16"/>
              </w:rPr>
              <w:t xml:space="preserve">  </w:t>
            </w:r>
            <w:r>
              <w:rPr>
                <w:spacing w:val="-1"/>
              </w:rPr>
              <w:t>出</w:t>
            </w:r>
          </w:p>
        </w:tc>
      </w:tr>
      <w:tr>
        <w:trPr>
          <w:trHeight w:val="363" w:hRule="atLeast"/>
        </w:trPr>
        <w:tc>
          <w:tcPr>
            <w:tcW w:w="2885" w:type="dxa"/>
            <w:vAlign w:val="top"/>
            <w:vMerge w:val="restart"/>
            <w:tcBorders>
              <w:bottom w:val="nil"/>
            </w:tcBorders>
          </w:tcPr>
          <w:p>
            <w:pPr>
              <w:pStyle w:val="TableText"/>
              <w:ind w:left="1257"/>
              <w:spacing w:before="298" w:line="227" w:lineRule="auto"/>
              <w:rPr/>
            </w:pPr>
            <w:r>
              <w:rPr>
                <w:spacing w:val="3"/>
              </w:rPr>
              <w:t>项目</w:t>
            </w:r>
          </w:p>
        </w:tc>
        <w:tc>
          <w:tcPr>
            <w:tcW w:w="2403" w:type="dxa"/>
            <w:vAlign w:val="top"/>
            <w:vMerge w:val="restart"/>
            <w:tcBorders>
              <w:bottom w:val="nil"/>
            </w:tcBorders>
          </w:tcPr>
          <w:p>
            <w:pPr>
              <w:pStyle w:val="TableText"/>
              <w:ind w:left="921"/>
              <w:spacing w:before="297" w:line="227" w:lineRule="auto"/>
              <w:rPr/>
            </w:pPr>
            <w:r>
              <w:rPr>
                <w:spacing w:val="5"/>
              </w:rPr>
              <w:t>预算数</w:t>
            </w:r>
          </w:p>
        </w:tc>
        <w:tc>
          <w:tcPr>
            <w:tcW w:w="2940" w:type="dxa"/>
            <w:vAlign w:val="top"/>
            <w:vMerge w:val="restart"/>
            <w:tcBorders>
              <w:bottom w:val="nil"/>
            </w:tcBorders>
          </w:tcPr>
          <w:p>
            <w:pPr>
              <w:pStyle w:val="TableText"/>
              <w:ind w:left="1286"/>
              <w:spacing w:before="298" w:line="227" w:lineRule="auto"/>
              <w:rPr/>
            </w:pPr>
            <w:r>
              <w:rPr>
                <w:spacing w:val="3"/>
              </w:rPr>
              <w:t>项目</w:t>
            </w:r>
          </w:p>
        </w:tc>
        <w:tc>
          <w:tcPr>
            <w:tcW w:w="6785" w:type="dxa"/>
            <w:vAlign w:val="top"/>
            <w:gridSpan w:val="4"/>
          </w:tcPr>
          <w:p>
            <w:pPr>
              <w:pStyle w:val="TableText"/>
              <w:ind w:left="3116"/>
              <w:spacing w:before="113" w:line="227" w:lineRule="auto"/>
              <w:rPr/>
            </w:pPr>
            <w:r>
              <w:rPr>
                <w:spacing w:val="5"/>
              </w:rPr>
              <w:t>预算数</w:t>
            </w:r>
          </w:p>
        </w:tc>
      </w:tr>
      <w:tr>
        <w:trPr>
          <w:trHeight w:val="362" w:hRule="atLeast"/>
        </w:trPr>
        <w:tc>
          <w:tcPr>
            <w:tcW w:w="2885" w:type="dxa"/>
            <w:vAlign w:val="top"/>
            <w:vMerge w:val="continue"/>
            <w:tcBorders>
              <w:top w:val="nil"/>
            </w:tcBorders>
          </w:tcPr>
          <w:p>
            <w:pPr>
              <w:rPr>
                <w:rFonts w:ascii="Arial"/>
                <w:sz w:val="21"/>
              </w:rPr>
            </w:pPr>
            <w:r/>
          </w:p>
        </w:tc>
        <w:tc>
          <w:tcPr>
            <w:tcW w:w="2403" w:type="dxa"/>
            <w:vAlign w:val="top"/>
            <w:vMerge w:val="continue"/>
            <w:tcBorders>
              <w:top w:val="nil"/>
            </w:tcBorders>
          </w:tcPr>
          <w:p>
            <w:pPr>
              <w:rPr>
                <w:rFonts w:ascii="Arial"/>
                <w:sz w:val="21"/>
              </w:rPr>
            </w:pPr>
            <w:r/>
          </w:p>
        </w:tc>
        <w:tc>
          <w:tcPr>
            <w:tcW w:w="2940" w:type="dxa"/>
            <w:vAlign w:val="top"/>
            <w:vMerge w:val="continue"/>
            <w:tcBorders>
              <w:top w:val="nil"/>
            </w:tcBorders>
          </w:tcPr>
          <w:p>
            <w:pPr>
              <w:rPr>
                <w:rFonts w:ascii="Arial"/>
                <w:sz w:val="21"/>
              </w:rPr>
            </w:pPr>
            <w:r/>
          </w:p>
        </w:tc>
        <w:tc>
          <w:tcPr>
            <w:tcW w:w="1696" w:type="dxa"/>
            <w:vAlign w:val="top"/>
          </w:tcPr>
          <w:p>
            <w:pPr>
              <w:pStyle w:val="TableText"/>
              <w:ind w:left="671"/>
              <w:spacing w:before="112" w:line="229" w:lineRule="auto"/>
              <w:rPr/>
            </w:pPr>
            <w:r>
              <w:rPr>
                <w:spacing w:val="1"/>
              </w:rPr>
              <w:t>总计</w:t>
            </w:r>
          </w:p>
        </w:tc>
        <w:tc>
          <w:tcPr>
            <w:tcW w:w="1696" w:type="dxa"/>
            <w:vAlign w:val="top"/>
          </w:tcPr>
          <w:p>
            <w:pPr>
              <w:pStyle w:val="TableText"/>
              <w:ind w:left="290"/>
              <w:spacing w:before="113" w:line="227" w:lineRule="auto"/>
              <w:rPr/>
            </w:pPr>
            <w:r>
              <w:rPr>
                <w:spacing w:val="6"/>
              </w:rPr>
              <w:t>一般公共预算</w:t>
            </w:r>
          </w:p>
        </w:tc>
        <w:tc>
          <w:tcPr>
            <w:tcW w:w="1696" w:type="dxa"/>
            <w:vAlign w:val="top"/>
          </w:tcPr>
          <w:p>
            <w:pPr>
              <w:pStyle w:val="TableText"/>
              <w:ind w:left="195"/>
              <w:spacing w:before="112" w:line="227" w:lineRule="auto"/>
              <w:rPr/>
            </w:pPr>
            <w:r>
              <w:rPr>
                <w:spacing w:val="7"/>
              </w:rPr>
              <w:t>政府性基金预算</w:t>
            </w:r>
          </w:p>
        </w:tc>
        <w:tc>
          <w:tcPr>
            <w:tcW w:w="1697" w:type="dxa"/>
            <w:vAlign w:val="top"/>
          </w:tcPr>
          <w:p>
            <w:pPr>
              <w:pStyle w:val="TableText"/>
              <w:ind w:left="120"/>
              <w:spacing w:before="112" w:line="227" w:lineRule="auto"/>
              <w:rPr/>
            </w:pPr>
            <w:r>
              <w:rPr>
                <w:spacing w:val="5"/>
              </w:rPr>
              <w:t>国有资本经营预算</w:t>
            </w:r>
          </w:p>
        </w:tc>
      </w:tr>
      <w:tr>
        <w:trPr>
          <w:trHeight w:val="362" w:hRule="atLeast"/>
        </w:trPr>
        <w:tc>
          <w:tcPr>
            <w:tcW w:w="2885" w:type="dxa"/>
            <w:vAlign w:val="top"/>
          </w:tcPr>
          <w:p>
            <w:pPr>
              <w:pStyle w:val="TableText"/>
              <w:ind w:left="44"/>
              <w:spacing w:before="113" w:line="227" w:lineRule="auto"/>
              <w:rPr/>
            </w:pPr>
            <w:r>
              <w:rPr>
                <w:spacing w:val="7"/>
              </w:rPr>
              <w:t>一、一般公共预算收入</w:t>
            </w:r>
          </w:p>
        </w:tc>
        <w:tc>
          <w:tcPr>
            <w:tcW w:w="2403" w:type="dxa"/>
            <w:vAlign w:val="top"/>
          </w:tcPr>
          <w:p>
            <w:pPr>
              <w:pStyle w:val="TableText"/>
              <w:ind w:left="1615"/>
              <w:spacing w:before="113" w:line="224" w:lineRule="auto"/>
              <w:rPr/>
            </w:pPr>
            <w:r>
              <w:rPr>
                <w:spacing w:val="2"/>
              </w:rPr>
              <w:t>6,290.78</w:t>
            </w:r>
          </w:p>
        </w:tc>
        <w:tc>
          <w:tcPr>
            <w:tcW w:w="2940" w:type="dxa"/>
            <w:vAlign w:val="top"/>
          </w:tcPr>
          <w:p>
            <w:pPr>
              <w:pStyle w:val="TableText"/>
              <w:ind w:left="45"/>
              <w:spacing w:before="114" w:line="227" w:lineRule="auto"/>
              <w:rPr/>
            </w:pPr>
            <w:r>
              <w:rPr>
                <w:spacing w:val="7"/>
              </w:rPr>
              <w:t>一、一般公共服务支出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pStyle w:val="TableText"/>
              <w:ind w:left="45"/>
              <w:spacing w:before="114" w:line="226" w:lineRule="auto"/>
              <w:rPr/>
            </w:pPr>
            <w:r>
              <w:rPr>
                <w:spacing w:val="7"/>
              </w:rPr>
              <w:t>二、政府性基金预算收入</w:t>
            </w:r>
          </w:p>
        </w:tc>
        <w:tc>
          <w:tcPr>
            <w:tcW w:w="2403" w:type="dxa"/>
            <w:vAlign w:val="top"/>
          </w:tcPr>
          <w:p>
            <w:pPr>
              <w:rPr>
                <w:rFonts w:ascii="Arial"/>
                <w:sz w:val="21"/>
              </w:rPr>
            </w:pPr>
            <w:r/>
          </w:p>
        </w:tc>
        <w:tc>
          <w:tcPr>
            <w:tcW w:w="2940" w:type="dxa"/>
            <w:vAlign w:val="top"/>
          </w:tcPr>
          <w:p>
            <w:pPr>
              <w:pStyle w:val="TableText"/>
              <w:ind w:left="46"/>
              <w:spacing w:before="114" w:line="228" w:lineRule="auto"/>
              <w:rPr/>
            </w:pPr>
            <w:r>
              <w:rPr>
                <w:spacing w:val="6"/>
              </w:rPr>
              <w:t>二、外交支出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pStyle w:val="TableText"/>
              <w:ind w:left="41"/>
              <w:spacing w:before="114" w:line="226" w:lineRule="auto"/>
              <w:rPr/>
            </w:pPr>
            <w:r>
              <w:rPr>
                <w:spacing w:val="7"/>
              </w:rPr>
              <w:t>三、国有资本经营预算收入</w:t>
            </w:r>
          </w:p>
        </w:tc>
        <w:tc>
          <w:tcPr>
            <w:tcW w:w="2403" w:type="dxa"/>
            <w:vAlign w:val="top"/>
          </w:tcPr>
          <w:p>
            <w:pPr>
              <w:rPr>
                <w:rFonts w:ascii="Arial"/>
                <w:sz w:val="21"/>
              </w:rPr>
            </w:pPr>
            <w:r/>
          </w:p>
        </w:tc>
        <w:tc>
          <w:tcPr>
            <w:tcW w:w="2940" w:type="dxa"/>
            <w:vAlign w:val="top"/>
          </w:tcPr>
          <w:p>
            <w:pPr>
              <w:pStyle w:val="TableText"/>
              <w:ind w:left="42"/>
              <w:spacing w:before="114" w:line="227" w:lineRule="auto"/>
              <w:rPr/>
            </w:pPr>
            <w:r>
              <w:rPr>
                <w:spacing w:val="7"/>
              </w:rPr>
              <w:t>三、公共安全支出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60"/>
              <w:spacing w:before="115" w:line="227" w:lineRule="auto"/>
              <w:rPr/>
            </w:pPr>
            <w:r>
              <w:rPr>
                <w:spacing w:val="4"/>
              </w:rPr>
              <w:t>四、教育支出</w:t>
            </w:r>
          </w:p>
        </w:tc>
        <w:tc>
          <w:tcPr>
            <w:tcW w:w="1696" w:type="dxa"/>
            <w:vAlign w:val="top"/>
          </w:tcPr>
          <w:p>
            <w:pPr>
              <w:pStyle w:val="TableText"/>
              <w:ind w:left="906"/>
              <w:spacing w:before="115" w:line="224" w:lineRule="auto"/>
              <w:rPr/>
            </w:pPr>
            <w:r>
              <w:rPr>
                <w:spacing w:val="3"/>
              </w:rPr>
              <w:t>4,068.54</w:t>
            </w:r>
          </w:p>
        </w:tc>
        <w:tc>
          <w:tcPr>
            <w:tcW w:w="1696" w:type="dxa"/>
            <w:vAlign w:val="top"/>
          </w:tcPr>
          <w:p>
            <w:pPr>
              <w:pStyle w:val="TableText"/>
              <w:ind w:left="907"/>
              <w:spacing w:before="115" w:line="224" w:lineRule="auto"/>
              <w:rPr/>
            </w:pPr>
            <w:r>
              <w:rPr>
                <w:spacing w:val="3"/>
              </w:rPr>
              <w:t>4,068.54</w:t>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6"/>
              <w:spacing w:before="115" w:line="227" w:lineRule="auto"/>
              <w:rPr/>
            </w:pPr>
            <w:r>
              <w:rPr>
                <w:spacing w:val="7"/>
              </w:rPr>
              <w:t>五、科学技术支出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4" w:line="227" w:lineRule="auto"/>
              <w:rPr/>
            </w:pPr>
            <w:r>
              <w:rPr>
                <w:spacing w:val="8"/>
              </w:rPr>
              <w:t>六、文化旅游体育与传媒支出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5" w:line="227" w:lineRule="auto"/>
              <w:rPr/>
            </w:pPr>
            <w:r>
              <w:rPr>
                <w:spacing w:val="7"/>
              </w:rPr>
              <w:t>七、社会保障和就业支出</w:t>
            </w:r>
          </w:p>
        </w:tc>
        <w:tc>
          <w:tcPr>
            <w:tcW w:w="1696" w:type="dxa"/>
            <w:vAlign w:val="top"/>
          </w:tcPr>
          <w:p>
            <w:pPr>
              <w:pStyle w:val="TableText"/>
              <w:ind w:left="921"/>
              <w:spacing w:before="116" w:line="224" w:lineRule="auto"/>
              <w:rPr/>
            </w:pPr>
            <w:r>
              <w:rPr>
                <w:spacing w:val="1"/>
              </w:rPr>
              <w:t>1,205.59</w:t>
            </w:r>
          </w:p>
        </w:tc>
        <w:tc>
          <w:tcPr>
            <w:tcW w:w="1696" w:type="dxa"/>
            <w:vAlign w:val="top"/>
          </w:tcPr>
          <w:p>
            <w:pPr>
              <w:pStyle w:val="TableText"/>
              <w:ind w:left="922"/>
              <w:spacing w:before="116" w:line="224" w:lineRule="auto"/>
              <w:rPr/>
            </w:pPr>
            <w:r>
              <w:rPr>
                <w:spacing w:val="1"/>
              </w:rPr>
              <w:t>1,205.59</w:t>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6"/>
              <w:spacing w:before="115" w:line="227" w:lineRule="auto"/>
              <w:rPr/>
            </w:pPr>
            <w:r>
              <w:rPr>
                <w:spacing w:val="7"/>
              </w:rPr>
              <w:t>八、卫生健康支出</w:t>
            </w:r>
          </w:p>
        </w:tc>
        <w:tc>
          <w:tcPr>
            <w:tcW w:w="1696" w:type="dxa"/>
            <w:vAlign w:val="top"/>
          </w:tcPr>
          <w:p>
            <w:pPr>
              <w:pStyle w:val="TableText"/>
              <w:ind w:left="1097"/>
              <w:spacing w:before="115" w:line="237" w:lineRule="exact"/>
              <w:rPr/>
            </w:pPr>
            <w:r>
              <w:rPr>
                <w:spacing w:val="2"/>
                <w:position w:val="1"/>
              </w:rPr>
              <w:t>602.55</w:t>
            </w:r>
          </w:p>
        </w:tc>
        <w:tc>
          <w:tcPr>
            <w:tcW w:w="1696" w:type="dxa"/>
            <w:vAlign w:val="top"/>
          </w:tcPr>
          <w:p>
            <w:pPr>
              <w:pStyle w:val="TableText"/>
              <w:ind w:left="1098"/>
              <w:spacing w:before="115" w:line="237" w:lineRule="exact"/>
              <w:rPr/>
            </w:pPr>
            <w:r>
              <w:rPr>
                <w:spacing w:val="2"/>
                <w:position w:val="1"/>
              </w:rPr>
              <w:t>602.55</w:t>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6"/>
              <w:spacing w:before="115" w:line="228" w:lineRule="auto"/>
              <w:rPr/>
            </w:pPr>
            <w:r>
              <w:rPr>
                <w:spacing w:val="7"/>
              </w:rPr>
              <w:t>九、节能环保支出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6" w:line="227" w:lineRule="auto"/>
              <w:rPr/>
            </w:pPr>
            <w:r>
              <w:rPr>
                <w:spacing w:val="7"/>
              </w:rPr>
              <w:t>十、城乡社区支出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5" w:line="227" w:lineRule="auto"/>
              <w:rPr/>
            </w:pPr>
            <w:r>
              <w:rPr>
                <w:spacing w:val="4"/>
              </w:rPr>
              <w:t>十一、农林水支出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6" w:line="227" w:lineRule="auto"/>
              <w:rPr/>
            </w:pPr>
            <w:r>
              <w:rPr>
                <w:spacing w:val="7"/>
              </w:rPr>
              <w:t>十二、交通运输支出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6" w:line="227" w:lineRule="auto"/>
              <w:rPr/>
            </w:pPr>
            <w:r>
              <w:rPr>
                <w:spacing w:val="8"/>
              </w:rPr>
              <w:t>十三、资源勘探工业信息等支出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7" w:line="227" w:lineRule="auto"/>
              <w:rPr/>
            </w:pPr>
            <w:r>
              <w:rPr>
                <w:spacing w:val="7"/>
              </w:rPr>
              <w:t>十四、商业服务业等支出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7" w:line="228" w:lineRule="auto"/>
              <w:rPr/>
            </w:pPr>
            <w:r>
              <w:rPr>
                <w:spacing w:val="7"/>
              </w:rPr>
              <w:t>十五、金融支出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7" w:line="227" w:lineRule="auto"/>
              <w:rPr/>
            </w:pPr>
            <w:r>
              <w:rPr>
                <w:spacing w:val="8"/>
              </w:rPr>
              <w:t>十六、自然资源海洋气象等支出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8" w:line="227" w:lineRule="auto"/>
              <w:rPr/>
            </w:pPr>
            <w:r>
              <w:rPr>
                <w:spacing w:val="7"/>
              </w:rPr>
              <w:t>十七、住房保障支出</w:t>
            </w:r>
          </w:p>
        </w:tc>
        <w:tc>
          <w:tcPr>
            <w:tcW w:w="1696" w:type="dxa"/>
            <w:vAlign w:val="top"/>
          </w:tcPr>
          <w:p>
            <w:pPr>
              <w:pStyle w:val="TableText"/>
              <w:ind w:left="1095"/>
              <w:spacing w:before="118" w:line="241" w:lineRule="auto"/>
              <w:rPr/>
            </w:pPr>
            <w:r>
              <w:rPr>
                <w:spacing w:val="3"/>
              </w:rPr>
              <w:t>414.10</w:t>
            </w:r>
          </w:p>
        </w:tc>
        <w:tc>
          <w:tcPr>
            <w:tcW w:w="1696" w:type="dxa"/>
            <w:vAlign w:val="top"/>
          </w:tcPr>
          <w:p>
            <w:pPr>
              <w:pStyle w:val="TableText"/>
              <w:ind w:left="1096"/>
              <w:spacing w:before="118" w:line="241" w:lineRule="auto"/>
              <w:rPr/>
            </w:pPr>
            <w:r>
              <w:rPr>
                <w:spacing w:val="3"/>
              </w:rPr>
              <w:t>414.10</w:t>
            </w:r>
          </w:p>
        </w:tc>
        <w:tc>
          <w:tcPr>
            <w:tcW w:w="1696" w:type="dxa"/>
            <w:vAlign w:val="top"/>
          </w:tcPr>
          <w:p>
            <w:pPr>
              <w:rPr>
                <w:rFonts w:ascii="Arial"/>
                <w:sz w:val="21"/>
              </w:rPr>
            </w:pPr>
            <w:r/>
          </w:p>
        </w:tc>
        <w:tc>
          <w:tcPr>
            <w:tcW w:w="1697" w:type="dxa"/>
            <w:vAlign w:val="top"/>
          </w:tcPr>
          <w:p>
            <w:pPr>
              <w:rPr>
                <w:rFonts w:ascii="Arial"/>
                <w:sz w:val="21"/>
              </w:rPr>
            </w:pPr>
            <w:r/>
          </w:p>
        </w:tc>
      </w:tr>
    </w:tbl>
    <w:p>
      <w:pPr>
        <w:pStyle w:val="BodyText"/>
        <w:rPr/>
      </w:pPr>
      <w:r/>
    </w:p>
    <w:p>
      <w:pPr>
        <w:sectPr>
          <w:footerReference w:type="default" r:id="rId10"/>
          <w:pgSz w:w="16840" w:h="11900"/>
          <w:pgMar w:top="715" w:right="910" w:bottom="762" w:left="910" w:header="0" w:footer="517" w:gutter="0"/>
        </w:sectPr>
        <w:rPr/>
      </w:pPr>
    </w:p>
    <w:p>
      <w:pPr>
        <w:ind w:left="14396"/>
        <w:spacing w:before="33" w:line="231" w:lineRule="auto"/>
        <w:rPr>
          <w:rFonts w:ascii="SimSun" w:hAnsi="SimSun" w:eastAsia="SimSun" w:cs="SimSun"/>
          <w:sz w:val="16"/>
          <w:szCs w:val="16"/>
        </w:rPr>
      </w:pPr>
      <w:r>
        <w:rPr>
          <w:rFonts w:ascii="SimSun" w:hAnsi="SimSun" w:eastAsia="SimSun" w:cs="SimSun"/>
          <w:sz w:val="16"/>
          <w:szCs w:val="16"/>
          <w:spacing w:val="5"/>
        </w:rPr>
        <w:t>公开表4</w:t>
      </w:r>
    </w:p>
    <w:p>
      <w:pPr>
        <w:ind w:left="6069"/>
        <w:spacing w:before="74" w:line="224" w:lineRule="auto"/>
        <w:rPr>
          <w:rFonts w:ascii="SimHei" w:hAnsi="SimHei" w:eastAsia="SimHei" w:cs="SimHei"/>
          <w:sz w:val="26"/>
          <w:szCs w:val="26"/>
        </w:rPr>
      </w:pPr>
      <w:r>
        <w:rPr>
          <w:rFonts w:ascii="SimHei" w:hAnsi="SimHei" w:eastAsia="SimHei" w:cs="SimHei"/>
          <w:sz w:val="26"/>
          <w:szCs w:val="26"/>
          <w:b/>
          <w:bCs/>
        </w:rPr>
        <w:t>财政拨款收支总体情况表</w:t>
      </w:r>
    </w:p>
    <w:p>
      <w:pPr>
        <w:ind w:left="48"/>
        <w:spacing w:before="85" w:line="222" w:lineRule="auto"/>
        <w:rPr>
          <w:rFonts w:ascii="SimSun" w:hAnsi="SimSun" w:eastAsia="SimSun" w:cs="SimSun"/>
          <w:sz w:val="16"/>
          <w:szCs w:val="16"/>
        </w:rPr>
      </w:pPr>
      <w:r>
        <w:rPr>
          <w:rFonts w:ascii="SimSun" w:hAnsi="SimSun" w:eastAsia="SimSun" w:cs="SimSun"/>
          <w:sz w:val="16"/>
          <w:szCs w:val="16"/>
          <w:spacing w:val="9"/>
          <w:position w:val="1"/>
        </w:rPr>
        <w:t>部门（单位）：烟台经济技术开发区职业中等专业学校</w:t>
      </w:r>
      <w:r>
        <w:rPr>
          <w:rFonts w:ascii="SimSun" w:hAnsi="SimSun" w:eastAsia="SimSun" w:cs="SimSun"/>
          <w:sz w:val="16"/>
          <w:szCs w:val="16"/>
          <w:spacing w:val="1"/>
          <w:position w:val="1"/>
        </w:rPr>
        <w:t xml:space="preserve">                          </w:t>
      </w:r>
      <w:r>
        <w:rPr>
          <w:rFonts w:ascii="SimSun" w:hAnsi="SimSun" w:eastAsia="SimSun" w:cs="SimSun"/>
          <w:sz w:val="16"/>
          <w:szCs w:val="16"/>
          <w:position w:val="1"/>
        </w:rPr>
        <w:t xml:space="preserve">                                                                                                   </w:t>
      </w:r>
      <w:r>
        <w:rPr>
          <w:rFonts w:ascii="SimSun" w:hAnsi="SimSun" w:eastAsia="SimSun" w:cs="SimSun"/>
          <w:sz w:val="16"/>
          <w:szCs w:val="16"/>
          <w:spacing w:val="9"/>
          <w:position w:val="-4"/>
        </w:rPr>
        <w:t>单位：万元</w:t>
      </w:r>
    </w:p>
    <w:tbl>
      <w:tblPr>
        <w:tblStyle w:val="TableNormal"/>
        <w:tblW w:w="15013"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2885"/>
        <w:gridCol w:w="2403"/>
        <w:gridCol w:w="2940"/>
        <w:gridCol w:w="1696"/>
        <w:gridCol w:w="1696"/>
        <w:gridCol w:w="1696"/>
        <w:gridCol w:w="1697"/>
      </w:tblGrid>
      <w:tr>
        <w:trPr>
          <w:trHeight w:val="363" w:hRule="atLeast"/>
        </w:trPr>
        <w:tc>
          <w:tcPr>
            <w:tcW w:w="5288" w:type="dxa"/>
            <w:vAlign w:val="top"/>
            <w:gridSpan w:val="2"/>
          </w:tcPr>
          <w:p>
            <w:pPr>
              <w:pStyle w:val="TableText"/>
              <w:ind w:left="2370"/>
              <w:spacing w:before="113" w:line="227" w:lineRule="auto"/>
              <w:rPr/>
            </w:pPr>
            <w:r>
              <w:rPr>
                <w:spacing w:val="-3"/>
              </w:rPr>
              <w:t>收</w:t>
            </w:r>
            <w:r>
              <w:rPr>
                <w:spacing w:val="8"/>
              </w:rPr>
              <w:t xml:space="preserve">  </w:t>
            </w:r>
            <w:r>
              <w:rPr>
                <w:spacing w:val="-3"/>
              </w:rPr>
              <w:t>入</w:t>
            </w:r>
          </w:p>
        </w:tc>
        <w:tc>
          <w:tcPr>
            <w:tcW w:w="9725" w:type="dxa"/>
            <w:vAlign w:val="top"/>
            <w:gridSpan w:val="5"/>
          </w:tcPr>
          <w:p>
            <w:pPr>
              <w:pStyle w:val="TableText"/>
              <w:ind w:left="4586"/>
              <w:spacing w:before="114" w:line="227" w:lineRule="auto"/>
              <w:rPr/>
            </w:pPr>
            <w:r>
              <w:rPr>
                <w:spacing w:val="-1"/>
              </w:rPr>
              <w:t>支</w:t>
            </w:r>
            <w:r>
              <w:rPr>
                <w:spacing w:val="16"/>
              </w:rPr>
              <w:t xml:space="preserve">  </w:t>
            </w:r>
            <w:r>
              <w:rPr>
                <w:spacing w:val="-1"/>
              </w:rPr>
              <w:t>出</w:t>
            </w:r>
          </w:p>
        </w:tc>
      </w:tr>
      <w:tr>
        <w:trPr>
          <w:trHeight w:val="363" w:hRule="atLeast"/>
        </w:trPr>
        <w:tc>
          <w:tcPr>
            <w:tcW w:w="2885" w:type="dxa"/>
            <w:vAlign w:val="top"/>
            <w:vMerge w:val="restart"/>
            <w:tcBorders>
              <w:bottom w:val="nil"/>
            </w:tcBorders>
          </w:tcPr>
          <w:p>
            <w:pPr>
              <w:pStyle w:val="TableText"/>
              <w:ind w:left="1257"/>
              <w:spacing w:before="298" w:line="227" w:lineRule="auto"/>
              <w:rPr/>
            </w:pPr>
            <w:r>
              <w:rPr>
                <w:spacing w:val="3"/>
              </w:rPr>
              <w:t>项目</w:t>
            </w:r>
          </w:p>
        </w:tc>
        <w:tc>
          <w:tcPr>
            <w:tcW w:w="2403" w:type="dxa"/>
            <w:vAlign w:val="top"/>
            <w:vMerge w:val="restart"/>
            <w:tcBorders>
              <w:bottom w:val="nil"/>
            </w:tcBorders>
          </w:tcPr>
          <w:p>
            <w:pPr>
              <w:pStyle w:val="TableText"/>
              <w:ind w:left="921"/>
              <w:spacing w:before="297" w:line="227" w:lineRule="auto"/>
              <w:rPr/>
            </w:pPr>
            <w:r>
              <w:rPr>
                <w:spacing w:val="5"/>
              </w:rPr>
              <w:t>预算数</w:t>
            </w:r>
          </w:p>
        </w:tc>
        <w:tc>
          <w:tcPr>
            <w:tcW w:w="2940" w:type="dxa"/>
            <w:vAlign w:val="top"/>
            <w:vMerge w:val="restart"/>
            <w:tcBorders>
              <w:bottom w:val="nil"/>
            </w:tcBorders>
          </w:tcPr>
          <w:p>
            <w:pPr>
              <w:pStyle w:val="TableText"/>
              <w:ind w:left="1286"/>
              <w:spacing w:before="298" w:line="227" w:lineRule="auto"/>
              <w:rPr/>
            </w:pPr>
            <w:r>
              <w:rPr>
                <w:spacing w:val="3"/>
              </w:rPr>
              <w:t>项目</w:t>
            </w:r>
          </w:p>
        </w:tc>
        <w:tc>
          <w:tcPr>
            <w:tcW w:w="6785" w:type="dxa"/>
            <w:vAlign w:val="top"/>
            <w:gridSpan w:val="4"/>
          </w:tcPr>
          <w:p>
            <w:pPr>
              <w:pStyle w:val="TableText"/>
              <w:ind w:left="3116"/>
              <w:spacing w:before="113" w:line="227" w:lineRule="auto"/>
              <w:rPr/>
            </w:pPr>
            <w:r>
              <w:rPr>
                <w:spacing w:val="5"/>
              </w:rPr>
              <w:t>预算数</w:t>
            </w:r>
          </w:p>
        </w:tc>
      </w:tr>
      <w:tr>
        <w:trPr>
          <w:trHeight w:val="362" w:hRule="atLeast"/>
        </w:trPr>
        <w:tc>
          <w:tcPr>
            <w:tcW w:w="2885" w:type="dxa"/>
            <w:vAlign w:val="top"/>
            <w:vMerge w:val="continue"/>
            <w:tcBorders>
              <w:top w:val="nil"/>
            </w:tcBorders>
          </w:tcPr>
          <w:p>
            <w:pPr>
              <w:rPr>
                <w:rFonts w:ascii="Arial"/>
                <w:sz w:val="21"/>
              </w:rPr>
            </w:pPr>
            <w:r/>
          </w:p>
        </w:tc>
        <w:tc>
          <w:tcPr>
            <w:tcW w:w="2403" w:type="dxa"/>
            <w:vAlign w:val="top"/>
            <w:vMerge w:val="continue"/>
            <w:tcBorders>
              <w:top w:val="nil"/>
            </w:tcBorders>
          </w:tcPr>
          <w:p>
            <w:pPr>
              <w:rPr>
                <w:rFonts w:ascii="Arial"/>
                <w:sz w:val="21"/>
              </w:rPr>
            </w:pPr>
            <w:r/>
          </w:p>
        </w:tc>
        <w:tc>
          <w:tcPr>
            <w:tcW w:w="2940" w:type="dxa"/>
            <w:vAlign w:val="top"/>
            <w:vMerge w:val="continue"/>
            <w:tcBorders>
              <w:top w:val="nil"/>
            </w:tcBorders>
          </w:tcPr>
          <w:p>
            <w:pPr>
              <w:rPr>
                <w:rFonts w:ascii="Arial"/>
                <w:sz w:val="21"/>
              </w:rPr>
            </w:pPr>
            <w:r/>
          </w:p>
        </w:tc>
        <w:tc>
          <w:tcPr>
            <w:tcW w:w="1696" w:type="dxa"/>
            <w:vAlign w:val="top"/>
          </w:tcPr>
          <w:p>
            <w:pPr>
              <w:pStyle w:val="TableText"/>
              <w:ind w:left="671"/>
              <w:spacing w:before="112" w:line="229" w:lineRule="auto"/>
              <w:rPr/>
            </w:pPr>
            <w:r>
              <w:rPr>
                <w:spacing w:val="1"/>
              </w:rPr>
              <w:t>总计</w:t>
            </w:r>
          </w:p>
        </w:tc>
        <w:tc>
          <w:tcPr>
            <w:tcW w:w="1696" w:type="dxa"/>
            <w:vAlign w:val="top"/>
          </w:tcPr>
          <w:p>
            <w:pPr>
              <w:pStyle w:val="TableText"/>
              <w:ind w:left="290"/>
              <w:spacing w:before="113" w:line="227" w:lineRule="auto"/>
              <w:rPr/>
            </w:pPr>
            <w:r>
              <w:rPr>
                <w:spacing w:val="6"/>
              </w:rPr>
              <w:t>一般公共预算</w:t>
            </w:r>
          </w:p>
        </w:tc>
        <w:tc>
          <w:tcPr>
            <w:tcW w:w="1696" w:type="dxa"/>
            <w:vAlign w:val="top"/>
          </w:tcPr>
          <w:p>
            <w:pPr>
              <w:pStyle w:val="TableText"/>
              <w:ind w:left="195"/>
              <w:spacing w:before="112" w:line="227" w:lineRule="auto"/>
              <w:rPr/>
            </w:pPr>
            <w:r>
              <w:rPr>
                <w:spacing w:val="7"/>
              </w:rPr>
              <w:t>政府性基金预算</w:t>
            </w:r>
          </w:p>
        </w:tc>
        <w:tc>
          <w:tcPr>
            <w:tcW w:w="1697" w:type="dxa"/>
            <w:vAlign w:val="top"/>
          </w:tcPr>
          <w:p>
            <w:pPr>
              <w:pStyle w:val="TableText"/>
              <w:ind w:left="120"/>
              <w:spacing w:before="112" w:line="227" w:lineRule="auto"/>
              <w:rPr/>
            </w:pPr>
            <w:r>
              <w:rPr>
                <w:spacing w:val="5"/>
              </w:rPr>
              <w:t>国有资本经营预算</w:t>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3" w:line="227" w:lineRule="auto"/>
              <w:rPr/>
            </w:pPr>
            <w:r>
              <w:rPr>
                <w:spacing w:val="7"/>
              </w:rPr>
              <w:t>十八、粮油物资储备支出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3"/>
              <w:spacing w:before="114" w:line="227" w:lineRule="auto"/>
              <w:rPr/>
            </w:pPr>
            <w:r>
              <w:rPr>
                <w:spacing w:val="7"/>
              </w:rPr>
              <w:t>十九、国有资本经营预算支出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6"/>
              <w:spacing w:before="114" w:line="227" w:lineRule="auto"/>
              <w:rPr/>
            </w:pPr>
            <w:r>
              <w:rPr>
                <w:spacing w:val="7"/>
              </w:rPr>
              <w:t>二十、灾害防治及应急管理支出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pStyle w:val="TableText"/>
              <w:ind w:left="46"/>
              <w:spacing w:before="115" w:line="228" w:lineRule="auto"/>
              <w:rPr/>
            </w:pPr>
            <w:r>
              <w:rPr>
                <w:spacing w:val="4"/>
              </w:rPr>
              <w:t>二十一、其他支出</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pStyle w:val="TableText"/>
              <w:ind w:left="513"/>
              <w:spacing w:before="115" w:line="226" w:lineRule="auto"/>
              <w:rPr/>
            </w:pPr>
            <w:r>
              <w:rPr>
                <w:spacing w:val="-1"/>
              </w:rPr>
              <w:t>本</w:t>
            </w:r>
            <w:r>
              <w:rPr>
                <w:spacing w:val="8"/>
              </w:rPr>
              <w:t xml:space="preserve">  </w:t>
            </w:r>
            <w:r>
              <w:rPr>
                <w:spacing w:val="-1"/>
              </w:rPr>
              <w:t>年</w:t>
            </w:r>
            <w:r>
              <w:rPr>
                <w:spacing w:val="10"/>
              </w:rPr>
              <w:t xml:space="preserve">  </w:t>
            </w:r>
            <w:r>
              <w:rPr>
                <w:spacing w:val="-1"/>
              </w:rPr>
              <w:t>收</w:t>
            </w:r>
            <w:r>
              <w:rPr>
                <w:spacing w:val="8"/>
              </w:rPr>
              <w:t xml:space="preserve">  </w:t>
            </w:r>
            <w:r>
              <w:rPr>
                <w:spacing w:val="-1"/>
              </w:rPr>
              <w:t>入</w:t>
            </w:r>
            <w:r>
              <w:rPr>
                <w:spacing w:val="8"/>
              </w:rPr>
              <w:t xml:space="preserve">  </w:t>
            </w:r>
            <w:r>
              <w:rPr>
                <w:spacing w:val="-1"/>
              </w:rPr>
              <w:t>合</w:t>
            </w:r>
            <w:r>
              <w:rPr>
                <w:spacing w:val="8"/>
              </w:rPr>
              <w:t xml:space="preserve">  </w:t>
            </w:r>
            <w:r>
              <w:rPr>
                <w:spacing w:val="-1"/>
              </w:rPr>
              <w:t>计</w:t>
            </w:r>
          </w:p>
        </w:tc>
        <w:tc>
          <w:tcPr>
            <w:tcW w:w="2403" w:type="dxa"/>
            <w:vAlign w:val="top"/>
          </w:tcPr>
          <w:p>
            <w:pPr>
              <w:pStyle w:val="TableText"/>
              <w:ind w:left="1615"/>
              <w:spacing w:before="115" w:line="224" w:lineRule="auto"/>
              <w:rPr/>
            </w:pPr>
            <w:r>
              <w:rPr>
                <w:spacing w:val="2"/>
              </w:rPr>
              <w:t>6,290.78</w:t>
            </w:r>
          </w:p>
        </w:tc>
        <w:tc>
          <w:tcPr>
            <w:tcW w:w="2940" w:type="dxa"/>
            <w:vAlign w:val="top"/>
          </w:tcPr>
          <w:p>
            <w:pPr>
              <w:pStyle w:val="TableText"/>
              <w:ind w:left="421"/>
              <w:spacing w:before="115" w:line="227" w:lineRule="auto"/>
              <w:rPr/>
            </w:pPr>
            <w:r>
              <w:rPr>
                <w:spacing w:val="-2"/>
              </w:rPr>
              <w:t>本</w:t>
            </w:r>
            <w:r>
              <w:rPr>
                <w:spacing w:val="8"/>
              </w:rPr>
              <w:t xml:space="preserve">  </w:t>
            </w:r>
            <w:r>
              <w:rPr>
                <w:spacing w:val="-2"/>
              </w:rPr>
              <w:t>年</w:t>
            </w:r>
            <w:r>
              <w:rPr>
                <w:spacing w:val="8"/>
              </w:rPr>
              <w:t xml:space="preserve">  </w:t>
            </w:r>
            <w:r>
              <w:rPr>
                <w:spacing w:val="-2"/>
              </w:rPr>
              <w:t>支</w:t>
            </w:r>
            <w:r>
              <w:rPr>
                <w:spacing w:val="16"/>
              </w:rPr>
              <w:t xml:space="preserve">  </w:t>
            </w:r>
            <w:r>
              <w:rPr>
                <w:spacing w:val="-2"/>
              </w:rPr>
              <w:t>出</w:t>
            </w:r>
            <w:r>
              <w:rPr>
                <w:spacing w:val="8"/>
              </w:rPr>
              <w:t xml:space="preserve">  </w:t>
            </w:r>
            <w:r>
              <w:rPr>
                <w:spacing w:val="-2"/>
              </w:rPr>
              <w:t>合</w:t>
            </w:r>
            <w:r>
              <w:rPr>
                <w:spacing w:val="8"/>
              </w:rPr>
              <w:t xml:space="preserve">  </w:t>
            </w:r>
            <w:r>
              <w:rPr>
                <w:spacing w:val="-2"/>
              </w:rPr>
              <w:t>计</w:t>
            </w:r>
          </w:p>
        </w:tc>
        <w:tc>
          <w:tcPr>
            <w:tcW w:w="1696" w:type="dxa"/>
            <w:vAlign w:val="top"/>
          </w:tcPr>
          <w:p>
            <w:pPr>
              <w:pStyle w:val="TableText"/>
              <w:ind w:left="908"/>
              <w:spacing w:before="116" w:line="224" w:lineRule="auto"/>
              <w:rPr/>
            </w:pPr>
            <w:r>
              <w:rPr>
                <w:spacing w:val="3"/>
              </w:rPr>
              <w:t>6,290.78</w:t>
            </w:r>
          </w:p>
        </w:tc>
        <w:tc>
          <w:tcPr>
            <w:tcW w:w="1696" w:type="dxa"/>
            <w:vAlign w:val="top"/>
          </w:tcPr>
          <w:p>
            <w:pPr>
              <w:pStyle w:val="TableText"/>
              <w:ind w:left="909"/>
              <w:spacing w:before="116" w:line="224" w:lineRule="auto"/>
              <w:rPr/>
            </w:pPr>
            <w:r>
              <w:rPr>
                <w:spacing w:val="3"/>
              </w:rPr>
              <w:t>6,290.78</w:t>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pStyle w:val="TableText"/>
              <w:ind w:left="43"/>
              <w:spacing w:before="116" w:line="227" w:lineRule="auto"/>
              <w:rPr/>
            </w:pPr>
            <w:r>
              <w:rPr>
                <w:spacing w:val="5"/>
              </w:rPr>
              <w:t>上年结转</w:t>
            </w:r>
          </w:p>
        </w:tc>
        <w:tc>
          <w:tcPr>
            <w:tcW w:w="2403" w:type="dxa"/>
            <w:vAlign w:val="top"/>
          </w:tcPr>
          <w:p>
            <w:pPr>
              <w:rPr>
                <w:rFonts w:ascii="Arial"/>
                <w:sz w:val="21"/>
              </w:rPr>
            </w:pPr>
            <w:r/>
          </w:p>
        </w:tc>
        <w:tc>
          <w:tcPr>
            <w:tcW w:w="2940" w:type="dxa"/>
            <w:vAlign w:val="top"/>
          </w:tcPr>
          <w:p>
            <w:pPr>
              <w:pStyle w:val="TableText"/>
              <w:ind w:left="49"/>
              <w:spacing w:before="116" w:line="227" w:lineRule="auto"/>
              <w:rPr/>
            </w:pPr>
            <w:r>
              <w:rPr>
                <w:spacing w:val="5"/>
              </w:rPr>
              <w:t>结转下年</w:t>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pStyle w:val="TableText"/>
              <w:ind w:left="424"/>
              <w:spacing w:before="116" w:line="227" w:lineRule="auto"/>
              <w:rPr/>
            </w:pPr>
            <w:r>
              <w:rPr>
                <w:spacing w:val="-3"/>
              </w:rPr>
              <w:t>收</w:t>
            </w:r>
            <w:r>
              <w:rPr>
                <w:spacing w:val="8"/>
              </w:rPr>
              <w:t xml:space="preserve">  </w:t>
            </w:r>
            <w:r>
              <w:rPr>
                <w:spacing w:val="-3"/>
              </w:rPr>
              <w:t>入</w:t>
            </w:r>
            <w:r>
              <w:rPr>
                <w:spacing w:val="11"/>
              </w:rPr>
              <w:t xml:space="preserve">  </w:t>
            </w:r>
            <w:r>
              <w:rPr>
                <w:spacing w:val="-3"/>
              </w:rPr>
              <w:t>总</w:t>
            </w:r>
            <w:r>
              <w:rPr>
                <w:spacing w:val="7"/>
              </w:rPr>
              <w:t xml:space="preserve">  </w:t>
            </w:r>
            <w:r>
              <w:rPr>
                <w:spacing w:val="-3"/>
              </w:rPr>
              <w:t>计</w:t>
            </w:r>
          </w:p>
        </w:tc>
        <w:tc>
          <w:tcPr>
            <w:tcW w:w="2403" w:type="dxa"/>
            <w:vAlign w:val="top"/>
          </w:tcPr>
          <w:p>
            <w:pPr>
              <w:pStyle w:val="TableText"/>
              <w:ind w:left="1615"/>
              <w:spacing w:before="116" w:line="224" w:lineRule="auto"/>
              <w:rPr/>
            </w:pPr>
            <w:r>
              <w:rPr>
                <w:spacing w:val="2"/>
              </w:rPr>
              <w:t>6,290.78</w:t>
            </w:r>
          </w:p>
        </w:tc>
        <w:tc>
          <w:tcPr>
            <w:tcW w:w="2940" w:type="dxa"/>
            <w:vAlign w:val="top"/>
          </w:tcPr>
          <w:p>
            <w:pPr>
              <w:pStyle w:val="TableText"/>
              <w:ind w:left="421"/>
              <w:spacing w:before="116" w:line="228" w:lineRule="auto"/>
              <w:rPr/>
            </w:pPr>
            <w:r>
              <w:rPr>
                <w:spacing w:val="-5"/>
              </w:rPr>
              <w:t>支</w:t>
            </w:r>
            <w:r>
              <w:rPr>
                <w:spacing w:val="16"/>
              </w:rPr>
              <w:t xml:space="preserve">  </w:t>
            </w:r>
            <w:r>
              <w:rPr>
                <w:spacing w:val="-5"/>
              </w:rPr>
              <w:t>出</w:t>
            </w:r>
            <w:r>
              <w:rPr>
                <w:spacing w:val="11"/>
              </w:rPr>
              <w:t xml:space="preserve">  </w:t>
            </w:r>
            <w:r>
              <w:rPr>
                <w:spacing w:val="-5"/>
              </w:rPr>
              <w:t>总</w:t>
            </w:r>
            <w:r>
              <w:rPr>
                <w:spacing w:val="8"/>
              </w:rPr>
              <w:t xml:space="preserve">  </w:t>
            </w:r>
            <w:r>
              <w:rPr>
                <w:spacing w:val="-5"/>
              </w:rPr>
              <w:t>计</w:t>
            </w:r>
          </w:p>
        </w:tc>
        <w:tc>
          <w:tcPr>
            <w:tcW w:w="1696" w:type="dxa"/>
            <w:vAlign w:val="top"/>
          </w:tcPr>
          <w:p>
            <w:pPr>
              <w:pStyle w:val="TableText"/>
              <w:ind w:left="908"/>
              <w:spacing w:before="116" w:line="224" w:lineRule="auto"/>
              <w:rPr/>
            </w:pPr>
            <w:r>
              <w:rPr>
                <w:spacing w:val="3"/>
              </w:rPr>
              <w:t>6,290.78</w:t>
            </w:r>
          </w:p>
        </w:tc>
        <w:tc>
          <w:tcPr>
            <w:tcW w:w="1696" w:type="dxa"/>
            <w:vAlign w:val="top"/>
          </w:tcPr>
          <w:p>
            <w:pPr>
              <w:pStyle w:val="TableText"/>
              <w:ind w:left="909"/>
              <w:spacing w:before="116" w:line="224" w:lineRule="auto"/>
              <w:rPr/>
            </w:pPr>
            <w:r>
              <w:rPr>
                <w:spacing w:val="3"/>
              </w:rPr>
              <w:t>6,290.78</w:t>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2"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r>
        <w:trPr>
          <w:trHeight w:val="363" w:hRule="atLeast"/>
        </w:trPr>
        <w:tc>
          <w:tcPr>
            <w:tcW w:w="2885" w:type="dxa"/>
            <w:vAlign w:val="top"/>
          </w:tcPr>
          <w:p>
            <w:pPr>
              <w:rPr>
                <w:rFonts w:ascii="Arial"/>
                <w:sz w:val="21"/>
              </w:rPr>
            </w:pPr>
            <w:r/>
          </w:p>
        </w:tc>
        <w:tc>
          <w:tcPr>
            <w:tcW w:w="2403" w:type="dxa"/>
            <w:vAlign w:val="top"/>
          </w:tcPr>
          <w:p>
            <w:pPr>
              <w:rPr>
                <w:rFonts w:ascii="Arial"/>
                <w:sz w:val="21"/>
              </w:rPr>
            </w:pPr>
            <w:r/>
          </w:p>
        </w:tc>
        <w:tc>
          <w:tcPr>
            <w:tcW w:w="2940"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6" w:type="dxa"/>
            <w:vAlign w:val="top"/>
          </w:tcPr>
          <w:p>
            <w:pPr>
              <w:rPr>
                <w:rFonts w:ascii="Arial"/>
                <w:sz w:val="21"/>
              </w:rPr>
            </w:pPr>
            <w:r/>
          </w:p>
        </w:tc>
        <w:tc>
          <w:tcPr>
            <w:tcW w:w="1697" w:type="dxa"/>
            <w:vAlign w:val="top"/>
          </w:tcPr>
          <w:p>
            <w:pPr>
              <w:rPr>
                <w:rFonts w:ascii="Arial"/>
                <w:sz w:val="21"/>
              </w:rPr>
            </w:pPr>
            <w:r/>
          </w:p>
        </w:tc>
      </w:tr>
    </w:tbl>
    <w:p>
      <w:pPr>
        <w:pStyle w:val="BodyText"/>
        <w:rPr/>
      </w:pPr>
      <w:r/>
    </w:p>
    <w:p>
      <w:pPr>
        <w:sectPr>
          <w:footerReference w:type="default" r:id="rId11"/>
          <w:pgSz w:w="16840" w:h="11900"/>
          <w:pgMar w:top="715" w:right="910" w:bottom="762" w:left="910" w:header="0" w:footer="515" w:gutter="0"/>
        </w:sectPr>
        <w:rPr/>
      </w:pPr>
    </w:p>
    <w:p>
      <w:pPr>
        <w:ind w:left="12670"/>
        <w:spacing w:before="33" w:line="231" w:lineRule="auto"/>
        <w:rPr>
          <w:rFonts w:ascii="SimSun" w:hAnsi="SimSun" w:eastAsia="SimSun" w:cs="SimSun"/>
          <w:sz w:val="16"/>
          <w:szCs w:val="16"/>
        </w:rPr>
      </w:pPr>
      <w:r>
        <w:rPr>
          <w:rFonts w:ascii="SimSun" w:hAnsi="SimSun" w:eastAsia="SimSun" w:cs="SimSun"/>
          <w:sz w:val="16"/>
          <w:szCs w:val="16"/>
          <w:spacing w:val="5"/>
        </w:rPr>
        <w:t>公开表5</w:t>
      </w:r>
    </w:p>
    <w:p>
      <w:pPr>
        <w:ind w:left="5209"/>
        <w:spacing w:before="73" w:line="224" w:lineRule="auto"/>
        <w:rPr>
          <w:rFonts w:ascii="SimHei" w:hAnsi="SimHei" w:eastAsia="SimHei" w:cs="SimHei"/>
          <w:sz w:val="26"/>
          <w:szCs w:val="26"/>
        </w:rPr>
      </w:pPr>
      <w:r>
        <w:rPr>
          <w:rFonts w:ascii="SimHei" w:hAnsi="SimHei" w:eastAsia="SimHei" w:cs="SimHei"/>
          <w:sz w:val="26"/>
          <w:szCs w:val="26"/>
          <w:b/>
          <w:bCs/>
          <w:spacing w:val="-1"/>
        </w:rPr>
        <w:t>一般公共预算支出情况表</w:t>
      </w:r>
    </w:p>
    <w:p>
      <w:pPr>
        <w:ind w:left="48"/>
        <w:spacing w:before="86"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3289"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65"/>
        <w:gridCol w:w="564"/>
        <w:gridCol w:w="565"/>
        <w:gridCol w:w="3112"/>
        <w:gridCol w:w="1696"/>
        <w:gridCol w:w="1696"/>
        <w:gridCol w:w="1696"/>
        <w:gridCol w:w="1696"/>
        <w:gridCol w:w="1699"/>
      </w:tblGrid>
      <w:tr>
        <w:trPr>
          <w:trHeight w:val="364" w:hRule="atLeast"/>
        </w:trPr>
        <w:tc>
          <w:tcPr>
            <w:tcW w:w="1694" w:type="dxa"/>
            <w:vAlign w:val="top"/>
            <w:gridSpan w:val="3"/>
          </w:tcPr>
          <w:p>
            <w:pPr>
              <w:pStyle w:val="TableText"/>
              <w:ind w:left="474"/>
              <w:spacing w:before="114" w:line="226" w:lineRule="auto"/>
              <w:rPr/>
            </w:pPr>
            <w:r>
              <w:rPr>
                <w:spacing w:val="6"/>
              </w:rPr>
              <w:t>科目编码</w:t>
            </w:r>
          </w:p>
        </w:tc>
        <w:tc>
          <w:tcPr>
            <w:tcW w:w="3112" w:type="dxa"/>
            <w:vAlign w:val="top"/>
            <w:vMerge w:val="restart"/>
            <w:tcBorders>
              <w:bottom w:val="nil"/>
            </w:tcBorders>
          </w:tcPr>
          <w:p>
            <w:pPr>
              <w:pStyle w:val="TableText"/>
              <w:ind w:left="1184"/>
              <w:spacing w:before="297" w:line="226" w:lineRule="auto"/>
              <w:rPr/>
            </w:pPr>
            <w:r>
              <w:rPr>
                <w:spacing w:val="6"/>
              </w:rPr>
              <w:t>科目名称</w:t>
            </w:r>
          </w:p>
        </w:tc>
        <w:tc>
          <w:tcPr>
            <w:tcW w:w="1696" w:type="dxa"/>
            <w:vAlign w:val="top"/>
            <w:vMerge w:val="restart"/>
            <w:tcBorders>
              <w:bottom w:val="nil"/>
            </w:tcBorders>
          </w:tcPr>
          <w:p>
            <w:pPr>
              <w:pStyle w:val="TableText"/>
              <w:ind w:left="571"/>
              <w:spacing w:before="298" w:line="228" w:lineRule="auto"/>
              <w:rPr/>
            </w:pPr>
            <w:r>
              <w:rPr/>
              <w:t>合</w:t>
            </w:r>
            <w:r>
              <w:rPr>
                <w:spacing w:val="7"/>
              </w:rPr>
              <w:t xml:space="preserve">  </w:t>
            </w:r>
            <w:r>
              <w:rPr/>
              <w:t>计</w:t>
            </w:r>
          </w:p>
        </w:tc>
        <w:tc>
          <w:tcPr>
            <w:tcW w:w="5088" w:type="dxa"/>
            <w:vAlign w:val="top"/>
            <w:gridSpan w:val="3"/>
          </w:tcPr>
          <w:p>
            <w:pPr>
              <w:pStyle w:val="TableText"/>
              <w:ind w:left="2173"/>
              <w:spacing w:before="114" w:line="226" w:lineRule="auto"/>
              <w:rPr/>
            </w:pPr>
            <w:r>
              <w:rPr>
                <w:spacing w:val="6"/>
              </w:rPr>
              <w:t>基本支出</w:t>
            </w:r>
          </w:p>
        </w:tc>
        <w:tc>
          <w:tcPr>
            <w:tcW w:w="1699" w:type="dxa"/>
            <w:vAlign w:val="top"/>
            <w:vMerge w:val="restart"/>
            <w:tcBorders>
              <w:bottom w:val="nil"/>
            </w:tcBorders>
          </w:tcPr>
          <w:p>
            <w:pPr>
              <w:pStyle w:val="TableText"/>
              <w:ind w:left="481"/>
              <w:spacing w:before="298" w:line="227" w:lineRule="auto"/>
              <w:rPr/>
            </w:pPr>
            <w:r>
              <w:rPr>
                <w:spacing w:val="5"/>
              </w:rPr>
              <w:t>项目支出</w:t>
            </w:r>
          </w:p>
        </w:tc>
      </w:tr>
      <w:tr>
        <w:trPr>
          <w:trHeight w:val="362" w:hRule="atLeast"/>
        </w:trPr>
        <w:tc>
          <w:tcPr>
            <w:tcW w:w="565" w:type="dxa"/>
            <w:vAlign w:val="top"/>
          </w:tcPr>
          <w:p>
            <w:pPr>
              <w:pStyle w:val="TableText"/>
              <w:ind w:left="188"/>
              <w:spacing w:before="112" w:line="227" w:lineRule="auto"/>
              <w:rPr/>
            </w:pPr>
            <w:r>
              <w:rPr>
                <w:spacing w:val="3"/>
              </w:rPr>
              <w:t>类</w:t>
            </w:r>
          </w:p>
        </w:tc>
        <w:tc>
          <w:tcPr>
            <w:tcW w:w="564" w:type="dxa"/>
            <w:vAlign w:val="top"/>
          </w:tcPr>
          <w:p>
            <w:pPr>
              <w:pStyle w:val="TableText"/>
              <w:ind w:left="191"/>
              <w:spacing w:before="113" w:line="228" w:lineRule="auto"/>
              <w:rPr/>
            </w:pPr>
            <w:r>
              <w:rPr/>
              <w:t>款</w:t>
            </w:r>
          </w:p>
        </w:tc>
        <w:tc>
          <w:tcPr>
            <w:tcW w:w="565" w:type="dxa"/>
            <w:vAlign w:val="top"/>
          </w:tcPr>
          <w:p>
            <w:pPr>
              <w:pStyle w:val="TableText"/>
              <w:ind w:left="202"/>
              <w:spacing w:before="119" w:line="230" w:lineRule="auto"/>
              <w:rPr>
                <w:sz w:val="16"/>
                <w:szCs w:val="16"/>
              </w:rPr>
            </w:pPr>
            <w:r>
              <w:rPr>
                <w:sz w:val="16"/>
                <w:szCs w:val="16"/>
                <w:spacing w:val="2"/>
              </w:rPr>
              <w:t>项</w:t>
            </w:r>
          </w:p>
        </w:tc>
        <w:tc>
          <w:tcPr>
            <w:tcW w:w="3112" w:type="dxa"/>
            <w:vAlign w:val="top"/>
            <w:vMerge w:val="continue"/>
            <w:tcBorders>
              <w:top w:val="nil"/>
            </w:tcBorders>
          </w:tcPr>
          <w:p>
            <w:pPr>
              <w:rPr>
                <w:rFonts w:ascii="Arial"/>
                <w:sz w:val="21"/>
              </w:rPr>
            </w:pPr>
            <w:r/>
          </w:p>
        </w:tc>
        <w:tc>
          <w:tcPr>
            <w:tcW w:w="1696" w:type="dxa"/>
            <w:vAlign w:val="top"/>
            <w:vMerge w:val="continue"/>
            <w:tcBorders>
              <w:top w:val="nil"/>
            </w:tcBorders>
          </w:tcPr>
          <w:p>
            <w:pPr>
              <w:rPr>
                <w:rFonts w:ascii="Arial"/>
                <w:sz w:val="21"/>
              </w:rPr>
            </w:pPr>
            <w:r/>
          </w:p>
        </w:tc>
        <w:tc>
          <w:tcPr>
            <w:tcW w:w="1696" w:type="dxa"/>
            <w:vAlign w:val="top"/>
          </w:tcPr>
          <w:p>
            <w:pPr>
              <w:pStyle w:val="TableText"/>
              <w:ind w:left="577"/>
              <w:spacing w:before="113" w:line="228" w:lineRule="auto"/>
              <w:rPr/>
            </w:pPr>
            <w:r>
              <w:rPr>
                <w:spacing w:val="-3"/>
              </w:rPr>
              <w:t>小</w:t>
            </w:r>
            <w:r>
              <w:rPr>
                <w:spacing w:val="7"/>
              </w:rPr>
              <w:t xml:space="preserve">  </w:t>
            </w:r>
            <w:r>
              <w:rPr>
                <w:spacing w:val="-3"/>
              </w:rPr>
              <w:t>计</w:t>
            </w:r>
          </w:p>
        </w:tc>
        <w:tc>
          <w:tcPr>
            <w:tcW w:w="1696" w:type="dxa"/>
            <w:vAlign w:val="top"/>
          </w:tcPr>
          <w:p>
            <w:pPr>
              <w:pStyle w:val="TableText"/>
              <w:ind w:left="479"/>
              <w:spacing w:before="113" w:line="227" w:lineRule="auto"/>
              <w:rPr/>
            </w:pPr>
            <w:r>
              <w:rPr>
                <w:spacing w:val="5"/>
              </w:rPr>
              <w:t>人员支出</w:t>
            </w:r>
          </w:p>
        </w:tc>
        <w:tc>
          <w:tcPr>
            <w:tcW w:w="1696" w:type="dxa"/>
            <w:vAlign w:val="top"/>
          </w:tcPr>
          <w:p>
            <w:pPr>
              <w:pStyle w:val="TableText"/>
              <w:ind w:left="323"/>
              <w:spacing w:before="113" w:line="227" w:lineRule="auto"/>
              <w:rPr/>
            </w:pPr>
            <w:r>
              <w:rPr>
                <w:spacing w:val="1"/>
              </w:rPr>
              <w:t>日常公用支出</w:t>
            </w:r>
          </w:p>
        </w:tc>
        <w:tc>
          <w:tcPr>
            <w:tcW w:w="1699" w:type="dxa"/>
            <w:vAlign w:val="top"/>
            <w:vMerge w:val="continue"/>
            <w:tcBorders>
              <w:top w:val="nil"/>
            </w:tcBorders>
          </w:tcPr>
          <w:p>
            <w:pPr>
              <w:rPr>
                <w:rFonts w:ascii="Arial"/>
                <w:sz w:val="21"/>
              </w:rPr>
            </w:pPr>
            <w:r/>
          </w:p>
        </w:tc>
      </w:tr>
      <w:tr>
        <w:trPr>
          <w:trHeight w:val="362"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rPr>
                <w:rFonts w:ascii="Arial"/>
                <w:sz w:val="21"/>
              </w:rPr>
            </w:pPr>
            <w:r/>
          </w:p>
        </w:tc>
        <w:tc>
          <w:tcPr>
            <w:tcW w:w="3112" w:type="dxa"/>
            <w:vAlign w:val="top"/>
          </w:tcPr>
          <w:p>
            <w:pPr>
              <w:pStyle w:val="TableText"/>
              <w:ind w:left="44"/>
              <w:spacing w:before="126" w:line="221" w:lineRule="auto"/>
              <w:rPr>
                <w:sz w:val="15"/>
                <w:szCs w:val="15"/>
              </w:rPr>
            </w:pPr>
            <w:r>
              <w:rPr>
                <w:sz w:val="15"/>
                <w:szCs w:val="15"/>
                <w:spacing w:val="-3"/>
              </w:rPr>
              <w:t>合</w:t>
            </w:r>
            <w:r>
              <w:rPr>
                <w:sz w:val="15"/>
                <w:szCs w:val="15"/>
                <w:spacing w:val="3"/>
              </w:rPr>
              <w:t xml:space="preserve">  </w:t>
            </w:r>
            <w:r>
              <w:rPr>
                <w:sz w:val="15"/>
                <w:szCs w:val="15"/>
                <w:spacing w:val="-3"/>
              </w:rPr>
              <w:t>计</w:t>
            </w:r>
          </w:p>
        </w:tc>
        <w:tc>
          <w:tcPr>
            <w:tcW w:w="1696" w:type="dxa"/>
            <w:vAlign w:val="top"/>
          </w:tcPr>
          <w:p>
            <w:pPr>
              <w:pStyle w:val="TableText"/>
              <w:ind w:left="1057"/>
              <w:spacing w:before="126" w:line="217" w:lineRule="auto"/>
              <w:rPr>
                <w:sz w:val="15"/>
                <w:szCs w:val="15"/>
              </w:rPr>
            </w:pPr>
            <w:r>
              <w:rPr>
                <w:sz w:val="15"/>
                <w:szCs w:val="15"/>
                <w:spacing w:val="-1"/>
              </w:rPr>
              <w:t>6,290.78</w:t>
            </w:r>
          </w:p>
        </w:tc>
        <w:tc>
          <w:tcPr>
            <w:tcW w:w="1696" w:type="dxa"/>
            <w:vAlign w:val="top"/>
          </w:tcPr>
          <w:p>
            <w:pPr>
              <w:pStyle w:val="TableText"/>
              <w:ind w:left="1058"/>
              <w:spacing w:before="126" w:line="217" w:lineRule="auto"/>
              <w:rPr>
                <w:sz w:val="15"/>
                <w:szCs w:val="15"/>
              </w:rPr>
            </w:pPr>
            <w:r>
              <w:rPr>
                <w:sz w:val="15"/>
                <w:szCs w:val="15"/>
                <w:spacing w:val="-1"/>
              </w:rPr>
              <w:t>6,194.28</w:t>
            </w:r>
          </w:p>
        </w:tc>
        <w:tc>
          <w:tcPr>
            <w:tcW w:w="1696" w:type="dxa"/>
            <w:vAlign w:val="top"/>
          </w:tcPr>
          <w:p>
            <w:pPr>
              <w:pStyle w:val="TableText"/>
              <w:ind w:left="1061"/>
              <w:spacing w:before="126" w:line="217" w:lineRule="auto"/>
              <w:rPr>
                <w:sz w:val="15"/>
                <w:szCs w:val="15"/>
              </w:rPr>
            </w:pPr>
            <w:r>
              <w:rPr>
                <w:sz w:val="15"/>
                <w:szCs w:val="15"/>
                <w:spacing w:val="-1"/>
              </w:rPr>
              <w:t>5,702.34</w:t>
            </w:r>
          </w:p>
        </w:tc>
        <w:tc>
          <w:tcPr>
            <w:tcW w:w="1696" w:type="dxa"/>
            <w:vAlign w:val="top"/>
          </w:tcPr>
          <w:p>
            <w:pPr>
              <w:pStyle w:val="TableText"/>
              <w:ind w:left="1209"/>
              <w:spacing w:before="126" w:line="239" w:lineRule="auto"/>
              <w:rPr>
                <w:sz w:val="15"/>
                <w:szCs w:val="15"/>
              </w:rPr>
            </w:pPr>
            <w:r>
              <w:rPr>
                <w:sz w:val="15"/>
                <w:szCs w:val="15"/>
                <w:spacing w:val="-1"/>
              </w:rPr>
              <w:t>491.94</w:t>
            </w:r>
          </w:p>
        </w:tc>
        <w:tc>
          <w:tcPr>
            <w:tcW w:w="1699" w:type="dxa"/>
            <w:vAlign w:val="top"/>
          </w:tcPr>
          <w:p>
            <w:pPr>
              <w:pStyle w:val="TableText"/>
              <w:ind w:left="1287"/>
              <w:spacing w:before="126" w:line="239" w:lineRule="auto"/>
              <w:rPr>
                <w:sz w:val="15"/>
                <w:szCs w:val="15"/>
              </w:rPr>
            </w:pPr>
            <w:r>
              <w:rPr>
                <w:sz w:val="15"/>
                <w:szCs w:val="15"/>
                <w:spacing w:val="-1"/>
              </w:rPr>
              <w:t>96.50</w:t>
            </w:r>
          </w:p>
        </w:tc>
      </w:tr>
      <w:tr>
        <w:trPr>
          <w:trHeight w:val="362" w:hRule="atLeast"/>
        </w:trPr>
        <w:tc>
          <w:tcPr>
            <w:tcW w:w="565" w:type="dxa"/>
            <w:vAlign w:val="top"/>
          </w:tcPr>
          <w:p>
            <w:pPr>
              <w:pStyle w:val="TableText"/>
              <w:ind w:left="172"/>
              <w:spacing w:before="127"/>
              <w:rPr>
                <w:sz w:val="15"/>
                <w:szCs w:val="15"/>
              </w:rPr>
            </w:pPr>
            <w:r>
              <w:rPr>
                <w:sz w:val="15"/>
                <w:szCs w:val="15"/>
                <w:spacing w:val="-2"/>
              </w:rPr>
              <w:t>205</w:t>
            </w:r>
          </w:p>
        </w:tc>
        <w:tc>
          <w:tcPr>
            <w:tcW w:w="564" w:type="dxa"/>
            <w:vAlign w:val="top"/>
          </w:tcPr>
          <w:p>
            <w:pPr>
              <w:rPr>
                <w:rFonts w:ascii="Arial"/>
                <w:sz w:val="21"/>
              </w:rPr>
            </w:pPr>
            <w:r/>
          </w:p>
        </w:tc>
        <w:tc>
          <w:tcPr>
            <w:tcW w:w="565" w:type="dxa"/>
            <w:vAlign w:val="top"/>
          </w:tcPr>
          <w:p>
            <w:pPr>
              <w:rPr>
                <w:rFonts w:ascii="Arial"/>
                <w:sz w:val="21"/>
              </w:rPr>
            </w:pPr>
            <w:r/>
          </w:p>
        </w:tc>
        <w:tc>
          <w:tcPr>
            <w:tcW w:w="3112" w:type="dxa"/>
            <w:vAlign w:val="top"/>
          </w:tcPr>
          <w:p>
            <w:pPr>
              <w:pStyle w:val="TableText"/>
              <w:ind w:left="45"/>
              <w:spacing w:before="126" w:line="220" w:lineRule="auto"/>
              <w:rPr>
                <w:sz w:val="15"/>
                <w:szCs w:val="15"/>
              </w:rPr>
            </w:pPr>
            <w:r>
              <w:rPr>
                <w:sz w:val="15"/>
                <w:szCs w:val="15"/>
                <w:spacing w:val="-1"/>
              </w:rPr>
              <w:t>教育支出</w:t>
            </w:r>
          </w:p>
        </w:tc>
        <w:tc>
          <w:tcPr>
            <w:tcW w:w="1696" w:type="dxa"/>
            <w:vAlign w:val="top"/>
          </w:tcPr>
          <w:p>
            <w:pPr>
              <w:pStyle w:val="TableText"/>
              <w:ind w:left="1055"/>
              <w:spacing w:before="127" w:line="217" w:lineRule="auto"/>
              <w:rPr>
                <w:sz w:val="15"/>
                <w:szCs w:val="15"/>
              </w:rPr>
            </w:pPr>
            <w:r>
              <w:rPr>
                <w:sz w:val="15"/>
                <w:szCs w:val="15"/>
                <w:spacing w:val="-1"/>
              </w:rPr>
              <w:t>4,068.54</w:t>
            </w:r>
          </w:p>
        </w:tc>
        <w:tc>
          <w:tcPr>
            <w:tcW w:w="1696" w:type="dxa"/>
            <w:vAlign w:val="top"/>
          </w:tcPr>
          <w:p>
            <w:pPr>
              <w:pStyle w:val="TableText"/>
              <w:ind w:left="1060"/>
              <w:spacing w:before="127" w:line="217" w:lineRule="auto"/>
              <w:rPr>
                <w:sz w:val="15"/>
                <w:szCs w:val="15"/>
              </w:rPr>
            </w:pPr>
            <w:r>
              <w:rPr>
                <w:sz w:val="15"/>
                <w:szCs w:val="15"/>
                <w:spacing w:val="-1"/>
              </w:rPr>
              <w:t>3,972.04</w:t>
            </w:r>
          </w:p>
        </w:tc>
        <w:tc>
          <w:tcPr>
            <w:tcW w:w="1696" w:type="dxa"/>
            <w:vAlign w:val="top"/>
          </w:tcPr>
          <w:p>
            <w:pPr>
              <w:pStyle w:val="TableText"/>
              <w:ind w:left="1061"/>
              <w:spacing w:before="127" w:line="217" w:lineRule="auto"/>
              <w:rPr>
                <w:sz w:val="15"/>
                <w:szCs w:val="15"/>
              </w:rPr>
            </w:pPr>
            <w:r>
              <w:rPr>
                <w:sz w:val="15"/>
                <w:szCs w:val="15"/>
                <w:spacing w:val="-1"/>
              </w:rPr>
              <w:t>3,480.10</w:t>
            </w:r>
          </w:p>
        </w:tc>
        <w:tc>
          <w:tcPr>
            <w:tcW w:w="1696" w:type="dxa"/>
            <w:vAlign w:val="top"/>
          </w:tcPr>
          <w:p>
            <w:pPr>
              <w:pStyle w:val="TableText"/>
              <w:ind w:left="1209"/>
              <w:spacing w:before="127" w:line="239" w:lineRule="auto"/>
              <w:rPr>
                <w:sz w:val="15"/>
                <w:szCs w:val="15"/>
              </w:rPr>
            </w:pPr>
            <w:r>
              <w:rPr>
                <w:sz w:val="15"/>
                <w:szCs w:val="15"/>
                <w:spacing w:val="-1"/>
              </w:rPr>
              <w:t>491.94</w:t>
            </w:r>
          </w:p>
        </w:tc>
        <w:tc>
          <w:tcPr>
            <w:tcW w:w="1699" w:type="dxa"/>
            <w:vAlign w:val="top"/>
          </w:tcPr>
          <w:p>
            <w:pPr>
              <w:pStyle w:val="TableText"/>
              <w:ind w:left="1287"/>
              <w:spacing w:before="127" w:line="239" w:lineRule="auto"/>
              <w:rPr>
                <w:sz w:val="15"/>
                <w:szCs w:val="15"/>
              </w:rPr>
            </w:pPr>
            <w:r>
              <w:rPr>
                <w:sz w:val="15"/>
                <w:szCs w:val="15"/>
                <w:spacing w:val="-1"/>
              </w:rPr>
              <w:t>96.50</w:t>
            </w:r>
          </w:p>
        </w:tc>
      </w:tr>
      <w:tr>
        <w:trPr>
          <w:trHeight w:val="363" w:hRule="atLeast"/>
        </w:trPr>
        <w:tc>
          <w:tcPr>
            <w:tcW w:w="565" w:type="dxa"/>
            <w:vAlign w:val="top"/>
          </w:tcPr>
          <w:p>
            <w:pPr>
              <w:rPr>
                <w:rFonts w:ascii="Arial"/>
                <w:sz w:val="21"/>
              </w:rPr>
            </w:pPr>
            <w:r/>
          </w:p>
        </w:tc>
        <w:tc>
          <w:tcPr>
            <w:tcW w:w="564" w:type="dxa"/>
            <w:vAlign w:val="top"/>
          </w:tcPr>
          <w:p>
            <w:pPr>
              <w:pStyle w:val="TableText"/>
              <w:ind w:left="210"/>
              <w:spacing w:before="127"/>
              <w:rPr>
                <w:sz w:val="15"/>
                <w:szCs w:val="15"/>
              </w:rPr>
            </w:pPr>
            <w:r>
              <w:rPr>
                <w:sz w:val="15"/>
                <w:szCs w:val="15"/>
                <w:spacing w:val="-2"/>
              </w:rPr>
              <w:t>03</w:t>
            </w:r>
          </w:p>
        </w:tc>
        <w:tc>
          <w:tcPr>
            <w:tcW w:w="565" w:type="dxa"/>
            <w:vAlign w:val="top"/>
          </w:tcPr>
          <w:p>
            <w:pPr>
              <w:rPr>
                <w:rFonts w:ascii="Arial"/>
                <w:sz w:val="21"/>
              </w:rPr>
            </w:pPr>
            <w:r/>
          </w:p>
        </w:tc>
        <w:tc>
          <w:tcPr>
            <w:tcW w:w="3112" w:type="dxa"/>
            <w:vAlign w:val="top"/>
          </w:tcPr>
          <w:p>
            <w:pPr>
              <w:pStyle w:val="TableText"/>
              <w:ind w:left="193"/>
              <w:spacing w:before="127" w:line="220" w:lineRule="auto"/>
              <w:rPr>
                <w:sz w:val="15"/>
                <w:szCs w:val="15"/>
              </w:rPr>
            </w:pPr>
            <w:r>
              <w:rPr>
                <w:sz w:val="15"/>
                <w:szCs w:val="15"/>
                <w:spacing w:val="-1"/>
              </w:rPr>
              <w:t>职业教育</w:t>
            </w:r>
          </w:p>
        </w:tc>
        <w:tc>
          <w:tcPr>
            <w:tcW w:w="1696" w:type="dxa"/>
            <w:vAlign w:val="top"/>
          </w:tcPr>
          <w:p>
            <w:pPr>
              <w:pStyle w:val="TableText"/>
              <w:ind w:left="1055"/>
              <w:spacing w:before="127" w:line="217" w:lineRule="auto"/>
              <w:rPr>
                <w:sz w:val="15"/>
                <w:szCs w:val="15"/>
              </w:rPr>
            </w:pPr>
            <w:r>
              <w:rPr>
                <w:sz w:val="15"/>
                <w:szCs w:val="15"/>
                <w:spacing w:val="-1"/>
              </w:rPr>
              <w:t>4,068.54</w:t>
            </w:r>
          </w:p>
        </w:tc>
        <w:tc>
          <w:tcPr>
            <w:tcW w:w="1696" w:type="dxa"/>
            <w:vAlign w:val="top"/>
          </w:tcPr>
          <w:p>
            <w:pPr>
              <w:pStyle w:val="TableText"/>
              <w:ind w:left="1060"/>
              <w:spacing w:before="127" w:line="217" w:lineRule="auto"/>
              <w:rPr>
                <w:sz w:val="15"/>
                <w:szCs w:val="15"/>
              </w:rPr>
            </w:pPr>
            <w:r>
              <w:rPr>
                <w:sz w:val="15"/>
                <w:szCs w:val="15"/>
                <w:spacing w:val="-1"/>
              </w:rPr>
              <w:t>3,972.04</w:t>
            </w:r>
          </w:p>
        </w:tc>
        <w:tc>
          <w:tcPr>
            <w:tcW w:w="1696" w:type="dxa"/>
            <w:vAlign w:val="top"/>
          </w:tcPr>
          <w:p>
            <w:pPr>
              <w:pStyle w:val="TableText"/>
              <w:ind w:left="1061"/>
              <w:spacing w:before="127" w:line="217" w:lineRule="auto"/>
              <w:rPr>
                <w:sz w:val="15"/>
                <w:szCs w:val="15"/>
              </w:rPr>
            </w:pPr>
            <w:r>
              <w:rPr>
                <w:sz w:val="15"/>
                <w:szCs w:val="15"/>
                <w:spacing w:val="-1"/>
              </w:rPr>
              <w:t>3,480.10</w:t>
            </w:r>
          </w:p>
        </w:tc>
        <w:tc>
          <w:tcPr>
            <w:tcW w:w="1696" w:type="dxa"/>
            <w:vAlign w:val="top"/>
          </w:tcPr>
          <w:p>
            <w:pPr>
              <w:pStyle w:val="TableText"/>
              <w:ind w:left="1209"/>
              <w:spacing w:before="128" w:line="239" w:lineRule="auto"/>
              <w:rPr>
                <w:sz w:val="15"/>
                <w:szCs w:val="15"/>
              </w:rPr>
            </w:pPr>
            <w:r>
              <w:rPr>
                <w:sz w:val="15"/>
                <w:szCs w:val="15"/>
                <w:spacing w:val="-1"/>
              </w:rPr>
              <w:t>491.94</w:t>
            </w:r>
          </w:p>
        </w:tc>
        <w:tc>
          <w:tcPr>
            <w:tcW w:w="1699" w:type="dxa"/>
            <w:vAlign w:val="top"/>
          </w:tcPr>
          <w:p>
            <w:pPr>
              <w:pStyle w:val="TableText"/>
              <w:ind w:left="1287"/>
              <w:spacing w:before="128" w:line="239" w:lineRule="auto"/>
              <w:rPr>
                <w:sz w:val="15"/>
                <w:szCs w:val="15"/>
              </w:rPr>
            </w:pPr>
            <w:r>
              <w:rPr>
                <w:sz w:val="15"/>
                <w:szCs w:val="15"/>
                <w:spacing w:val="-1"/>
              </w:rPr>
              <w:t>96.50</w:t>
            </w:r>
          </w:p>
        </w:tc>
      </w:tr>
      <w:tr>
        <w:trPr>
          <w:trHeight w:val="362"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27"/>
              <w:rPr>
                <w:sz w:val="15"/>
                <w:szCs w:val="15"/>
              </w:rPr>
            </w:pPr>
            <w:r>
              <w:rPr>
                <w:sz w:val="15"/>
                <w:szCs w:val="15"/>
                <w:spacing w:val="-2"/>
              </w:rPr>
              <w:t>02</w:t>
            </w:r>
          </w:p>
        </w:tc>
        <w:tc>
          <w:tcPr>
            <w:tcW w:w="3112" w:type="dxa"/>
            <w:vAlign w:val="top"/>
          </w:tcPr>
          <w:p>
            <w:pPr>
              <w:pStyle w:val="TableText"/>
              <w:ind w:left="358"/>
              <w:spacing w:before="127" w:line="220" w:lineRule="auto"/>
              <w:rPr>
                <w:sz w:val="15"/>
                <w:szCs w:val="15"/>
              </w:rPr>
            </w:pPr>
            <w:r>
              <w:rPr>
                <w:sz w:val="15"/>
                <w:szCs w:val="15"/>
                <w:spacing w:val="-2"/>
              </w:rPr>
              <w:t>中等职业教育</w:t>
            </w:r>
          </w:p>
        </w:tc>
        <w:tc>
          <w:tcPr>
            <w:tcW w:w="1696" w:type="dxa"/>
            <w:vAlign w:val="top"/>
          </w:tcPr>
          <w:p>
            <w:pPr>
              <w:pStyle w:val="TableText"/>
              <w:ind w:left="1055"/>
              <w:spacing w:before="127" w:line="217" w:lineRule="auto"/>
              <w:rPr>
                <w:sz w:val="15"/>
                <w:szCs w:val="15"/>
              </w:rPr>
            </w:pPr>
            <w:r>
              <w:rPr>
                <w:sz w:val="15"/>
                <w:szCs w:val="15"/>
                <w:spacing w:val="-1"/>
              </w:rPr>
              <w:t>4,068.54</w:t>
            </w:r>
          </w:p>
        </w:tc>
        <w:tc>
          <w:tcPr>
            <w:tcW w:w="1696" w:type="dxa"/>
            <w:vAlign w:val="top"/>
          </w:tcPr>
          <w:p>
            <w:pPr>
              <w:pStyle w:val="TableText"/>
              <w:ind w:left="1060"/>
              <w:spacing w:before="127" w:line="217" w:lineRule="auto"/>
              <w:rPr>
                <w:sz w:val="15"/>
                <w:szCs w:val="15"/>
              </w:rPr>
            </w:pPr>
            <w:r>
              <w:rPr>
                <w:sz w:val="15"/>
                <w:szCs w:val="15"/>
                <w:spacing w:val="-1"/>
              </w:rPr>
              <w:t>3,972.04</w:t>
            </w:r>
          </w:p>
        </w:tc>
        <w:tc>
          <w:tcPr>
            <w:tcW w:w="1696" w:type="dxa"/>
            <w:vAlign w:val="top"/>
          </w:tcPr>
          <w:p>
            <w:pPr>
              <w:pStyle w:val="TableText"/>
              <w:ind w:left="1061"/>
              <w:spacing w:before="127" w:line="217" w:lineRule="auto"/>
              <w:rPr>
                <w:sz w:val="15"/>
                <w:szCs w:val="15"/>
              </w:rPr>
            </w:pPr>
            <w:r>
              <w:rPr>
                <w:sz w:val="15"/>
                <w:szCs w:val="15"/>
                <w:spacing w:val="-1"/>
              </w:rPr>
              <w:t>3,480.10</w:t>
            </w:r>
          </w:p>
        </w:tc>
        <w:tc>
          <w:tcPr>
            <w:tcW w:w="1696" w:type="dxa"/>
            <w:vAlign w:val="top"/>
          </w:tcPr>
          <w:p>
            <w:pPr>
              <w:pStyle w:val="TableText"/>
              <w:ind w:left="1209"/>
              <w:spacing w:before="127" w:line="239" w:lineRule="auto"/>
              <w:rPr>
                <w:sz w:val="15"/>
                <w:szCs w:val="15"/>
              </w:rPr>
            </w:pPr>
            <w:r>
              <w:rPr>
                <w:sz w:val="15"/>
                <w:szCs w:val="15"/>
                <w:spacing w:val="-1"/>
              </w:rPr>
              <w:t>491.94</w:t>
            </w:r>
          </w:p>
        </w:tc>
        <w:tc>
          <w:tcPr>
            <w:tcW w:w="1699" w:type="dxa"/>
            <w:vAlign w:val="top"/>
          </w:tcPr>
          <w:p>
            <w:pPr>
              <w:pStyle w:val="TableText"/>
              <w:ind w:left="1287"/>
              <w:spacing w:before="127" w:line="239" w:lineRule="auto"/>
              <w:rPr>
                <w:sz w:val="15"/>
                <w:szCs w:val="15"/>
              </w:rPr>
            </w:pPr>
            <w:r>
              <w:rPr>
                <w:sz w:val="15"/>
                <w:szCs w:val="15"/>
                <w:spacing w:val="-1"/>
              </w:rPr>
              <w:t>96.50</w:t>
            </w:r>
          </w:p>
        </w:tc>
      </w:tr>
      <w:tr>
        <w:trPr>
          <w:trHeight w:val="362" w:hRule="atLeast"/>
        </w:trPr>
        <w:tc>
          <w:tcPr>
            <w:tcW w:w="565" w:type="dxa"/>
            <w:vAlign w:val="top"/>
          </w:tcPr>
          <w:p>
            <w:pPr>
              <w:pStyle w:val="TableText"/>
              <w:ind w:left="172"/>
              <w:spacing w:before="128"/>
              <w:rPr>
                <w:sz w:val="15"/>
                <w:szCs w:val="15"/>
              </w:rPr>
            </w:pPr>
            <w:r>
              <w:rPr>
                <w:sz w:val="15"/>
                <w:szCs w:val="15"/>
                <w:spacing w:val="-2"/>
              </w:rPr>
              <w:t>208</w:t>
            </w:r>
          </w:p>
        </w:tc>
        <w:tc>
          <w:tcPr>
            <w:tcW w:w="564" w:type="dxa"/>
            <w:vAlign w:val="top"/>
          </w:tcPr>
          <w:p>
            <w:pPr>
              <w:rPr>
                <w:rFonts w:ascii="Arial"/>
                <w:sz w:val="21"/>
              </w:rPr>
            </w:pPr>
            <w:r/>
          </w:p>
        </w:tc>
        <w:tc>
          <w:tcPr>
            <w:tcW w:w="565" w:type="dxa"/>
            <w:vAlign w:val="top"/>
          </w:tcPr>
          <w:p>
            <w:pPr>
              <w:rPr>
                <w:rFonts w:ascii="Arial"/>
                <w:sz w:val="21"/>
              </w:rPr>
            </w:pPr>
            <w:r/>
          </w:p>
        </w:tc>
        <w:tc>
          <w:tcPr>
            <w:tcW w:w="3112" w:type="dxa"/>
            <w:vAlign w:val="top"/>
          </w:tcPr>
          <w:p>
            <w:pPr>
              <w:pStyle w:val="TableText"/>
              <w:ind w:left="45"/>
              <w:spacing w:before="128" w:line="219" w:lineRule="auto"/>
              <w:rPr>
                <w:sz w:val="15"/>
                <w:szCs w:val="15"/>
              </w:rPr>
            </w:pPr>
            <w:r>
              <w:rPr>
                <w:sz w:val="15"/>
                <w:szCs w:val="15"/>
              </w:rPr>
              <w:t>社会保障和就业支出</w:t>
            </w:r>
          </w:p>
        </w:tc>
        <w:tc>
          <w:tcPr>
            <w:tcW w:w="1696" w:type="dxa"/>
            <w:vAlign w:val="top"/>
          </w:tcPr>
          <w:p>
            <w:pPr>
              <w:pStyle w:val="TableText"/>
              <w:ind w:left="1067"/>
              <w:spacing w:before="128" w:line="217" w:lineRule="auto"/>
              <w:rPr>
                <w:sz w:val="15"/>
                <w:szCs w:val="15"/>
              </w:rPr>
            </w:pPr>
            <w:r>
              <w:rPr>
                <w:sz w:val="15"/>
                <w:szCs w:val="15"/>
                <w:spacing w:val="-2"/>
              </w:rPr>
              <w:t>1,205.59</w:t>
            </w:r>
          </w:p>
        </w:tc>
        <w:tc>
          <w:tcPr>
            <w:tcW w:w="1696" w:type="dxa"/>
            <w:vAlign w:val="top"/>
          </w:tcPr>
          <w:p>
            <w:pPr>
              <w:pStyle w:val="TableText"/>
              <w:ind w:left="1068"/>
              <w:spacing w:before="128" w:line="217" w:lineRule="auto"/>
              <w:rPr>
                <w:sz w:val="15"/>
                <w:szCs w:val="15"/>
              </w:rPr>
            </w:pPr>
            <w:r>
              <w:rPr>
                <w:sz w:val="15"/>
                <w:szCs w:val="15"/>
                <w:spacing w:val="-2"/>
              </w:rPr>
              <w:t>1,205.59</w:t>
            </w:r>
          </w:p>
        </w:tc>
        <w:tc>
          <w:tcPr>
            <w:tcW w:w="1696" w:type="dxa"/>
            <w:vAlign w:val="top"/>
          </w:tcPr>
          <w:p>
            <w:pPr>
              <w:pStyle w:val="TableText"/>
              <w:ind w:left="1069"/>
              <w:spacing w:before="128" w:line="217" w:lineRule="auto"/>
              <w:rPr>
                <w:sz w:val="15"/>
                <w:szCs w:val="15"/>
              </w:rPr>
            </w:pPr>
            <w:r>
              <w:rPr>
                <w:sz w:val="15"/>
                <w:szCs w:val="15"/>
                <w:spacing w:val="-2"/>
              </w:rPr>
              <w:t>1,205.59</w:t>
            </w:r>
          </w:p>
        </w:tc>
        <w:tc>
          <w:tcPr>
            <w:tcW w:w="1696" w:type="dxa"/>
            <w:vAlign w:val="top"/>
          </w:tcPr>
          <w:p>
            <w:pPr>
              <w:rPr>
                <w:rFonts w:ascii="Arial"/>
                <w:sz w:val="21"/>
              </w:rPr>
            </w:pPr>
            <w:r/>
          </w:p>
        </w:tc>
        <w:tc>
          <w:tcPr>
            <w:tcW w:w="1699" w:type="dxa"/>
            <w:vAlign w:val="top"/>
          </w:tcPr>
          <w:p>
            <w:pPr>
              <w:rPr>
                <w:rFonts w:ascii="Arial"/>
                <w:sz w:val="21"/>
              </w:rPr>
            </w:pPr>
            <w:r/>
          </w:p>
        </w:tc>
      </w:tr>
      <w:tr>
        <w:trPr>
          <w:trHeight w:val="363" w:hRule="atLeast"/>
        </w:trPr>
        <w:tc>
          <w:tcPr>
            <w:tcW w:w="565" w:type="dxa"/>
            <w:vAlign w:val="top"/>
          </w:tcPr>
          <w:p>
            <w:pPr>
              <w:rPr>
                <w:rFonts w:ascii="Arial"/>
                <w:sz w:val="21"/>
              </w:rPr>
            </w:pPr>
            <w:r/>
          </w:p>
        </w:tc>
        <w:tc>
          <w:tcPr>
            <w:tcW w:w="564" w:type="dxa"/>
            <w:vAlign w:val="top"/>
          </w:tcPr>
          <w:p>
            <w:pPr>
              <w:pStyle w:val="TableText"/>
              <w:ind w:left="210"/>
              <w:spacing w:before="128"/>
              <w:rPr>
                <w:sz w:val="15"/>
                <w:szCs w:val="15"/>
              </w:rPr>
            </w:pPr>
            <w:r>
              <w:rPr>
                <w:sz w:val="15"/>
                <w:szCs w:val="15"/>
                <w:spacing w:val="-2"/>
              </w:rPr>
              <w:t>05</w:t>
            </w:r>
          </w:p>
        </w:tc>
        <w:tc>
          <w:tcPr>
            <w:tcW w:w="565" w:type="dxa"/>
            <w:vAlign w:val="top"/>
          </w:tcPr>
          <w:p>
            <w:pPr>
              <w:rPr>
                <w:rFonts w:ascii="Arial"/>
                <w:sz w:val="21"/>
              </w:rPr>
            </w:pPr>
            <w:r/>
          </w:p>
        </w:tc>
        <w:tc>
          <w:tcPr>
            <w:tcW w:w="3112" w:type="dxa"/>
            <w:vAlign w:val="top"/>
          </w:tcPr>
          <w:p>
            <w:pPr>
              <w:pStyle w:val="TableText"/>
              <w:ind w:left="194"/>
              <w:spacing w:before="128" w:line="220" w:lineRule="auto"/>
              <w:rPr>
                <w:sz w:val="15"/>
                <w:szCs w:val="15"/>
              </w:rPr>
            </w:pPr>
            <w:r>
              <w:rPr>
                <w:sz w:val="15"/>
                <w:szCs w:val="15"/>
              </w:rPr>
              <w:t>行政事业单位养老支出</w:t>
            </w:r>
          </w:p>
        </w:tc>
        <w:tc>
          <w:tcPr>
            <w:tcW w:w="1696" w:type="dxa"/>
            <w:vAlign w:val="top"/>
          </w:tcPr>
          <w:p>
            <w:pPr>
              <w:pStyle w:val="TableText"/>
              <w:ind w:left="1067"/>
              <w:spacing w:before="128" w:line="217" w:lineRule="auto"/>
              <w:rPr>
                <w:sz w:val="15"/>
                <w:szCs w:val="15"/>
              </w:rPr>
            </w:pPr>
            <w:r>
              <w:rPr>
                <w:sz w:val="15"/>
                <w:szCs w:val="15"/>
                <w:spacing w:val="-2"/>
              </w:rPr>
              <w:t>1,205.59</w:t>
            </w:r>
          </w:p>
        </w:tc>
        <w:tc>
          <w:tcPr>
            <w:tcW w:w="1696" w:type="dxa"/>
            <w:vAlign w:val="top"/>
          </w:tcPr>
          <w:p>
            <w:pPr>
              <w:pStyle w:val="TableText"/>
              <w:ind w:left="1068"/>
              <w:spacing w:before="128" w:line="217" w:lineRule="auto"/>
              <w:rPr>
                <w:sz w:val="15"/>
                <w:szCs w:val="15"/>
              </w:rPr>
            </w:pPr>
            <w:r>
              <w:rPr>
                <w:sz w:val="15"/>
                <w:szCs w:val="15"/>
                <w:spacing w:val="-2"/>
              </w:rPr>
              <w:t>1,205.59</w:t>
            </w:r>
          </w:p>
        </w:tc>
        <w:tc>
          <w:tcPr>
            <w:tcW w:w="1696" w:type="dxa"/>
            <w:vAlign w:val="top"/>
          </w:tcPr>
          <w:p>
            <w:pPr>
              <w:pStyle w:val="TableText"/>
              <w:ind w:left="1069"/>
              <w:spacing w:before="128" w:line="217" w:lineRule="auto"/>
              <w:rPr>
                <w:sz w:val="15"/>
                <w:szCs w:val="15"/>
              </w:rPr>
            </w:pPr>
            <w:r>
              <w:rPr>
                <w:sz w:val="15"/>
                <w:szCs w:val="15"/>
                <w:spacing w:val="-2"/>
              </w:rPr>
              <w:t>1,205.59</w:t>
            </w:r>
          </w:p>
        </w:tc>
        <w:tc>
          <w:tcPr>
            <w:tcW w:w="1696" w:type="dxa"/>
            <w:vAlign w:val="top"/>
          </w:tcPr>
          <w:p>
            <w:pPr>
              <w:rPr>
                <w:rFonts w:ascii="Arial"/>
                <w:sz w:val="21"/>
              </w:rPr>
            </w:pPr>
            <w:r/>
          </w:p>
        </w:tc>
        <w:tc>
          <w:tcPr>
            <w:tcW w:w="1699" w:type="dxa"/>
            <w:vAlign w:val="top"/>
          </w:tcPr>
          <w:p>
            <w:pPr>
              <w:rPr>
                <w:rFonts w:ascii="Arial"/>
                <w:sz w:val="21"/>
              </w:rPr>
            </w:pPr>
            <w:r/>
          </w:p>
        </w:tc>
      </w:tr>
      <w:tr>
        <w:trPr>
          <w:trHeight w:val="362"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28"/>
              <w:rPr>
                <w:sz w:val="15"/>
                <w:szCs w:val="15"/>
              </w:rPr>
            </w:pPr>
            <w:r>
              <w:rPr>
                <w:sz w:val="15"/>
                <w:szCs w:val="15"/>
                <w:spacing w:val="-2"/>
              </w:rPr>
              <w:t>02</w:t>
            </w:r>
          </w:p>
        </w:tc>
        <w:tc>
          <w:tcPr>
            <w:tcW w:w="3112" w:type="dxa"/>
            <w:vAlign w:val="top"/>
          </w:tcPr>
          <w:p>
            <w:pPr>
              <w:pStyle w:val="TableText"/>
              <w:ind w:left="346"/>
              <w:spacing w:before="128" w:line="220" w:lineRule="auto"/>
              <w:rPr>
                <w:sz w:val="15"/>
                <w:szCs w:val="15"/>
              </w:rPr>
            </w:pPr>
            <w:r>
              <w:rPr>
                <w:sz w:val="15"/>
                <w:szCs w:val="15"/>
                <w:spacing w:val="-1"/>
              </w:rPr>
              <w:t>事业单位离退休</w:t>
            </w:r>
          </w:p>
        </w:tc>
        <w:tc>
          <w:tcPr>
            <w:tcW w:w="1696" w:type="dxa"/>
            <w:vAlign w:val="top"/>
          </w:tcPr>
          <w:p>
            <w:pPr>
              <w:pStyle w:val="TableText"/>
              <w:ind w:left="1210"/>
              <w:spacing w:before="128" w:line="239" w:lineRule="auto"/>
              <w:rPr>
                <w:sz w:val="15"/>
                <w:szCs w:val="15"/>
              </w:rPr>
            </w:pPr>
            <w:r>
              <w:rPr>
                <w:sz w:val="15"/>
                <w:szCs w:val="15"/>
                <w:spacing w:val="-1"/>
              </w:rPr>
              <w:t>570.64</w:t>
            </w:r>
          </w:p>
        </w:tc>
        <w:tc>
          <w:tcPr>
            <w:tcW w:w="1696" w:type="dxa"/>
            <w:vAlign w:val="top"/>
          </w:tcPr>
          <w:p>
            <w:pPr>
              <w:pStyle w:val="TableText"/>
              <w:ind w:left="1211"/>
              <w:spacing w:before="128" w:line="239" w:lineRule="auto"/>
              <w:rPr>
                <w:sz w:val="15"/>
                <w:szCs w:val="15"/>
              </w:rPr>
            </w:pPr>
            <w:r>
              <w:rPr>
                <w:sz w:val="15"/>
                <w:szCs w:val="15"/>
                <w:spacing w:val="-1"/>
              </w:rPr>
              <w:t>570.64</w:t>
            </w:r>
          </w:p>
        </w:tc>
        <w:tc>
          <w:tcPr>
            <w:tcW w:w="1696" w:type="dxa"/>
            <w:vAlign w:val="top"/>
          </w:tcPr>
          <w:p>
            <w:pPr>
              <w:pStyle w:val="TableText"/>
              <w:ind w:left="1212"/>
              <w:spacing w:before="128" w:line="239" w:lineRule="auto"/>
              <w:rPr>
                <w:sz w:val="15"/>
                <w:szCs w:val="15"/>
              </w:rPr>
            </w:pPr>
            <w:r>
              <w:rPr>
                <w:sz w:val="15"/>
                <w:szCs w:val="15"/>
                <w:spacing w:val="-1"/>
              </w:rPr>
              <w:t>570.64</w:t>
            </w:r>
          </w:p>
        </w:tc>
        <w:tc>
          <w:tcPr>
            <w:tcW w:w="1696" w:type="dxa"/>
            <w:vAlign w:val="top"/>
          </w:tcPr>
          <w:p>
            <w:pPr>
              <w:rPr>
                <w:rFonts w:ascii="Arial"/>
                <w:sz w:val="21"/>
              </w:rPr>
            </w:pPr>
            <w:r/>
          </w:p>
        </w:tc>
        <w:tc>
          <w:tcPr>
            <w:tcW w:w="1699" w:type="dxa"/>
            <w:vAlign w:val="top"/>
          </w:tcPr>
          <w:p>
            <w:pPr>
              <w:rPr>
                <w:rFonts w:ascii="Arial"/>
                <w:sz w:val="21"/>
              </w:rPr>
            </w:pPr>
            <w:r/>
          </w:p>
        </w:tc>
      </w:tr>
      <w:tr>
        <w:trPr>
          <w:trHeight w:val="363"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29"/>
              <w:rPr>
                <w:sz w:val="15"/>
                <w:szCs w:val="15"/>
              </w:rPr>
            </w:pPr>
            <w:r>
              <w:rPr>
                <w:sz w:val="15"/>
                <w:szCs w:val="15"/>
                <w:spacing w:val="-2"/>
              </w:rPr>
              <w:t>05</w:t>
            </w:r>
          </w:p>
        </w:tc>
        <w:tc>
          <w:tcPr>
            <w:tcW w:w="3112" w:type="dxa"/>
            <w:vAlign w:val="top"/>
          </w:tcPr>
          <w:p>
            <w:pPr>
              <w:pStyle w:val="TableText"/>
              <w:ind w:left="344"/>
              <w:spacing w:before="129" w:line="219" w:lineRule="auto"/>
              <w:rPr>
                <w:sz w:val="15"/>
                <w:szCs w:val="15"/>
              </w:rPr>
            </w:pPr>
            <w:r>
              <w:rPr>
                <w:sz w:val="15"/>
                <w:szCs w:val="15"/>
              </w:rPr>
              <w:t>机关事业单位基本养老保险缴费支出</w:t>
            </w:r>
          </w:p>
        </w:tc>
        <w:tc>
          <w:tcPr>
            <w:tcW w:w="1696" w:type="dxa"/>
            <w:vAlign w:val="top"/>
          </w:tcPr>
          <w:p>
            <w:pPr>
              <w:pStyle w:val="TableText"/>
              <w:ind w:left="1206"/>
              <w:spacing w:before="129" w:line="239" w:lineRule="auto"/>
              <w:rPr>
                <w:sz w:val="15"/>
                <w:szCs w:val="15"/>
              </w:rPr>
            </w:pPr>
            <w:r>
              <w:rPr>
                <w:sz w:val="15"/>
                <w:szCs w:val="15"/>
                <w:spacing w:val="-1"/>
              </w:rPr>
              <w:t>454.56</w:t>
            </w:r>
          </w:p>
        </w:tc>
        <w:tc>
          <w:tcPr>
            <w:tcW w:w="1696" w:type="dxa"/>
            <w:vAlign w:val="top"/>
          </w:tcPr>
          <w:p>
            <w:pPr>
              <w:pStyle w:val="TableText"/>
              <w:ind w:left="1207"/>
              <w:spacing w:before="129" w:line="239" w:lineRule="auto"/>
              <w:rPr>
                <w:sz w:val="15"/>
                <w:szCs w:val="15"/>
              </w:rPr>
            </w:pPr>
            <w:r>
              <w:rPr>
                <w:sz w:val="15"/>
                <w:szCs w:val="15"/>
                <w:spacing w:val="-1"/>
              </w:rPr>
              <w:t>454.56</w:t>
            </w:r>
          </w:p>
        </w:tc>
        <w:tc>
          <w:tcPr>
            <w:tcW w:w="1696" w:type="dxa"/>
            <w:vAlign w:val="top"/>
          </w:tcPr>
          <w:p>
            <w:pPr>
              <w:pStyle w:val="TableText"/>
              <w:ind w:left="1208"/>
              <w:spacing w:before="129" w:line="239" w:lineRule="auto"/>
              <w:rPr>
                <w:sz w:val="15"/>
                <w:szCs w:val="15"/>
              </w:rPr>
            </w:pPr>
            <w:r>
              <w:rPr>
                <w:sz w:val="15"/>
                <w:szCs w:val="15"/>
                <w:spacing w:val="-1"/>
              </w:rPr>
              <w:t>454.56</w:t>
            </w:r>
          </w:p>
        </w:tc>
        <w:tc>
          <w:tcPr>
            <w:tcW w:w="1696" w:type="dxa"/>
            <w:vAlign w:val="top"/>
          </w:tcPr>
          <w:p>
            <w:pPr>
              <w:rPr>
                <w:rFonts w:ascii="Arial"/>
                <w:sz w:val="21"/>
              </w:rPr>
            </w:pPr>
            <w:r/>
          </w:p>
        </w:tc>
        <w:tc>
          <w:tcPr>
            <w:tcW w:w="1699" w:type="dxa"/>
            <w:vAlign w:val="top"/>
          </w:tcPr>
          <w:p>
            <w:pPr>
              <w:rPr>
                <w:rFonts w:ascii="Arial"/>
                <w:sz w:val="21"/>
              </w:rPr>
            </w:pPr>
            <w:r/>
          </w:p>
        </w:tc>
      </w:tr>
      <w:tr>
        <w:trPr>
          <w:trHeight w:val="362"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28"/>
              <w:rPr>
                <w:sz w:val="15"/>
                <w:szCs w:val="15"/>
              </w:rPr>
            </w:pPr>
            <w:r>
              <w:rPr>
                <w:sz w:val="15"/>
                <w:szCs w:val="15"/>
                <w:spacing w:val="-2"/>
              </w:rPr>
              <w:t>06</w:t>
            </w:r>
          </w:p>
        </w:tc>
        <w:tc>
          <w:tcPr>
            <w:tcW w:w="3112" w:type="dxa"/>
            <w:vAlign w:val="top"/>
          </w:tcPr>
          <w:p>
            <w:pPr>
              <w:pStyle w:val="TableText"/>
              <w:ind w:left="344"/>
              <w:spacing w:before="128" w:line="219" w:lineRule="auto"/>
              <w:rPr>
                <w:sz w:val="15"/>
                <w:szCs w:val="15"/>
              </w:rPr>
            </w:pPr>
            <w:r>
              <w:rPr>
                <w:sz w:val="15"/>
                <w:szCs w:val="15"/>
              </w:rPr>
              <w:t>机关事业单位职业年金缴费支出</w:t>
            </w:r>
          </w:p>
        </w:tc>
        <w:tc>
          <w:tcPr>
            <w:tcW w:w="1696" w:type="dxa"/>
            <w:vAlign w:val="top"/>
          </w:tcPr>
          <w:p>
            <w:pPr>
              <w:pStyle w:val="TableText"/>
              <w:ind w:left="1218"/>
              <w:spacing w:before="129" w:line="239" w:lineRule="auto"/>
              <w:rPr>
                <w:sz w:val="15"/>
                <w:szCs w:val="15"/>
              </w:rPr>
            </w:pPr>
            <w:r>
              <w:rPr>
                <w:sz w:val="15"/>
                <w:szCs w:val="15"/>
                <w:spacing w:val="-3"/>
              </w:rPr>
              <w:t>160.00</w:t>
            </w:r>
          </w:p>
        </w:tc>
        <w:tc>
          <w:tcPr>
            <w:tcW w:w="1696" w:type="dxa"/>
            <w:vAlign w:val="top"/>
          </w:tcPr>
          <w:p>
            <w:pPr>
              <w:pStyle w:val="TableText"/>
              <w:ind w:left="1219"/>
              <w:spacing w:before="129" w:line="239" w:lineRule="auto"/>
              <w:rPr>
                <w:sz w:val="15"/>
                <w:szCs w:val="15"/>
              </w:rPr>
            </w:pPr>
            <w:r>
              <w:rPr>
                <w:sz w:val="15"/>
                <w:szCs w:val="15"/>
                <w:spacing w:val="-3"/>
              </w:rPr>
              <w:t>160.00</w:t>
            </w:r>
          </w:p>
        </w:tc>
        <w:tc>
          <w:tcPr>
            <w:tcW w:w="1696" w:type="dxa"/>
            <w:vAlign w:val="top"/>
          </w:tcPr>
          <w:p>
            <w:pPr>
              <w:pStyle w:val="TableText"/>
              <w:ind w:left="1220"/>
              <w:spacing w:before="129" w:line="239" w:lineRule="auto"/>
              <w:rPr>
                <w:sz w:val="15"/>
                <w:szCs w:val="15"/>
              </w:rPr>
            </w:pPr>
            <w:r>
              <w:rPr>
                <w:sz w:val="15"/>
                <w:szCs w:val="15"/>
                <w:spacing w:val="-3"/>
              </w:rPr>
              <w:t>160.00</w:t>
            </w:r>
          </w:p>
        </w:tc>
        <w:tc>
          <w:tcPr>
            <w:tcW w:w="1696" w:type="dxa"/>
            <w:vAlign w:val="top"/>
          </w:tcPr>
          <w:p>
            <w:pPr>
              <w:rPr>
                <w:rFonts w:ascii="Arial"/>
                <w:sz w:val="21"/>
              </w:rPr>
            </w:pPr>
            <w:r/>
          </w:p>
        </w:tc>
        <w:tc>
          <w:tcPr>
            <w:tcW w:w="1699" w:type="dxa"/>
            <w:vAlign w:val="top"/>
          </w:tcPr>
          <w:p>
            <w:pPr>
              <w:rPr>
                <w:rFonts w:ascii="Arial"/>
                <w:sz w:val="21"/>
              </w:rPr>
            </w:pPr>
            <w:r/>
          </w:p>
        </w:tc>
      </w:tr>
      <w:tr>
        <w:trPr>
          <w:trHeight w:val="362"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29"/>
              <w:rPr>
                <w:sz w:val="15"/>
                <w:szCs w:val="15"/>
              </w:rPr>
            </w:pPr>
            <w:r>
              <w:rPr>
                <w:sz w:val="15"/>
                <w:szCs w:val="15"/>
                <w:spacing w:val="-2"/>
              </w:rPr>
              <w:t>99</w:t>
            </w:r>
          </w:p>
        </w:tc>
        <w:tc>
          <w:tcPr>
            <w:tcW w:w="3112" w:type="dxa"/>
            <w:vAlign w:val="top"/>
          </w:tcPr>
          <w:p>
            <w:pPr>
              <w:pStyle w:val="TableText"/>
              <w:ind w:left="344"/>
              <w:spacing w:before="129" w:line="220" w:lineRule="auto"/>
              <w:rPr>
                <w:sz w:val="15"/>
                <w:szCs w:val="15"/>
              </w:rPr>
            </w:pPr>
            <w:r>
              <w:rPr>
                <w:sz w:val="15"/>
                <w:szCs w:val="15"/>
              </w:rPr>
              <w:t>其他行政事业单位养老支出</w:t>
            </w:r>
          </w:p>
        </w:tc>
        <w:tc>
          <w:tcPr>
            <w:tcW w:w="1696" w:type="dxa"/>
            <w:vAlign w:val="top"/>
          </w:tcPr>
          <w:p>
            <w:pPr>
              <w:pStyle w:val="TableText"/>
              <w:ind w:left="1284"/>
              <w:spacing w:before="129" w:line="239" w:lineRule="auto"/>
              <w:rPr>
                <w:sz w:val="15"/>
                <w:szCs w:val="15"/>
              </w:rPr>
            </w:pPr>
            <w:r>
              <w:rPr>
                <w:sz w:val="15"/>
                <w:szCs w:val="15"/>
                <w:spacing w:val="-1"/>
              </w:rPr>
              <w:t>20.39</w:t>
            </w:r>
          </w:p>
        </w:tc>
        <w:tc>
          <w:tcPr>
            <w:tcW w:w="1696" w:type="dxa"/>
            <w:vAlign w:val="top"/>
          </w:tcPr>
          <w:p>
            <w:pPr>
              <w:pStyle w:val="TableText"/>
              <w:ind w:left="1285"/>
              <w:spacing w:before="129" w:line="239" w:lineRule="auto"/>
              <w:rPr>
                <w:sz w:val="15"/>
                <w:szCs w:val="15"/>
              </w:rPr>
            </w:pPr>
            <w:r>
              <w:rPr>
                <w:sz w:val="15"/>
                <w:szCs w:val="15"/>
                <w:spacing w:val="-1"/>
              </w:rPr>
              <w:t>20.39</w:t>
            </w:r>
          </w:p>
        </w:tc>
        <w:tc>
          <w:tcPr>
            <w:tcW w:w="1696" w:type="dxa"/>
            <w:vAlign w:val="top"/>
          </w:tcPr>
          <w:p>
            <w:pPr>
              <w:pStyle w:val="TableText"/>
              <w:ind w:left="1286"/>
              <w:spacing w:before="129" w:line="239" w:lineRule="auto"/>
              <w:rPr>
                <w:sz w:val="15"/>
                <w:szCs w:val="15"/>
              </w:rPr>
            </w:pPr>
            <w:r>
              <w:rPr>
                <w:sz w:val="15"/>
                <w:szCs w:val="15"/>
                <w:spacing w:val="-1"/>
              </w:rPr>
              <w:t>20.39</w:t>
            </w:r>
          </w:p>
        </w:tc>
        <w:tc>
          <w:tcPr>
            <w:tcW w:w="1696" w:type="dxa"/>
            <w:vAlign w:val="top"/>
          </w:tcPr>
          <w:p>
            <w:pPr>
              <w:rPr>
                <w:rFonts w:ascii="Arial"/>
                <w:sz w:val="21"/>
              </w:rPr>
            </w:pPr>
            <w:r/>
          </w:p>
        </w:tc>
        <w:tc>
          <w:tcPr>
            <w:tcW w:w="1699" w:type="dxa"/>
            <w:vAlign w:val="top"/>
          </w:tcPr>
          <w:p>
            <w:pPr>
              <w:rPr>
                <w:rFonts w:ascii="Arial"/>
                <w:sz w:val="21"/>
              </w:rPr>
            </w:pPr>
            <w:r/>
          </w:p>
        </w:tc>
      </w:tr>
      <w:tr>
        <w:trPr>
          <w:trHeight w:val="363" w:hRule="atLeast"/>
        </w:trPr>
        <w:tc>
          <w:tcPr>
            <w:tcW w:w="565" w:type="dxa"/>
            <w:vAlign w:val="top"/>
          </w:tcPr>
          <w:p>
            <w:pPr>
              <w:pStyle w:val="TableText"/>
              <w:ind w:left="172"/>
              <w:spacing w:before="130"/>
              <w:rPr>
                <w:sz w:val="15"/>
                <w:szCs w:val="15"/>
              </w:rPr>
            </w:pPr>
            <w:r>
              <w:rPr>
                <w:sz w:val="15"/>
                <w:szCs w:val="15"/>
                <w:spacing w:val="-2"/>
              </w:rPr>
              <w:t>210</w:t>
            </w:r>
          </w:p>
        </w:tc>
        <w:tc>
          <w:tcPr>
            <w:tcW w:w="564" w:type="dxa"/>
            <w:vAlign w:val="top"/>
          </w:tcPr>
          <w:p>
            <w:pPr>
              <w:rPr>
                <w:rFonts w:ascii="Arial"/>
                <w:sz w:val="21"/>
              </w:rPr>
            </w:pPr>
            <w:r/>
          </w:p>
        </w:tc>
        <w:tc>
          <w:tcPr>
            <w:tcW w:w="565" w:type="dxa"/>
            <w:vAlign w:val="top"/>
          </w:tcPr>
          <w:p>
            <w:pPr>
              <w:rPr>
                <w:rFonts w:ascii="Arial"/>
                <w:sz w:val="21"/>
              </w:rPr>
            </w:pPr>
            <w:r/>
          </w:p>
        </w:tc>
        <w:tc>
          <w:tcPr>
            <w:tcW w:w="3112" w:type="dxa"/>
            <w:vAlign w:val="top"/>
          </w:tcPr>
          <w:p>
            <w:pPr>
              <w:pStyle w:val="TableText"/>
              <w:ind w:left="45"/>
              <w:spacing w:before="130" w:line="220" w:lineRule="auto"/>
              <w:rPr>
                <w:sz w:val="15"/>
                <w:szCs w:val="15"/>
              </w:rPr>
            </w:pPr>
            <w:r>
              <w:rPr>
                <w:sz w:val="15"/>
                <w:szCs w:val="15"/>
                <w:spacing w:val="-1"/>
              </w:rPr>
              <w:t>卫生健康支出</w:t>
            </w:r>
          </w:p>
        </w:tc>
        <w:tc>
          <w:tcPr>
            <w:tcW w:w="1696" w:type="dxa"/>
            <w:vAlign w:val="top"/>
          </w:tcPr>
          <w:p>
            <w:pPr>
              <w:pStyle w:val="TableText"/>
              <w:ind w:left="1208"/>
              <w:spacing w:before="130" w:line="239" w:lineRule="auto"/>
              <w:rPr>
                <w:sz w:val="15"/>
                <w:szCs w:val="15"/>
              </w:rPr>
            </w:pPr>
            <w:r>
              <w:rPr>
                <w:sz w:val="15"/>
                <w:szCs w:val="15"/>
                <w:spacing w:val="-1"/>
              </w:rPr>
              <w:t>602.55</w:t>
            </w:r>
          </w:p>
        </w:tc>
        <w:tc>
          <w:tcPr>
            <w:tcW w:w="1696" w:type="dxa"/>
            <w:vAlign w:val="top"/>
          </w:tcPr>
          <w:p>
            <w:pPr>
              <w:pStyle w:val="TableText"/>
              <w:ind w:left="1209"/>
              <w:spacing w:before="130" w:line="239" w:lineRule="auto"/>
              <w:rPr>
                <w:sz w:val="15"/>
                <w:szCs w:val="15"/>
              </w:rPr>
            </w:pPr>
            <w:r>
              <w:rPr>
                <w:sz w:val="15"/>
                <w:szCs w:val="15"/>
                <w:spacing w:val="-1"/>
              </w:rPr>
              <w:t>602.55</w:t>
            </w:r>
          </w:p>
        </w:tc>
        <w:tc>
          <w:tcPr>
            <w:tcW w:w="1696" w:type="dxa"/>
            <w:vAlign w:val="top"/>
          </w:tcPr>
          <w:p>
            <w:pPr>
              <w:pStyle w:val="TableText"/>
              <w:ind w:left="1210"/>
              <w:spacing w:before="130" w:line="239" w:lineRule="auto"/>
              <w:rPr>
                <w:sz w:val="15"/>
                <w:szCs w:val="15"/>
              </w:rPr>
            </w:pPr>
            <w:r>
              <w:rPr>
                <w:sz w:val="15"/>
                <w:szCs w:val="15"/>
                <w:spacing w:val="-1"/>
              </w:rPr>
              <w:t>602.55</w:t>
            </w:r>
          </w:p>
        </w:tc>
        <w:tc>
          <w:tcPr>
            <w:tcW w:w="1696" w:type="dxa"/>
            <w:vAlign w:val="top"/>
          </w:tcPr>
          <w:p>
            <w:pPr>
              <w:rPr>
                <w:rFonts w:ascii="Arial"/>
                <w:sz w:val="21"/>
              </w:rPr>
            </w:pPr>
            <w:r/>
          </w:p>
        </w:tc>
        <w:tc>
          <w:tcPr>
            <w:tcW w:w="1699" w:type="dxa"/>
            <w:vAlign w:val="top"/>
          </w:tcPr>
          <w:p>
            <w:pPr>
              <w:rPr>
                <w:rFonts w:ascii="Arial"/>
                <w:sz w:val="21"/>
              </w:rPr>
            </w:pPr>
            <w:r/>
          </w:p>
        </w:tc>
      </w:tr>
      <w:tr>
        <w:trPr>
          <w:trHeight w:val="362" w:hRule="atLeast"/>
        </w:trPr>
        <w:tc>
          <w:tcPr>
            <w:tcW w:w="565" w:type="dxa"/>
            <w:vAlign w:val="top"/>
          </w:tcPr>
          <w:p>
            <w:pPr>
              <w:rPr>
                <w:rFonts w:ascii="Arial"/>
                <w:sz w:val="21"/>
              </w:rPr>
            </w:pPr>
            <w:r/>
          </w:p>
        </w:tc>
        <w:tc>
          <w:tcPr>
            <w:tcW w:w="564" w:type="dxa"/>
            <w:vAlign w:val="top"/>
          </w:tcPr>
          <w:p>
            <w:pPr>
              <w:pStyle w:val="TableText"/>
              <w:ind w:left="220"/>
              <w:spacing w:before="130" w:line="241" w:lineRule="auto"/>
              <w:rPr>
                <w:sz w:val="15"/>
                <w:szCs w:val="15"/>
              </w:rPr>
            </w:pPr>
            <w:r>
              <w:rPr>
                <w:sz w:val="15"/>
                <w:szCs w:val="15"/>
                <w:spacing w:val="-5"/>
              </w:rPr>
              <w:t>11</w:t>
            </w:r>
          </w:p>
        </w:tc>
        <w:tc>
          <w:tcPr>
            <w:tcW w:w="565" w:type="dxa"/>
            <w:vAlign w:val="top"/>
          </w:tcPr>
          <w:p>
            <w:pPr>
              <w:rPr>
                <w:rFonts w:ascii="Arial"/>
                <w:sz w:val="21"/>
              </w:rPr>
            </w:pPr>
            <w:r/>
          </w:p>
        </w:tc>
        <w:tc>
          <w:tcPr>
            <w:tcW w:w="3112" w:type="dxa"/>
            <w:vAlign w:val="top"/>
          </w:tcPr>
          <w:p>
            <w:pPr>
              <w:pStyle w:val="TableText"/>
              <w:ind w:left="194"/>
              <w:spacing w:before="130" w:line="220" w:lineRule="auto"/>
              <w:rPr>
                <w:sz w:val="15"/>
                <w:szCs w:val="15"/>
              </w:rPr>
            </w:pPr>
            <w:r>
              <w:rPr>
                <w:sz w:val="15"/>
                <w:szCs w:val="15"/>
              </w:rPr>
              <w:t>行政事业单位医疗</w:t>
            </w:r>
          </w:p>
        </w:tc>
        <w:tc>
          <w:tcPr>
            <w:tcW w:w="1696" w:type="dxa"/>
            <w:vAlign w:val="top"/>
          </w:tcPr>
          <w:p>
            <w:pPr>
              <w:pStyle w:val="TableText"/>
              <w:ind w:left="1208"/>
              <w:spacing w:before="130" w:line="239" w:lineRule="auto"/>
              <w:rPr>
                <w:sz w:val="15"/>
                <w:szCs w:val="15"/>
              </w:rPr>
            </w:pPr>
            <w:r>
              <w:rPr>
                <w:sz w:val="15"/>
                <w:szCs w:val="15"/>
                <w:spacing w:val="-1"/>
              </w:rPr>
              <w:t>602.55</w:t>
            </w:r>
          </w:p>
        </w:tc>
        <w:tc>
          <w:tcPr>
            <w:tcW w:w="1696" w:type="dxa"/>
            <w:vAlign w:val="top"/>
          </w:tcPr>
          <w:p>
            <w:pPr>
              <w:pStyle w:val="TableText"/>
              <w:ind w:left="1209"/>
              <w:spacing w:before="130" w:line="239" w:lineRule="auto"/>
              <w:rPr>
                <w:sz w:val="15"/>
                <w:szCs w:val="15"/>
              </w:rPr>
            </w:pPr>
            <w:r>
              <w:rPr>
                <w:sz w:val="15"/>
                <w:szCs w:val="15"/>
                <w:spacing w:val="-1"/>
              </w:rPr>
              <w:t>602.55</w:t>
            </w:r>
          </w:p>
        </w:tc>
        <w:tc>
          <w:tcPr>
            <w:tcW w:w="1696" w:type="dxa"/>
            <w:vAlign w:val="top"/>
          </w:tcPr>
          <w:p>
            <w:pPr>
              <w:pStyle w:val="TableText"/>
              <w:ind w:left="1210"/>
              <w:spacing w:before="130" w:line="239" w:lineRule="auto"/>
              <w:rPr>
                <w:sz w:val="15"/>
                <w:szCs w:val="15"/>
              </w:rPr>
            </w:pPr>
            <w:r>
              <w:rPr>
                <w:sz w:val="15"/>
                <w:szCs w:val="15"/>
                <w:spacing w:val="-1"/>
              </w:rPr>
              <w:t>602.55</w:t>
            </w:r>
          </w:p>
        </w:tc>
        <w:tc>
          <w:tcPr>
            <w:tcW w:w="1696" w:type="dxa"/>
            <w:vAlign w:val="top"/>
          </w:tcPr>
          <w:p>
            <w:pPr>
              <w:rPr>
                <w:rFonts w:ascii="Arial"/>
                <w:sz w:val="21"/>
              </w:rPr>
            </w:pPr>
            <w:r/>
          </w:p>
        </w:tc>
        <w:tc>
          <w:tcPr>
            <w:tcW w:w="1699" w:type="dxa"/>
            <w:vAlign w:val="top"/>
          </w:tcPr>
          <w:p>
            <w:pPr>
              <w:rPr>
                <w:rFonts w:ascii="Arial"/>
                <w:sz w:val="21"/>
              </w:rPr>
            </w:pPr>
            <w:r/>
          </w:p>
        </w:tc>
      </w:tr>
      <w:tr>
        <w:trPr>
          <w:trHeight w:val="363"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30"/>
              <w:rPr>
                <w:sz w:val="15"/>
                <w:szCs w:val="15"/>
              </w:rPr>
            </w:pPr>
            <w:r>
              <w:rPr>
                <w:sz w:val="15"/>
                <w:szCs w:val="15"/>
                <w:spacing w:val="-2"/>
              </w:rPr>
              <w:t>02</w:t>
            </w:r>
          </w:p>
        </w:tc>
        <w:tc>
          <w:tcPr>
            <w:tcW w:w="3112" w:type="dxa"/>
            <w:vAlign w:val="top"/>
          </w:tcPr>
          <w:p>
            <w:pPr>
              <w:pStyle w:val="TableText"/>
              <w:ind w:left="346"/>
              <w:spacing w:before="130" w:line="220" w:lineRule="auto"/>
              <w:rPr>
                <w:sz w:val="15"/>
                <w:szCs w:val="15"/>
              </w:rPr>
            </w:pPr>
            <w:r>
              <w:rPr>
                <w:sz w:val="15"/>
                <w:szCs w:val="15"/>
                <w:spacing w:val="-1"/>
              </w:rPr>
              <w:t>事业单位医疗</w:t>
            </w:r>
          </w:p>
        </w:tc>
        <w:tc>
          <w:tcPr>
            <w:tcW w:w="1696" w:type="dxa"/>
            <w:vAlign w:val="top"/>
          </w:tcPr>
          <w:p>
            <w:pPr>
              <w:pStyle w:val="TableText"/>
              <w:ind w:left="1209"/>
              <w:spacing w:before="130" w:line="239" w:lineRule="auto"/>
              <w:rPr>
                <w:sz w:val="15"/>
                <w:szCs w:val="15"/>
              </w:rPr>
            </w:pPr>
            <w:r>
              <w:rPr>
                <w:sz w:val="15"/>
                <w:szCs w:val="15"/>
                <w:spacing w:val="-1"/>
              </w:rPr>
              <w:t>201.99</w:t>
            </w:r>
          </w:p>
        </w:tc>
        <w:tc>
          <w:tcPr>
            <w:tcW w:w="1696" w:type="dxa"/>
            <w:vAlign w:val="top"/>
          </w:tcPr>
          <w:p>
            <w:pPr>
              <w:pStyle w:val="TableText"/>
              <w:ind w:left="1210"/>
              <w:spacing w:before="130" w:line="239" w:lineRule="auto"/>
              <w:rPr>
                <w:sz w:val="15"/>
                <w:szCs w:val="15"/>
              </w:rPr>
            </w:pPr>
            <w:r>
              <w:rPr>
                <w:sz w:val="15"/>
                <w:szCs w:val="15"/>
                <w:spacing w:val="-1"/>
              </w:rPr>
              <w:t>201.99</w:t>
            </w:r>
          </w:p>
        </w:tc>
        <w:tc>
          <w:tcPr>
            <w:tcW w:w="1696" w:type="dxa"/>
            <w:vAlign w:val="top"/>
          </w:tcPr>
          <w:p>
            <w:pPr>
              <w:pStyle w:val="TableText"/>
              <w:ind w:left="1211"/>
              <w:spacing w:before="130" w:line="239" w:lineRule="auto"/>
              <w:rPr>
                <w:sz w:val="15"/>
                <w:szCs w:val="15"/>
              </w:rPr>
            </w:pPr>
            <w:r>
              <w:rPr>
                <w:sz w:val="15"/>
                <w:szCs w:val="15"/>
                <w:spacing w:val="-1"/>
              </w:rPr>
              <w:t>201.99</w:t>
            </w:r>
          </w:p>
        </w:tc>
        <w:tc>
          <w:tcPr>
            <w:tcW w:w="1696" w:type="dxa"/>
            <w:vAlign w:val="top"/>
          </w:tcPr>
          <w:p>
            <w:pPr>
              <w:rPr>
                <w:rFonts w:ascii="Arial"/>
                <w:sz w:val="21"/>
              </w:rPr>
            </w:pPr>
            <w:r/>
          </w:p>
        </w:tc>
        <w:tc>
          <w:tcPr>
            <w:tcW w:w="1699" w:type="dxa"/>
            <w:vAlign w:val="top"/>
          </w:tcPr>
          <w:p>
            <w:pPr>
              <w:rPr>
                <w:rFonts w:ascii="Arial"/>
                <w:sz w:val="21"/>
              </w:rPr>
            </w:pPr>
            <w:r/>
          </w:p>
        </w:tc>
      </w:tr>
      <w:tr>
        <w:trPr>
          <w:trHeight w:val="362"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30"/>
              <w:rPr>
                <w:sz w:val="15"/>
                <w:szCs w:val="15"/>
              </w:rPr>
            </w:pPr>
            <w:r>
              <w:rPr>
                <w:sz w:val="15"/>
                <w:szCs w:val="15"/>
                <w:spacing w:val="-2"/>
              </w:rPr>
              <w:t>99</w:t>
            </w:r>
          </w:p>
        </w:tc>
        <w:tc>
          <w:tcPr>
            <w:tcW w:w="3112" w:type="dxa"/>
            <w:vAlign w:val="top"/>
          </w:tcPr>
          <w:p>
            <w:pPr>
              <w:pStyle w:val="TableText"/>
              <w:ind w:left="344"/>
              <w:spacing w:before="130" w:line="220" w:lineRule="auto"/>
              <w:rPr>
                <w:sz w:val="15"/>
                <w:szCs w:val="15"/>
              </w:rPr>
            </w:pPr>
            <w:r>
              <w:rPr>
                <w:sz w:val="15"/>
                <w:szCs w:val="15"/>
              </w:rPr>
              <w:t>其他行政事业单位医疗支出</w:t>
            </w:r>
          </w:p>
        </w:tc>
        <w:tc>
          <w:tcPr>
            <w:tcW w:w="1696" w:type="dxa"/>
            <w:vAlign w:val="top"/>
          </w:tcPr>
          <w:p>
            <w:pPr>
              <w:pStyle w:val="TableText"/>
              <w:ind w:left="1206"/>
              <w:spacing w:before="130" w:line="239" w:lineRule="auto"/>
              <w:rPr>
                <w:sz w:val="15"/>
                <w:szCs w:val="15"/>
              </w:rPr>
            </w:pPr>
            <w:r>
              <w:rPr>
                <w:sz w:val="15"/>
                <w:szCs w:val="15"/>
                <w:spacing w:val="-1"/>
              </w:rPr>
              <w:t>400.56</w:t>
            </w:r>
          </w:p>
        </w:tc>
        <w:tc>
          <w:tcPr>
            <w:tcW w:w="1696" w:type="dxa"/>
            <w:vAlign w:val="top"/>
          </w:tcPr>
          <w:p>
            <w:pPr>
              <w:pStyle w:val="TableText"/>
              <w:ind w:left="1207"/>
              <w:spacing w:before="130" w:line="239" w:lineRule="auto"/>
              <w:rPr>
                <w:sz w:val="15"/>
                <w:szCs w:val="15"/>
              </w:rPr>
            </w:pPr>
            <w:r>
              <w:rPr>
                <w:sz w:val="15"/>
                <w:szCs w:val="15"/>
                <w:spacing w:val="-1"/>
              </w:rPr>
              <w:t>400.56</w:t>
            </w:r>
          </w:p>
        </w:tc>
        <w:tc>
          <w:tcPr>
            <w:tcW w:w="1696" w:type="dxa"/>
            <w:vAlign w:val="top"/>
          </w:tcPr>
          <w:p>
            <w:pPr>
              <w:pStyle w:val="TableText"/>
              <w:ind w:left="1208"/>
              <w:spacing w:before="130" w:line="239" w:lineRule="auto"/>
              <w:rPr>
                <w:sz w:val="15"/>
                <w:szCs w:val="15"/>
              </w:rPr>
            </w:pPr>
            <w:r>
              <w:rPr>
                <w:sz w:val="15"/>
                <w:szCs w:val="15"/>
                <w:spacing w:val="-1"/>
              </w:rPr>
              <w:t>400.56</w:t>
            </w:r>
          </w:p>
        </w:tc>
        <w:tc>
          <w:tcPr>
            <w:tcW w:w="1696" w:type="dxa"/>
            <w:vAlign w:val="top"/>
          </w:tcPr>
          <w:p>
            <w:pPr>
              <w:rPr>
                <w:rFonts w:ascii="Arial"/>
                <w:sz w:val="21"/>
              </w:rPr>
            </w:pPr>
            <w:r/>
          </w:p>
        </w:tc>
        <w:tc>
          <w:tcPr>
            <w:tcW w:w="1699" w:type="dxa"/>
            <w:vAlign w:val="top"/>
          </w:tcPr>
          <w:p>
            <w:pPr>
              <w:rPr>
                <w:rFonts w:ascii="Arial"/>
                <w:sz w:val="21"/>
              </w:rPr>
            </w:pPr>
            <w:r/>
          </w:p>
        </w:tc>
      </w:tr>
      <w:tr>
        <w:trPr>
          <w:trHeight w:val="362" w:hRule="atLeast"/>
        </w:trPr>
        <w:tc>
          <w:tcPr>
            <w:tcW w:w="565" w:type="dxa"/>
            <w:vAlign w:val="top"/>
          </w:tcPr>
          <w:p>
            <w:pPr>
              <w:pStyle w:val="TableText"/>
              <w:ind w:left="172"/>
              <w:spacing w:before="131" w:line="241" w:lineRule="auto"/>
              <w:rPr>
                <w:sz w:val="15"/>
                <w:szCs w:val="15"/>
              </w:rPr>
            </w:pPr>
            <w:r>
              <w:rPr>
                <w:sz w:val="15"/>
                <w:szCs w:val="15"/>
                <w:spacing w:val="-2"/>
              </w:rPr>
              <w:t>221</w:t>
            </w:r>
          </w:p>
        </w:tc>
        <w:tc>
          <w:tcPr>
            <w:tcW w:w="564" w:type="dxa"/>
            <w:vAlign w:val="top"/>
          </w:tcPr>
          <w:p>
            <w:pPr>
              <w:rPr>
                <w:rFonts w:ascii="Arial"/>
                <w:sz w:val="21"/>
              </w:rPr>
            </w:pPr>
            <w:r/>
          </w:p>
        </w:tc>
        <w:tc>
          <w:tcPr>
            <w:tcW w:w="565" w:type="dxa"/>
            <w:vAlign w:val="top"/>
          </w:tcPr>
          <w:p>
            <w:pPr>
              <w:rPr>
                <w:rFonts w:ascii="Arial"/>
                <w:sz w:val="21"/>
              </w:rPr>
            </w:pPr>
            <w:r/>
          </w:p>
        </w:tc>
        <w:tc>
          <w:tcPr>
            <w:tcW w:w="3112" w:type="dxa"/>
            <w:vAlign w:val="top"/>
          </w:tcPr>
          <w:p>
            <w:pPr>
              <w:pStyle w:val="TableText"/>
              <w:ind w:left="44"/>
              <w:spacing w:before="130" w:line="220" w:lineRule="auto"/>
              <w:rPr>
                <w:sz w:val="15"/>
                <w:szCs w:val="15"/>
              </w:rPr>
            </w:pPr>
            <w:r>
              <w:rPr>
                <w:sz w:val="15"/>
                <w:szCs w:val="15"/>
                <w:spacing w:val="-1"/>
              </w:rPr>
              <w:t>住房保障支出</w:t>
            </w:r>
          </w:p>
        </w:tc>
        <w:tc>
          <w:tcPr>
            <w:tcW w:w="1696" w:type="dxa"/>
            <w:vAlign w:val="top"/>
          </w:tcPr>
          <w:p>
            <w:pPr>
              <w:pStyle w:val="TableText"/>
              <w:ind w:left="1206"/>
              <w:spacing w:before="131" w:line="239" w:lineRule="auto"/>
              <w:rPr>
                <w:sz w:val="15"/>
                <w:szCs w:val="15"/>
              </w:rPr>
            </w:pPr>
            <w:r>
              <w:rPr>
                <w:sz w:val="15"/>
                <w:szCs w:val="15"/>
                <w:spacing w:val="-1"/>
              </w:rPr>
              <w:t>414.10</w:t>
            </w:r>
          </w:p>
        </w:tc>
        <w:tc>
          <w:tcPr>
            <w:tcW w:w="1696" w:type="dxa"/>
            <w:vAlign w:val="top"/>
          </w:tcPr>
          <w:p>
            <w:pPr>
              <w:pStyle w:val="TableText"/>
              <w:ind w:left="1207"/>
              <w:spacing w:before="131" w:line="239" w:lineRule="auto"/>
              <w:rPr>
                <w:sz w:val="15"/>
                <w:szCs w:val="15"/>
              </w:rPr>
            </w:pPr>
            <w:r>
              <w:rPr>
                <w:sz w:val="15"/>
                <w:szCs w:val="15"/>
                <w:spacing w:val="-1"/>
              </w:rPr>
              <w:t>414.10</w:t>
            </w:r>
          </w:p>
        </w:tc>
        <w:tc>
          <w:tcPr>
            <w:tcW w:w="1696" w:type="dxa"/>
            <w:vAlign w:val="top"/>
          </w:tcPr>
          <w:p>
            <w:pPr>
              <w:pStyle w:val="TableText"/>
              <w:ind w:left="1208"/>
              <w:spacing w:before="131" w:line="239" w:lineRule="auto"/>
              <w:rPr>
                <w:sz w:val="15"/>
                <w:szCs w:val="15"/>
              </w:rPr>
            </w:pPr>
            <w:r>
              <w:rPr>
                <w:sz w:val="15"/>
                <w:szCs w:val="15"/>
                <w:spacing w:val="-1"/>
              </w:rPr>
              <w:t>414.10</w:t>
            </w:r>
          </w:p>
        </w:tc>
        <w:tc>
          <w:tcPr>
            <w:tcW w:w="1696" w:type="dxa"/>
            <w:vAlign w:val="top"/>
          </w:tcPr>
          <w:p>
            <w:pPr>
              <w:rPr>
                <w:rFonts w:ascii="Arial"/>
                <w:sz w:val="21"/>
              </w:rPr>
            </w:pPr>
            <w:r/>
          </w:p>
        </w:tc>
        <w:tc>
          <w:tcPr>
            <w:tcW w:w="1699" w:type="dxa"/>
            <w:vAlign w:val="top"/>
          </w:tcPr>
          <w:p>
            <w:pPr>
              <w:rPr>
                <w:rFonts w:ascii="Arial"/>
                <w:sz w:val="21"/>
              </w:rPr>
            </w:pPr>
            <w:r/>
          </w:p>
        </w:tc>
      </w:tr>
      <w:tr>
        <w:trPr>
          <w:trHeight w:val="363" w:hRule="atLeast"/>
        </w:trPr>
        <w:tc>
          <w:tcPr>
            <w:tcW w:w="565" w:type="dxa"/>
            <w:vAlign w:val="top"/>
          </w:tcPr>
          <w:p>
            <w:pPr>
              <w:rPr>
                <w:rFonts w:ascii="Arial"/>
                <w:sz w:val="21"/>
              </w:rPr>
            </w:pPr>
            <w:r/>
          </w:p>
        </w:tc>
        <w:tc>
          <w:tcPr>
            <w:tcW w:w="564" w:type="dxa"/>
            <w:vAlign w:val="top"/>
          </w:tcPr>
          <w:p>
            <w:pPr>
              <w:pStyle w:val="TableText"/>
              <w:ind w:left="210"/>
              <w:spacing w:before="131"/>
              <w:rPr>
                <w:sz w:val="15"/>
                <w:szCs w:val="15"/>
              </w:rPr>
            </w:pPr>
            <w:r>
              <w:rPr>
                <w:sz w:val="15"/>
                <w:szCs w:val="15"/>
                <w:spacing w:val="-2"/>
              </w:rPr>
              <w:t>02</w:t>
            </w:r>
          </w:p>
        </w:tc>
        <w:tc>
          <w:tcPr>
            <w:tcW w:w="565" w:type="dxa"/>
            <w:vAlign w:val="top"/>
          </w:tcPr>
          <w:p>
            <w:pPr>
              <w:rPr>
                <w:rFonts w:ascii="Arial"/>
                <w:sz w:val="21"/>
              </w:rPr>
            </w:pPr>
            <w:r/>
          </w:p>
        </w:tc>
        <w:tc>
          <w:tcPr>
            <w:tcW w:w="3112" w:type="dxa"/>
            <w:vAlign w:val="top"/>
          </w:tcPr>
          <w:p>
            <w:pPr>
              <w:pStyle w:val="TableText"/>
              <w:ind w:left="195"/>
              <w:spacing w:before="131" w:line="220" w:lineRule="auto"/>
              <w:rPr>
                <w:sz w:val="15"/>
                <w:szCs w:val="15"/>
              </w:rPr>
            </w:pPr>
            <w:r>
              <w:rPr>
                <w:sz w:val="15"/>
                <w:szCs w:val="15"/>
                <w:spacing w:val="-1"/>
              </w:rPr>
              <w:t>住房改革支出</w:t>
            </w:r>
          </w:p>
        </w:tc>
        <w:tc>
          <w:tcPr>
            <w:tcW w:w="1696" w:type="dxa"/>
            <w:vAlign w:val="top"/>
          </w:tcPr>
          <w:p>
            <w:pPr>
              <w:pStyle w:val="TableText"/>
              <w:ind w:left="1206"/>
              <w:spacing w:before="131" w:line="239" w:lineRule="auto"/>
              <w:rPr>
                <w:sz w:val="15"/>
                <w:szCs w:val="15"/>
              </w:rPr>
            </w:pPr>
            <w:r>
              <w:rPr>
                <w:sz w:val="15"/>
                <w:szCs w:val="15"/>
                <w:spacing w:val="-1"/>
              </w:rPr>
              <w:t>414.10</w:t>
            </w:r>
          </w:p>
        </w:tc>
        <w:tc>
          <w:tcPr>
            <w:tcW w:w="1696" w:type="dxa"/>
            <w:vAlign w:val="top"/>
          </w:tcPr>
          <w:p>
            <w:pPr>
              <w:pStyle w:val="TableText"/>
              <w:ind w:left="1207"/>
              <w:spacing w:before="131" w:line="239" w:lineRule="auto"/>
              <w:rPr>
                <w:sz w:val="15"/>
                <w:szCs w:val="15"/>
              </w:rPr>
            </w:pPr>
            <w:r>
              <w:rPr>
                <w:sz w:val="15"/>
                <w:szCs w:val="15"/>
                <w:spacing w:val="-1"/>
              </w:rPr>
              <w:t>414.10</w:t>
            </w:r>
          </w:p>
        </w:tc>
        <w:tc>
          <w:tcPr>
            <w:tcW w:w="1696" w:type="dxa"/>
            <w:vAlign w:val="top"/>
          </w:tcPr>
          <w:p>
            <w:pPr>
              <w:pStyle w:val="TableText"/>
              <w:ind w:left="1208"/>
              <w:spacing w:before="131" w:line="239" w:lineRule="auto"/>
              <w:rPr>
                <w:sz w:val="15"/>
                <w:szCs w:val="15"/>
              </w:rPr>
            </w:pPr>
            <w:r>
              <w:rPr>
                <w:sz w:val="15"/>
                <w:szCs w:val="15"/>
                <w:spacing w:val="-1"/>
              </w:rPr>
              <w:t>414.10</w:t>
            </w:r>
          </w:p>
        </w:tc>
        <w:tc>
          <w:tcPr>
            <w:tcW w:w="1696" w:type="dxa"/>
            <w:vAlign w:val="top"/>
          </w:tcPr>
          <w:p>
            <w:pPr>
              <w:rPr>
                <w:rFonts w:ascii="Arial"/>
                <w:sz w:val="21"/>
              </w:rPr>
            </w:pPr>
            <w:r/>
          </w:p>
        </w:tc>
        <w:tc>
          <w:tcPr>
            <w:tcW w:w="1699" w:type="dxa"/>
            <w:vAlign w:val="top"/>
          </w:tcPr>
          <w:p>
            <w:pPr>
              <w:rPr>
                <w:rFonts w:ascii="Arial"/>
                <w:sz w:val="21"/>
              </w:rPr>
            </w:pPr>
            <w:r/>
          </w:p>
        </w:tc>
      </w:tr>
      <w:tr>
        <w:trPr>
          <w:trHeight w:val="363" w:hRule="atLeast"/>
        </w:trPr>
        <w:tc>
          <w:tcPr>
            <w:tcW w:w="565" w:type="dxa"/>
            <w:vAlign w:val="top"/>
          </w:tcPr>
          <w:p>
            <w:pPr>
              <w:rPr>
                <w:rFonts w:ascii="Arial"/>
                <w:sz w:val="21"/>
              </w:rPr>
            </w:pPr>
            <w:r/>
          </w:p>
        </w:tc>
        <w:tc>
          <w:tcPr>
            <w:tcW w:w="564" w:type="dxa"/>
            <w:vAlign w:val="top"/>
          </w:tcPr>
          <w:p>
            <w:pPr>
              <w:rPr>
                <w:rFonts w:ascii="Arial"/>
                <w:sz w:val="21"/>
              </w:rPr>
            </w:pPr>
            <w:r/>
          </w:p>
        </w:tc>
        <w:tc>
          <w:tcPr>
            <w:tcW w:w="565" w:type="dxa"/>
            <w:vAlign w:val="top"/>
          </w:tcPr>
          <w:p>
            <w:pPr>
              <w:pStyle w:val="TableText"/>
              <w:ind w:left="211"/>
              <w:spacing w:before="131"/>
              <w:rPr>
                <w:sz w:val="15"/>
                <w:szCs w:val="15"/>
              </w:rPr>
            </w:pPr>
            <w:r>
              <w:rPr>
                <w:sz w:val="15"/>
                <w:szCs w:val="15"/>
                <w:spacing w:val="-2"/>
              </w:rPr>
              <w:t>01</w:t>
            </w:r>
          </w:p>
        </w:tc>
        <w:tc>
          <w:tcPr>
            <w:tcW w:w="3112" w:type="dxa"/>
            <w:vAlign w:val="top"/>
          </w:tcPr>
          <w:p>
            <w:pPr>
              <w:pStyle w:val="TableText"/>
              <w:ind w:left="346"/>
              <w:spacing w:before="131" w:line="220" w:lineRule="auto"/>
              <w:rPr>
                <w:sz w:val="15"/>
                <w:szCs w:val="15"/>
              </w:rPr>
            </w:pPr>
            <w:r>
              <w:rPr>
                <w:sz w:val="15"/>
                <w:szCs w:val="15"/>
                <w:spacing w:val="-1"/>
              </w:rPr>
              <w:t>住房公积金</w:t>
            </w:r>
          </w:p>
        </w:tc>
        <w:tc>
          <w:tcPr>
            <w:tcW w:w="1696" w:type="dxa"/>
            <w:vAlign w:val="top"/>
          </w:tcPr>
          <w:p>
            <w:pPr>
              <w:pStyle w:val="TableText"/>
              <w:ind w:left="1206"/>
              <w:spacing w:before="131" w:line="239" w:lineRule="auto"/>
              <w:rPr>
                <w:sz w:val="15"/>
                <w:szCs w:val="15"/>
              </w:rPr>
            </w:pPr>
            <w:r>
              <w:rPr>
                <w:sz w:val="15"/>
                <w:szCs w:val="15"/>
                <w:spacing w:val="-1"/>
              </w:rPr>
              <w:t>414.10</w:t>
            </w:r>
          </w:p>
        </w:tc>
        <w:tc>
          <w:tcPr>
            <w:tcW w:w="1696" w:type="dxa"/>
            <w:vAlign w:val="top"/>
          </w:tcPr>
          <w:p>
            <w:pPr>
              <w:pStyle w:val="TableText"/>
              <w:ind w:left="1207"/>
              <w:spacing w:before="131" w:line="239" w:lineRule="auto"/>
              <w:rPr>
                <w:sz w:val="15"/>
                <w:szCs w:val="15"/>
              </w:rPr>
            </w:pPr>
            <w:r>
              <w:rPr>
                <w:sz w:val="15"/>
                <w:szCs w:val="15"/>
                <w:spacing w:val="-1"/>
              </w:rPr>
              <w:t>414.10</w:t>
            </w:r>
          </w:p>
        </w:tc>
        <w:tc>
          <w:tcPr>
            <w:tcW w:w="1696" w:type="dxa"/>
            <w:vAlign w:val="top"/>
          </w:tcPr>
          <w:p>
            <w:pPr>
              <w:pStyle w:val="TableText"/>
              <w:ind w:left="1208"/>
              <w:spacing w:before="131" w:line="239" w:lineRule="auto"/>
              <w:rPr>
                <w:sz w:val="15"/>
                <w:szCs w:val="15"/>
              </w:rPr>
            </w:pPr>
            <w:r>
              <w:rPr>
                <w:sz w:val="15"/>
                <w:szCs w:val="15"/>
                <w:spacing w:val="-1"/>
              </w:rPr>
              <w:t>414.10</w:t>
            </w:r>
          </w:p>
        </w:tc>
        <w:tc>
          <w:tcPr>
            <w:tcW w:w="1696" w:type="dxa"/>
            <w:vAlign w:val="top"/>
          </w:tcPr>
          <w:p>
            <w:pPr>
              <w:rPr>
                <w:rFonts w:ascii="Arial"/>
                <w:sz w:val="21"/>
              </w:rPr>
            </w:pPr>
            <w:r/>
          </w:p>
        </w:tc>
        <w:tc>
          <w:tcPr>
            <w:tcW w:w="1699" w:type="dxa"/>
            <w:vAlign w:val="top"/>
          </w:tcPr>
          <w:p>
            <w:pPr>
              <w:rPr>
                <w:rFonts w:ascii="Arial"/>
                <w:sz w:val="21"/>
              </w:rPr>
            </w:pPr>
            <w:r/>
          </w:p>
        </w:tc>
      </w:tr>
    </w:tbl>
    <w:p>
      <w:pPr>
        <w:pStyle w:val="BodyText"/>
        <w:rPr/>
      </w:pPr>
      <w:r/>
    </w:p>
    <w:p>
      <w:pPr>
        <w:sectPr>
          <w:footerReference w:type="default" r:id="rId12"/>
          <w:pgSz w:w="16840" w:h="11900"/>
          <w:pgMar w:top="715" w:right="1771" w:bottom="762" w:left="1773" w:header="0" w:footer="515" w:gutter="0"/>
        </w:sectPr>
        <w:rPr/>
      </w:pPr>
    </w:p>
    <w:p>
      <w:pPr>
        <w:ind w:left="11610"/>
        <w:spacing w:before="33" w:line="231" w:lineRule="auto"/>
        <w:rPr>
          <w:rFonts w:ascii="SimSun" w:hAnsi="SimSun" w:eastAsia="SimSun" w:cs="SimSun"/>
          <w:sz w:val="16"/>
          <w:szCs w:val="16"/>
        </w:rPr>
      </w:pPr>
      <w:r>
        <w:rPr>
          <w:rFonts w:ascii="SimSun" w:hAnsi="SimSun" w:eastAsia="SimSun" w:cs="SimSun"/>
          <w:sz w:val="16"/>
          <w:szCs w:val="16"/>
          <w:spacing w:val="5"/>
        </w:rPr>
        <w:t>公开表6</w:t>
      </w:r>
    </w:p>
    <w:p>
      <w:pPr>
        <w:ind w:left="4414"/>
        <w:spacing w:before="73" w:line="224" w:lineRule="auto"/>
        <w:rPr>
          <w:rFonts w:ascii="SimHei" w:hAnsi="SimHei" w:eastAsia="SimHei" w:cs="SimHei"/>
          <w:sz w:val="26"/>
          <w:szCs w:val="26"/>
        </w:rPr>
      </w:pPr>
      <w:r>
        <w:rPr>
          <w:rFonts w:ascii="SimHei" w:hAnsi="SimHei" w:eastAsia="SimHei" w:cs="SimHei"/>
          <w:sz w:val="26"/>
          <w:szCs w:val="26"/>
          <w:b/>
          <w:bCs/>
        </w:rPr>
        <w:t>一般公共预算基本支出情况表</w:t>
      </w:r>
    </w:p>
    <w:p>
      <w:pPr>
        <w:ind w:left="48"/>
        <w:spacing w:before="86"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2227"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565"/>
        <w:gridCol w:w="565"/>
        <w:gridCol w:w="2758"/>
        <w:gridCol w:w="564"/>
        <w:gridCol w:w="564"/>
        <w:gridCol w:w="2758"/>
        <w:gridCol w:w="1484"/>
        <w:gridCol w:w="1484"/>
        <w:gridCol w:w="1485"/>
      </w:tblGrid>
      <w:tr>
        <w:trPr>
          <w:trHeight w:val="365" w:hRule="atLeast"/>
        </w:trPr>
        <w:tc>
          <w:tcPr>
            <w:tcW w:w="1130" w:type="dxa"/>
            <w:vAlign w:val="top"/>
            <w:gridSpan w:val="2"/>
          </w:tcPr>
          <w:p>
            <w:pPr>
              <w:pStyle w:val="TableText"/>
              <w:ind w:left="190"/>
              <w:spacing w:before="113" w:line="227" w:lineRule="auto"/>
              <w:rPr/>
            </w:pPr>
            <w:r>
              <w:rPr>
                <w:spacing w:val="6"/>
              </w:rPr>
              <w:t>科目编码</w:t>
            </w:r>
          </w:p>
        </w:tc>
        <w:tc>
          <w:tcPr>
            <w:tcW w:w="2758" w:type="dxa"/>
            <w:vAlign w:val="top"/>
            <w:vMerge w:val="restart"/>
            <w:tcBorders>
              <w:bottom w:val="nil"/>
            </w:tcBorders>
          </w:tcPr>
          <w:p>
            <w:pPr>
              <w:pStyle w:val="TableText"/>
              <w:ind w:left="64"/>
              <w:spacing w:before="297" w:line="227" w:lineRule="auto"/>
              <w:rPr/>
            </w:pPr>
            <w:r>
              <w:rPr>
                <w:spacing w:val="7"/>
              </w:rPr>
              <w:t>部门预算支出经济分类科目名称</w:t>
            </w:r>
          </w:p>
        </w:tc>
        <w:tc>
          <w:tcPr>
            <w:tcW w:w="1128" w:type="dxa"/>
            <w:vAlign w:val="top"/>
            <w:gridSpan w:val="2"/>
          </w:tcPr>
          <w:p>
            <w:pPr>
              <w:pStyle w:val="TableText"/>
              <w:ind w:left="191"/>
              <w:spacing w:before="113" w:line="227" w:lineRule="auto"/>
              <w:rPr/>
            </w:pPr>
            <w:r>
              <w:rPr>
                <w:spacing w:val="6"/>
              </w:rPr>
              <w:t>科目编码</w:t>
            </w:r>
          </w:p>
        </w:tc>
        <w:tc>
          <w:tcPr>
            <w:tcW w:w="2758" w:type="dxa"/>
            <w:vAlign w:val="top"/>
            <w:vMerge w:val="restart"/>
            <w:tcBorders>
              <w:bottom w:val="nil"/>
            </w:tcBorders>
          </w:tcPr>
          <w:p>
            <w:pPr>
              <w:pStyle w:val="TableText"/>
              <w:ind w:left="66"/>
              <w:spacing w:before="297" w:line="227" w:lineRule="auto"/>
              <w:rPr/>
            </w:pPr>
            <w:r>
              <w:rPr>
                <w:spacing w:val="8"/>
              </w:rPr>
              <w:t>政府预算支出经济分类科目名称</w:t>
            </w:r>
          </w:p>
        </w:tc>
        <w:tc>
          <w:tcPr>
            <w:tcW w:w="4453" w:type="dxa"/>
            <w:vAlign w:val="top"/>
            <w:gridSpan w:val="3"/>
          </w:tcPr>
          <w:p>
            <w:pPr>
              <w:pStyle w:val="TableText"/>
              <w:ind w:left="1666"/>
              <w:spacing w:before="113" w:line="227" w:lineRule="auto"/>
              <w:rPr/>
            </w:pPr>
            <w:r>
              <w:rPr>
                <w:spacing w:val="7"/>
              </w:rPr>
              <w:t>基本支出预算</w:t>
            </w:r>
          </w:p>
        </w:tc>
      </w:tr>
      <w:tr>
        <w:trPr>
          <w:trHeight w:val="362" w:hRule="atLeast"/>
        </w:trPr>
        <w:tc>
          <w:tcPr>
            <w:tcW w:w="565" w:type="dxa"/>
            <w:vAlign w:val="top"/>
          </w:tcPr>
          <w:p>
            <w:pPr>
              <w:pStyle w:val="TableText"/>
              <w:ind w:left="187"/>
              <w:spacing w:before="111" w:line="227" w:lineRule="auto"/>
              <w:rPr/>
            </w:pPr>
            <w:r>
              <w:rPr>
                <w:spacing w:val="4"/>
              </w:rPr>
              <w:t>类</w:t>
            </w:r>
          </w:p>
        </w:tc>
        <w:tc>
          <w:tcPr>
            <w:tcW w:w="565" w:type="dxa"/>
            <w:vAlign w:val="top"/>
          </w:tcPr>
          <w:p>
            <w:pPr>
              <w:pStyle w:val="TableText"/>
              <w:ind w:left="191"/>
              <w:spacing w:before="111" w:line="229" w:lineRule="auto"/>
              <w:rPr/>
            </w:pPr>
            <w:r>
              <w:rPr>
                <w:spacing w:val="1"/>
              </w:rPr>
              <w:t>款</w:t>
            </w:r>
          </w:p>
        </w:tc>
        <w:tc>
          <w:tcPr>
            <w:tcW w:w="2758" w:type="dxa"/>
            <w:vAlign w:val="top"/>
            <w:vMerge w:val="continue"/>
            <w:tcBorders>
              <w:top w:val="nil"/>
            </w:tcBorders>
          </w:tcPr>
          <w:p>
            <w:pPr>
              <w:rPr>
                <w:rFonts w:ascii="Arial"/>
                <w:sz w:val="21"/>
              </w:rPr>
            </w:pPr>
            <w:r/>
          </w:p>
        </w:tc>
        <w:tc>
          <w:tcPr>
            <w:tcW w:w="564" w:type="dxa"/>
            <w:vAlign w:val="top"/>
          </w:tcPr>
          <w:p>
            <w:pPr>
              <w:pStyle w:val="TableText"/>
              <w:ind w:left="188"/>
              <w:spacing w:before="111" w:line="227" w:lineRule="auto"/>
              <w:rPr/>
            </w:pPr>
            <w:r>
              <w:rPr>
                <w:spacing w:val="4"/>
              </w:rPr>
              <w:t>类</w:t>
            </w:r>
          </w:p>
        </w:tc>
        <w:tc>
          <w:tcPr>
            <w:tcW w:w="564" w:type="dxa"/>
            <w:vAlign w:val="top"/>
          </w:tcPr>
          <w:p>
            <w:pPr>
              <w:pStyle w:val="TableText"/>
              <w:ind w:left="193"/>
              <w:spacing w:before="111" w:line="229" w:lineRule="auto"/>
              <w:rPr/>
            </w:pPr>
            <w:r>
              <w:rPr>
                <w:spacing w:val="1"/>
              </w:rPr>
              <w:t>款</w:t>
            </w:r>
          </w:p>
        </w:tc>
        <w:tc>
          <w:tcPr>
            <w:tcW w:w="2758" w:type="dxa"/>
            <w:vAlign w:val="top"/>
            <w:vMerge w:val="continue"/>
            <w:tcBorders>
              <w:top w:val="nil"/>
            </w:tcBorders>
          </w:tcPr>
          <w:p>
            <w:pPr>
              <w:rPr>
                <w:rFonts w:ascii="Arial"/>
                <w:sz w:val="21"/>
              </w:rPr>
            </w:pPr>
            <w:r/>
          </w:p>
        </w:tc>
        <w:tc>
          <w:tcPr>
            <w:tcW w:w="1484" w:type="dxa"/>
            <w:vAlign w:val="top"/>
          </w:tcPr>
          <w:p>
            <w:pPr>
              <w:pStyle w:val="TableText"/>
              <w:ind w:left="565"/>
              <w:spacing w:before="111" w:line="229" w:lineRule="auto"/>
              <w:rPr/>
            </w:pPr>
            <w:r>
              <w:rPr>
                <w:spacing w:val="1"/>
              </w:rPr>
              <w:t>小计</w:t>
            </w:r>
          </w:p>
        </w:tc>
        <w:tc>
          <w:tcPr>
            <w:tcW w:w="1484" w:type="dxa"/>
            <w:vAlign w:val="top"/>
          </w:tcPr>
          <w:p>
            <w:pPr>
              <w:pStyle w:val="TableText"/>
              <w:ind w:left="373"/>
              <w:spacing w:before="111" w:line="228" w:lineRule="auto"/>
              <w:rPr/>
            </w:pPr>
            <w:r>
              <w:rPr>
                <w:spacing w:val="6"/>
              </w:rPr>
              <w:t>人员支出</w:t>
            </w:r>
          </w:p>
        </w:tc>
        <w:tc>
          <w:tcPr>
            <w:tcW w:w="1485" w:type="dxa"/>
            <w:vAlign w:val="top"/>
          </w:tcPr>
          <w:p>
            <w:pPr>
              <w:pStyle w:val="TableText"/>
              <w:ind w:left="216"/>
              <w:spacing w:before="111" w:line="228" w:lineRule="auto"/>
              <w:rPr/>
            </w:pPr>
            <w:r>
              <w:rPr>
                <w:spacing w:val="1"/>
              </w:rPr>
              <w:t>日常公用支出</w:t>
            </w:r>
          </w:p>
        </w:tc>
      </w:tr>
      <w:tr>
        <w:trPr>
          <w:trHeight w:val="362" w:hRule="atLeast"/>
        </w:trPr>
        <w:tc>
          <w:tcPr>
            <w:tcW w:w="565" w:type="dxa"/>
            <w:vAlign w:val="top"/>
          </w:tcPr>
          <w:p>
            <w:pPr>
              <w:rPr>
                <w:rFonts w:ascii="Arial"/>
                <w:sz w:val="21"/>
              </w:rPr>
            </w:pPr>
            <w:r/>
          </w:p>
        </w:tc>
        <w:tc>
          <w:tcPr>
            <w:tcW w:w="565" w:type="dxa"/>
            <w:vAlign w:val="top"/>
          </w:tcPr>
          <w:p>
            <w:pPr>
              <w:rPr>
                <w:rFonts w:ascii="Arial"/>
                <w:sz w:val="21"/>
              </w:rPr>
            </w:pPr>
            <w:r/>
          </w:p>
        </w:tc>
        <w:tc>
          <w:tcPr>
            <w:tcW w:w="2758" w:type="dxa"/>
            <w:vAlign w:val="top"/>
          </w:tcPr>
          <w:p>
            <w:pPr>
              <w:pStyle w:val="TableText"/>
              <w:ind w:left="42"/>
              <w:spacing w:before="125" w:line="221" w:lineRule="auto"/>
              <w:rPr>
                <w:sz w:val="15"/>
                <w:szCs w:val="15"/>
              </w:rPr>
            </w:pPr>
            <w:r>
              <w:rPr>
                <w:sz w:val="15"/>
                <w:szCs w:val="15"/>
                <w:spacing w:val="-2"/>
              </w:rPr>
              <w:t>合计</w:t>
            </w:r>
          </w:p>
        </w:tc>
        <w:tc>
          <w:tcPr>
            <w:tcW w:w="564" w:type="dxa"/>
            <w:vAlign w:val="top"/>
          </w:tcPr>
          <w:p>
            <w:pPr>
              <w:rPr>
                <w:rFonts w:ascii="Arial"/>
                <w:sz w:val="21"/>
              </w:rPr>
            </w:pPr>
            <w:r/>
          </w:p>
        </w:tc>
        <w:tc>
          <w:tcPr>
            <w:tcW w:w="564" w:type="dxa"/>
            <w:vAlign w:val="top"/>
          </w:tcPr>
          <w:p>
            <w:pPr>
              <w:rPr>
                <w:rFonts w:ascii="Arial"/>
                <w:sz w:val="21"/>
              </w:rPr>
            </w:pPr>
            <w:r/>
          </w:p>
        </w:tc>
        <w:tc>
          <w:tcPr>
            <w:tcW w:w="2758" w:type="dxa"/>
            <w:vAlign w:val="top"/>
          </w:tcPr>
          <w:p>
            <w:pPr>
              <w:rPr>
                <w:rFonts w:ascii="Arial"/>
                <w:sz w:val="21"/>
              </w:rPr>
            </w:pPr>
            <w:r/>
          </w:p>
        </w:tc>
        <w:tc>
          <w:tcPr>
            <w:tcW w:w="1484" w:type="dxa"/>
            <w:vAlign w:val="top"/>
          </w:tcPr>
          <w:p>
            <w:pPr>
              <w:pStyle w:val="TableText"/>
              <w:ind w:left="847"/>
              <w:spacing w:before="125" w:line="217" w:lineRule="auto"/>
              <w:rPr>
                <w:sz w:val="15"/>
                <w:szCs w:val="15"/>
              </w:rPr>
            </w:pPr>
            <w:r>
              <w:rPr>
                <w:sz w:val="15"/>
                <w:szCs w:val="15"/>
                <w:spacing w:val="-1"/>
              </w:rPr>
              <w:t>6,194.28</w:t>
            </w:r>
          </w:p>
        </w:tc>
        <w:tc>
          <w:tcPr>
            <w:tcW w:w="1484" w:type="dxa"/>
            <w:vAlign w:val="top"/>
          </w:tcPr>
          <w:p>
            <w:pPr>
              <w:pStyle w:val="TableText"/>
              <w:ind w:left="850"/>
              <w:spacing w:before="125" w:line="217" w:lineRule="auto"/>
              <w:rPr>
                <w:sz w:val="15"/>
                <w:szCs w:val="15"/>
              </w:rPr>
            </w:pPr>
            <w:r>
              <w:rPr>
                <w:sz w:val="15"/>
                <w:szCs w:val="15"/>
                <w:spacing w:val="-1"/>
              </w:rPr>
              <w:t>5,702.34</w:t>
            </w:r>
          </w:p>
        </w:tc>
        <w:tc>
          <w:tcPr>
            <w:tcW w:w="1485" w:type="dxa"/>
            <w:vAlign w:val="top"/>
          </w:tcPr>
          <w:p>
            <w:pPr>
              <w:pStyle w:val="TableText"/>
              <w:ind w:left="998"/>
              <w:spacing w:before="125" w:line="239" w:lineRule="auto"/>
              <w:rPr>
                <w:sz w:val="15"/>
                <w:szCs w:val="15"/>
              </w:rPr>
            </w:pPr>
            <w:r>
              <w:rPr>
                <w:sz w:val="15"/>
                <w:szCs w:val="15"/>
                <w:spacing w:val="-1"/>
              </w:rPr>
              <w:t>491.94</w:t>
            </w:r>
          </w:p>
        </w:tc>
      </w:tr>
      <w:tr>
        <w:trPr>
          <w:trHeight w:val="362" w:hRule="atLeast"/>
        </w:trPr>
        <w:tc>
          <w:tcPr>
            <w:tcW w:w="565" w:type="dxa"/>
            <w:vAlign w:val="top"/>
          </w:tcPr>
          <w:p>
            <w:pPr>
              <w:pStyle w:val="TableText"/>
              <w:ind w:left="173"/>
              <w:spacing w:before="126"/>
              <w:rPr>
                <w:sz w:val="15"/>
                <w:szCs w:val="15"/>
              </w:rPr>
            </w:pPr>
            <w:r>
              <w:rPr>
                <w:sz w:val="15"/>
                <w:szCs w:val="15"/>
                <w:spacing w:val="-2"/>
              </w:rPr>
              <w:t>301</w:t>
            </w:r>
          </w:p>
        </w:tc>
        <w:tc>
          <w:tcPr>
            <w:tcW w:w="565" w:type="dxa"/>
            <w:vAlign w:val="top"/>
          </w:tcPr>
          <w:p>
            <w:pPr>
              <w:rPr>
                <w:rFonts w:ascii="Arial"/>
                <w:sz w:val="21"/>
              </w:rPr>
            </w:pPr>
            <w:r/>
          </w:p>
        </w:tc>
        <w:tc>
          <w:tcPr>
            <w:tcW w:w="2758" w:type="dxa"/>
            <w:vAlign w:val="top"/>
          </w:tcPr>
          <w:p>
            <w:pPr>
              <w:pStyle w:val="TableText"/>
              <w:ind w:left="44"/>
              <w:spacing w:before="126" w:line="220" w:lineRule="auto"/>
              <w:rPr>
                <w:sz w:val="15"/>
                <w:szCs w:val="15"/>
              </w:rPr>
            </w:pPr>
            <w:r>
              <w:rPr>
                <w:sz w:val="15"/>
                <w:szCs w:val="15"/>
                <w:spacing w:val="-1"/>
              </w:rPr>
              <w:t>工资福利支出</w:t>
            </w:r>
          </w:p>
        </w:tc>
        <w:tc>
          <w:tcPr>
            <w:tcW w:w="564" w:type="dxa"/>
            <w:vAlign w:val="top"/>
          </w:tcPr>
          <w:p>
            <w:pPr>
              <w:pStyle w:val="TableText"/>
              <w:ind w:left="174"/>
              <w:spacing w:before="126"/>
              <w:rPr>
                <w:sz w:val="15"/>
                <w:szCs w:val="15"/>
              </w:rPr>
            </w:pPr>
            <w:r>
              <w:rPr>
                <w:sz w:val="15"/>
                <w:szCs w:val="15"/>
                <w:spacing w:val="-2"/>
              </w:rPr>
              <w:t>505</w:t>
            </w:r>
          </w:p>
        </w:tc>
        <w:tc>
          <w:tcPr>
            <w:tcW w:w="564" w:type="dxa"/>
            <w:vAlign w:val="top"/>
          </w:tcPr>
          <w:p>
            <w:pPr>
              <w:rPr>
                <w:rFonts w:ascii="Arial"/>
                <w:sz w:val="21"/>
              </w:rPr>
            </w:pPr>
            <w:r/>
          </w:p>
        </w:tc>
        <w:tc>
          <w:tcPr>
            <w:tcW w:w="2758" w:type="dxa"/>
            <w:vAlign w:val="top"/>
          </w:tcPr>
          <w:p>
            <w:pPr>
              <w:pStyle w:val="TableText"/>
              <w:ind w:left="44"/>
              <w:spacing w:before="126" w:line="220" w:lineRule="auto"/>
              <w:rPr>
                <w:sz w:val="15"/>
                <w:szCs w:val="15"/>
              </w:rPr>
            </w:pPr>
            <w:r>
              <w:rPr>
                <w:sz w:val="15"/>
                <w:szCs w:val="15"/>
              </w:rPr>
              <w:t>对事业单位经常性补助</w:t>
            </w:r>
          </w:p>
        </w:tc>
        <w:tc>
          <w:tcPr>
            <w:tcW w:w="1484" w:type="dxa"/>
            <w:vAlign w:val="top"/>
          </w:tcPr>
          <w:p>
            <w:pPr>
              <w:pStyle w:val="TableText"/>
              <w:ind w:left="845"/>
              <w:spacing w:before="126" w:line="217" w:lineRule="auto"/>
              <w:rPr>
                <w:sz w:val="15"/>
                <w:szCs w:val="15"/>
              </w:rPr>
            </w:pPr>
            <w:r>
              <w:rPr>
                <w:sz w:val="15"/>
                <w:szCs w:val="15"/>
                <w:spacing w:val="-1"/>
              </w:rPr>
              <w:t>4,987.68</w:t>
            </w:r>
          </w:p>
        </w:tc>
        <w:tc>
          <w:tcPr>
            <w:tcW w:w="1484" w:type="dxa"/>
            <w:vAlign w:val="top"/>
          </w:tcPr>
          <w:p>
            <w:pPr>
              <w:pStyle w:val="TableText"/>
              <w:ind w:left="846"/>
              <w:spacing w:before="126" w:line="217" w:lineRule="auto"/>
              <w:rPr>
                <w:sz w:val="15"/>
                <w:szCs w:val="15"/>
              </w:rPr>
            </w:pPr>
            <w:r>
              <w:rPr>
                <w:sz w:val="15"/>
                <w:szCs w:val="15"/>
                <w:spacing w:val="-1"/>
              </w:rPr>
              <w:t>4,987.68</w:t>
            </w:r>
          </w:p>
        </w:tc>
        <w:tc>
          <w:tcPr>
            <w:tcW w:w="1485" w:type="dxa"/>
            <w:vAlign w:val="top"/>
          </w:tcPr>
          <w:p>
            <w:pPr>
              <w:rPr>
                <w:rFonts w:ascii="Arial"/>
                <w:sz w:val="21"/>
              </w:rPr>
            </w:pPr>
            <w:r/>
          </w:p>
        </w:tc>
      </w:tr>
      <w:tr>
        <w:trPr>
          <w:trHeight w:val="363" w:hRule="atLeast"/>
        </w:trPr>
        <w:tc>
          <w:tcPr>
            <w:tcW w:w="565" w:type="dxa"/>
            <w:vAlign w:val="top"/>
          </w:tcPr>
          <w:p>
            <w:pPr>
              <w:pStyle w:val="TableText"/>
              <w:ind w:left="173"/>
              <w:spacing w:before="126"/>
              <w:rPr>
                <w:sz w:val="15"/>
                <w:szCs w:val="15"/>
              </w:rPr>
            </w:pPr>
            <w:r>
              <w:rPr>
                <w:sz w:val="15"/>
                <w:szCs w:val="15"/>
                <w:spacing w:val="-2"/>
              </w:rPr>
              <w:t>301</w:t>
            </w:r>
          </w:p>
        </w:tc>
        <w:tc>
          <w:tcPr>
            <w:tcW w:w="565" w:type="dxa"/>
            <w:vAlign w:val="top"/>
          </w:tcPr>
          <w:p>
            <w:pPr>
              <w:pStyle w:val="TableText"/>
              <w:ind w:left="210"/>
              <w:spacing w:before="126"/>
              <w:rPr>
                <w:sz w:val="15"/>
                <w:szCs w:val="15"/>
              </w:rPr>
            </w:pPr>
            <w:r>
              <w:rPr>
                <w:sz w:val="15"/>
                <w:szCs w:val="15"/>
                <w:spacing w:val="-2"/>
              </w:rPr>
              <w:t>01</w:t>
            </w:r>
          </w:p>
        </w:tc>
        <w:tc>
          <w:tcPr>
            <w:tcW w:w="2758" w:type="dxa"/>
            <w:vAlign w:val="top"/>
          </w:tcPr>
          <w:p>
            <w:pPr>
              <w:pStyle w:val="TableText"/>
              <w:ind w:left="192"/>
              <w:spacing w:before="126" w:line="219" w:lineRule="auto"/>
              <w:rPr>
                <w:sz w:val="15"/>
                <w:szCs w:val="15"/>
              </w:rPr>
            </w:pPr>
            <w:r>
              <w:rPr>
                <w:sz w:val="15"/>
                <w:szCs w:val="15"/>
                <w:spacing w:val="-1"/>
              </w:rPr>
              <w:t>基本工资</w:t>
            </w:r>
          </w:p>
        </w:tc>
        <w:tc>
          <w:tcPr>
            <w:tcW w:w="564" w:type="dxa"/>
            <w:vAlign w:val="top"/>
          </w:tcPr>
          <w:p>
            <w:pPr>
              <w:pStyle w:val="TableText"/>
              <w:ind w:left="174"/>
              <w:spacing w:before="126"/>
              <w:rPr>
                <w:sz w:val="15"/>
                <w:szCs w:val="15"/>
              </w:rPr>
            </w:pPr>
            <w:r>
              <w:rPr>
                <w:sz w:val="15"/>
                <w:szCs w:val="15"/>
                <w:spacing w:val="-2"/>
              </w:rPr>
              <w:t>505</w:t>
            </w:r>
          </w:p>
        </w:tc>
        <w:tc>
          <w:tcPr>
            <w:tcW w:w="564" w:type="dxa"/>
            <w:vAlign w:val="top"/>
          </w:tcPr>
          <w:p>
            <w:pPr>
              <w:pStyle w:val="TableText"/>
              <w:ind w:left="212"/>
              <w:spacing w:before="126"/>
              <w:rPr>
                <w:sz w:val="15"/>
                <w:szCs w:val="15"/>
              </w:rPr>
            </w:pPr>
            <w:r>
              <w:rPr>
                <w:sz w:val="15"/>
                <w:szCs w:val="15"/>
                <w:spacing w:val="-2"/>
              </w:rPr>
              <w:t>01</w:t>
            </w:r>
          </w:p>
        </w:tc>
        <w:tc>
          <w:tcPr>
            <w:tcW w:w="2758" w:type="dxa"/>
            <w:vAlign w:val="top"/>
          </w:tcPr>
          <w:p>
            <w:pPr>
              <w:pStyle w:val="TableText"/>
              <w:ind w:left="197"/>
              <w:spacing w:before="127" w:line="220" w:lineRule="auto"/>
              <w:rPr>
                <w:sz w:val="15"/>
                <w:szCs w:val="15"/>
              </w:rPr>
            </w:pPr>
            <w:r>
              <w:rPr>
                <w:sz w:val="15"/>
                <w:szCs w:val="15"/>
                <w:spacing w:val="-1"/>
              </w:rPr>
              <w:t>工资福利支出</w:t>
            </w:r>
          </w:p>
        </w:tc>
        <w:tc>
          <w:tcPr>
            <w:tcW w:w="1484" w:type="dxa"/>
            <w:vAlign w:val="top"/>
          </w:tcPr>
          <w:p>
            <w:pPr>
              <w:pStyle w:val="TableText"/>
              <w:ind w:left="857"/>
              <w:spacing w:before="126" w:line="217" w:lineRule="auto"/>
              <w:rPr>
                <w:sz w:val="15"/>
                <w:szCs w:val="15"/>
              </w:rPr>
            </w:pPr>
            <w:r>
              <w:rPr>
                <w:sz w:val="15"/>
                <w:szCs w:val="15"/>
                <w:spacing w:val="-2"/>
              </w:rPr>
              <w:t>1,329.03</w:t>
            </w:r>
          </w:p>
        </w:tc>
        <w:tc>
          <w:tcPr>
            <w:tcW w:w="1484" w:type="dxa"/>
            <w:vAlign w:val="top"/>
          </w:tcPr>
          <w:p>
            <w:pPr>
              <w:pStyle w:val="TableText"/>
              <w:ind w:left="858"/>
              <w:spacing w:before="126" w:line="217" w:lineRule="auto"/>
              <w:rPr>
                <w:sz w:val="15"/>
                <w:szCs w:val="15"/>
              </w:rPr>
            </w:pPr>
            <w:r>
              <w:rPr>
                <w:sz w:val="15"/>
                <w:szCs w:val="15"/>
                <w:spacing w:val="-2"/>
              </w:rPr>
              <w:t>1,329.03</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26"/>
              <w:rPr>
                <w:sz w:val="15"/>
                <w:szCs w:val="15"/>
              </w:rPr>
            </w:pPr>
            <w:r>
              <w:rPr>
                <w:sz w:val="15"/>
                <w:szCs w:val="15"/>
                <w:spacing w:val="-2"/>
              </w:rPr>
              <w:t>301</w:t>
            </w:r>
          </w:p>
        </w:tc>
        <w:tc>
          <w:tcPr>
            <w:tcW w:w="565" w:type="dxa"/>
            <w:vAlign w:val="top"/>
          </w:tcPr>
          <w:p>
            <w:pPr>
              <w:pStyle w:val="TableText"/>
              <w:ind w:left="210"/>
              <w:spacing w:before="126"/>
              <w:rPr>
                <w:sz w:val="15"/>
                <w:szCs w:val="15"/>
              </w:rPr>
            </w:pPr>
            <w:r>
              <w:rPr>
                <w:sz w:val="15"/>
                <w:szCs w:val="15"/>
                <w:spacing w:val="-2"/>
              </w:rPr>
              <w:t>02</w:t>
            </w:r>
          </w:p>
        </w:tc>
        <w:tc>
          <w:tcPr>
            <w:tcW w:w="2758" w:type="dxa"/>
            <w:vAlign w:val="top"/>
          </w:tcPr>
          <w:p>
            <w:pPr>
              <w:pStyle w:val="TableText"/>
              <w:ind w:left="192"/>
              <w:spacing w:before="126" w:line="220" w:lineRule="auto"/>
              <w:rPr>
                <w:sz w:val="15"/>
                <w:szCs w:val="15"/>
              </w:rPr>
            </w:pPr>
            <w:r>
              <w:rPr>
                <w:sz w:val="15"/>
                <w:szCs w:val="15"/>
                <w:spacing w:val="-1"/>
              </w:rPr>
              <w:t>津贴补贴</w:t>
            </w:r>
          </w:p>
        </w:tc>
        <w:tc>
          <w:tcPr>
            <w:tcW w:w="564" w:type="dxa"/>
            <w:vAlign w:val="top"/>
          </w:tcPr>
          <w:p>
            <w:pPr>
              <w:pStyle w:val="TableText"/>
              <w:ind w:left="174"/>
              <w:spacing w:before="126"/>
              <w:rPr>
                <w:sz w:val="15"/>
                <w:szCs w:val="15"/>
              </w:rPr>
            </w:pPr>
            <w:r>
              <w:rPr>
                <w:sz w:val="15"/>
                <w:szCs w:val="15"/>
                <w:spacing w:val="-2"/>
              </w:rPr>
              <w:t>505</w:t>
            </w:r>
          </w:p>
        </w:tc>
        <w:tc>
          <w:tcPr>
            <w:tcW w:w="564" w:type="dxa"/>
            <w:vAlign w:val="top"/>
          </w:tcPr>
          <w:p>
            <w:pPr>
              <w:pStyle w:val="TableText"/>
              <w:ind w:left="212"/>
              <w:spacing w:before="126"/>
              <w:rPr>
                <w:sz w:val="15"/>
                <w:szCs w:val="15"/>
              </w:rPr>
            </w:pPr>
            <w:r>
              <w:rPr>
                <w:sz w:val="15"/>
                <w:szCs w:val="15"/>
                <w:spacing w:val="-2"/>
              </w:rPr>
              <w:t>01</w:t>
            </w:r>
          </w:p>
        </w:tc>
        <w:tc>
          <w:tcPr>
            <w:tcW w:w="2758" w:type="dxa"/>
            <w:vAlign w:val="top"/>
          </w:tcPr>
          <w:p>
            <w:pPr>
              <w:pStyle w:val="TableText"/>
              <w:ind w:left="197"/>
              <w:spacing w:before="126" w:line="220" w:lineRule="auto"/>
              <w:rPr>
                <w:sz w:val="15"/>
                <w:szCs w:val="15"/>
              </w:rPr>
            </w:pPr>
            <w:r>
              <w:rPr>
                <w:sz w:val="15"/>
                <w:szCs w:val="15"/>
                <w:spacing w:val="-1"/>
              </w:rPr>
              <w:t>工资福利支出</w:t>
            </w:r>
          </w:p>
        </w:tc>
        <w:tc>
          <w:tcPr>
            <w:tcW w:w="1484" w:type="dxa"/>
            <w:vAlign w:val="top"/>
          </w:tcPr>
          <w:p>
            <w:pPr>
              <w:pStyle w:val="TableText"/>
              <w:ind w:left="996"/>
              <w:spacing w:before="126" w:line="239" w:lineRule="auto"/>
              <w:rPr>
                <w:sz w:val="15"/>
                <w:szCs w:val="15"/>
              </w:rPr>
            </w:pPr>
            <w:r>
              <w:rPr>
                <w:sz w:val="15"/>
                <w:szCs w:val="15"/>
                <w:spacing w:val="-1"/>
              </w:rPr>
              <w:t>447.95</w:t>
            </w:r>
          </w:p>
        </w:tc>
        <w:tc>
          <w:tcPr>
            <w:tcW w:w="1484" w:type="dxa"/>
            <w:vAlign w:val="top"/>
          </w:tcPr>
          <w:p>
            <w:pPr>
              <w:pStyle w:val="TableText"/>
              <w:ind w:left="997"/>
              <w:spacing w:before="126" w:line="239" w:lineRule="auto"/>
              <w:rPr>
                <w:sz w:val="15"/>
                <w:szCs w:val="15"/>
              </w:rPr>
            </w:pPr>
            <w:r>
              <w:rPr>
                <w:sz w:val="15"/>
                <w:szCs w:val="15"/>
                <w:spacing w:val="-1"/>
              </w:rPr>
              <w:t>447.95</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27"/>
              <w:rPr>
                <w:sz w:val="15"/>
                <w:szCs w:val="15"/>
              </w:rPr>
            </w:pPr>
            <w:r>
              <w:rPr>
                <w:sz w:val="15"/>
                <w:szCs w:val="15"/>
                <w:spacing w:val="-2"/>
              </w:rPr>
              <w:t>301</w:t>
            </w:r>
          </w:p>
        </w:tc>
        <w:tc>
          <w:tcPr>
            <w:tcW w:w="565" w:type="dxa"/>
            <w:vAlign w:val="top"/>
          </w:tcPr>
          <w:p>
            <w:pPr>
              <w:pStyle w:val="TableText"/>
              <w:ind w:left="210"/>
              <w:spacing w:before="127"/>
              <w:rPr>
                <w:sz w:val="15"/>
                <w:szCs w:val="15"/>
              </w:rPr>
            </w:pPr>
            <w:r>
              <w:rPr>
                <w:sz w:val="15"/>
                <w:szCs w:val="15"/>
                <w:spacing w:val="-2"/>
              </w:rPr>
              <w:t>03</w:t>
            </w:r>
          </w:p>
        </w:tc>
        <w:tc>
          <w:tcPr>
            <w:tcW w:w="2758" w:type="dxa"/>
            <w:vAlign w:val="top"/>
          </w:tcPr>
          <w:p>
            <w:pPr>
              <w:pStyle w:val="TableText"/>
              <w:ind w:left="194"/>
              <w:spacing w:before="127" w:line="220" w:lineRule="auto"/>
              <w:rPr>
                <w:sz w:val="15"/>
                <w:szCs w:val="15"/>
              </w:rPr>
            </w:pPr>
            <w:r>
              <w:rPr>
                <w:sz w:val="15"/>
                <w:szCs w:val="15"/>
                <w:spacing w:val="-2"/>
              </w:rPr>
              <w:t>奖金</w:t>
            </w:r>
          </w:p>
        </w:tc>
        <w:tc>
          <w:tcPr>
            <w:tcW w:w="564" w:type="dxa"/>
            <w:vAlign w:val="top"/>
          </w:tcPr>
          <w:p>
            <w:pPr>
              <w:pStyle w:val="TableText"/>
              <w:ind w:left="174"/>
              <w:spacing w:before="127"/>
              <w:rPr>
                <w:sz w:val="15"/>
                <w:szCs w:val="15"/>
              </w:rPr>
            </w:pPr>
            <w:r>
              <w:rPr>
                <w:sz w:val="15"/>
                <w:szCs w:val="15"/>
                <w:spacing w:val="-2"/>
              </w:rPr>
              <w:t>505</w:t>
            </w:r>
          </w:p>
        </w:tc>
        <w:tc>
          <w:tcPr>
            <w:tcW w:w="564" w:type="dxa"/>
            <w:vAlign w:val="top"/>
          </w:tcPr>
          <w:p>
            <w:pPr>
              <w:pStyle w:val="TableText"/>
              <w:ind w:left="212"/>
              <w:spacing w:before="127"/>
              <w:rPr>
                <w:sz w:val="15"/>
                <w:szCs w:val="15"/>
              </w:rPr>
            </w:pPr>
            <w:r>
              <w:rPr>
                <w:sz w:val="15"/>
                <w:szCs w:val="15"/>
                <w:spacing w:val="-2"/>
              </w:rPr>
              <w:t>01</w:t>
            </w:r>
          </w:p>
        </w:tc>
        <w:tc>
          <w:tcPr>
            <w:tcW w:w="2758" w:type="dxa"/>
            <w:vAlign w:val="top"/>
          </w:tcPr>
          <w:p>
            <w:pPr>
              <w:pStyle w:val="TableText"/>
              <w:ind w:left="197"/>
              <w:spacing w:before="127" w:line="220" w:lineRule="auto"/>
              <w:rPr>
                <w:sz w:val="15"/>
                <w:szCs w:val="15"/>
              </w:rPr>
            </w:pPr>
            <w:r>
              <w:rPr>
                <w:sz w:val="15"/>
                <w:szCs w:val="15"/>
                <w:spacing w:val="-1"/>
              </w:rPr>
              <w:t>工资福利支出</w:t>
            </w:r>
          </w:p>
        </w:tc>
        <w:tc>
          <w:tcPr>
            <w:tcW w:w="1484" w:type="dxa"/>
            <w:vAlign w:val="top"/>
          </w:tcPr>
          <w:p>
            <w:pPr>
              <w:pStyle w:val="TableText"/>
              <w:ind w:left="997"/>
              <w:spacing w:before="127" w:line="239" w:lineRule="auto"/>
              <w:rPr>
                <w:sz w:val="15"/>
                <w:szCs w:val="15"/>
              </w:rPr>
            </w:pPr>
            <w:r>
              <w:rPr>
                <w:sz w:val="15"/>
                <w:szCs w:val="15"/>
                <w:spacing w:val="-1"/>
              </w:rPr>
              <w:t>830.86</w:t>
            </w:r>
          </w:p>
        </w:tc>
        <w:tc>
          <w:tcPr>
            <w:tcW w:w="1484" w:type="dxa"/>
            <w:vAlign w:val="top"/>
          </w:tcPr>
          <w:p>
            <w:pPr>
              <w:pStyle w:val="TableText"/>
              <w:ind w:left="998"/>
              <w:spacing w:before="127" w:line="239" w:lineRule="auto"/>
              <w:rPr>
                <w:sz w:val="15"/>
                <w:szCs w:val="15"/>
              </w:rPr>
            </w:pPr>
            <w:r>
              <w:rPr>
                <w:sz w:val="15"/>
                <w:szCs w:val="15"/>
                <w:spacing w:val="-1"/>
              </w:rPr>
              <w:t>830.86</w:t>
            </w:r>
          </w:p>
        </w:tc>
        <w:tc>
          <w:tcPr>
            <w:tcW w:w="1485" w:type="dxa"/>
            <w:vAlign w:val="top"/>
          </w:tcPr>
          <w:p>
            <w:pPr>
              <w:rPr>
                <w:rFonts w:ascii="Arial"/>
                <w:sz w:val="21"/>
              </w:rPr>
            </w:pPr>
            <w:r/>
          </w:p>
        </w:tc>
      </w:tr>
      <w:tr>
        <w:trPr>
          <w:trHeight w:val="363" w:hRule="atLeast"/>
        </w:trPr>
        <w:tc>
          <w:tcPr>
            <w:tcW w:w="565" w:type="dxa"/>
            <w:vAlign w:val="top"/>
          </w:tcPr>
          <w:p>
            <w:pPr>
              <w:pStyle w:val="TableText"/>
              <w:ind w:left="173"/>
              <w:spacing w:before="127"/>
              <w:rPr>
                <w:sz w:val="15"/>
                <w:szCs w:val="15"/>
              </w:rPr>
            </w:pPr>
            <w:r>
              <w:rPr>
                <w:sz w:val="15"/>
                <w:szCs w:val="15"/>
                <w:spacing w:val="-2"/>
              </w:rPr>
              <w:t>301</w:t>
            </w:r>
          </w:p>
        </w:tc>
        <w:tc>
          <w:tcPr>
            <w:tcW w:w="565" w:type="dxa"/>
            <w:vAlign w:val="top"/>
          </w:tcPr>
          <w:p>
            <w:pPr>
              <w:pStyle w:val="TableText"/>
              <w:ind w:left="210"/>
              <w:spacing w:before="127"/>
              <w:rPr>
                <w:sz w:val="15"/>
                <w:szCs w:val="15"/>
              </w:rPr>
            </w:pPr>
            <w:r>
              <w:rPr>
                <w:sz w:val="15"/>
                <w:szCs w:val="15"/>
                <w:spacing w:val="-2"/>
              </w:rPr>
              <w:t>07</w:t>
            </w:r>
          </w:p>
        </w:tc>
        <w:tc>
          <w:tcPr>
            <w:tcW w:w="2758" w:type="dxa"/>
            <w:vAlign w:val="top"/>
          </w:tcPr>
          <w:p>
            <w:pPr>
              <w:pStyle w:val="TableText"/>
              <w:ind w:left="195"/>
              <w:spacing w:before="128" w:line="220" w:lineRule="auto"/>
              <w:rPr>
                <w:sz w:val="15"/>
                <w:szCs w:val="15"/>
              </w:rPr>
            </w:pPr>
            <w:r>
              <w:rPr>
                <w:sz w:val="15"/>
                <w:szCs w:val="15"/>
                <w:spacing w:val="-1"/>
              </w:rPr>
              <w:t>绩效工资</w:t>
            </w:r>
          </w:p>
        </w:tc>
        <w:tc>
          <w:tcPr>
            <w:tcW w:w="564" w:type="dxa"/>
            <w:vAlign w:val="top"/>
          </w:tcPr>
          <w:p>
            <w:pPr>
              <w:pStyle w:val="TableText"/>
              <w:ind w:left="174"/>
              <w:spacing w:before="127"/>
              <w:rPr>
                <w:sz w:val="15"/>
                <w:szCs w:val="15"/>
              </w:rPr>
            </w:pPr>
            <w:r>
              <w:rPr>
                <w:sz w:val="15"/>
                <w:szCs w:val="15"/>
                <w:spacing w:val="-2"/>
              </w:rPr>
              <w:t>505</w:t>
            </w:r>
          </w:p>
        </w:tc>
        <w:tc>
          <w:tcPr>
            <w:tcW w:w="564" w:type="dxa"/>
            <w:vAlign w:val="top"/>
          </w:tcPr>
          <w:p>
            <w:pPr>
              <w:pStyle w:val="TableText"/>
              <w:ind w:left="212"/>
              <w:spacing w:before="127"/>
              <w:rPr>
                <w:sz w:val="15"/>
                <w:szCs w:val="15"/>
              </w:rPr>
            </w:pPr>
            <w:r>
              <w:rPr>
                <w:sz w:val="15"/>
                <w:szCs w:val="15"/>
                <w:spacing w:val="-2"/>
              </w:rPr>
              <w:t>01</w:t>
            </w:r>
          </w:p>
        </w:tc>
        <w:tc>
          <w:tcPr>
            <w:tcW w:w="2758" w:type="dxa"/>
            <w:vAlign w:val="top"/>
          </w:tcPr>
          <w:p>
            <w:pPr>
              <w:pStyle w:val="TableText"/>
              <w:ind w:left="197"/>
              <w:spacing w:before="128" w:line="220" w:lineRule="auto"/>
              <w:rPr>
                <w:sz w:val="15"/>
                <w:szCs w:val="15"/>
              </w:rPr>
            </w:pPr>
            <w:r>
              <w:rPr>
                <w:sz w:val="15"/>
                <w:szCs w:val="15"/>
                <w:spacing w:val="-1"/>
              </w:rPr>
              <w:t>工资福利支出</w:t>
            </w:r>
          </w:p>
        </w:tc>
        <w:tc>
          <w:tcPr>
            <w:tcW w:w="1484" w:type="dxa"/>
            <w:vAlign w:val="top"/>
          </w:tcPr>
          <w:p>
            <w:pPr>
              <w:pStyle w:val="TableText"/>
              <w:ind w:left="997"/>
              <w:spacing w:before="128" w:line="239" w:lineRule="auto"/>
              <w:rPr>
                <w:sz w:val="15"/>
                <w:szCs w:val="15"/>
              </w:rPr>
            </w:pPr>
            <w:r>
              <w:rPr>
                <w:sz w:val="15"/>
                <w:szCs w:val="15"/>
                <w:spacing w:val="-1"/>
              </w:rPr>
              <w:t>843.08</w:t>
            </w:r>
          </w:p>
        </w:tc>
        <w:tc>
          <w:tcPr>
            <w:tcW w:w="1484" w:type="dxa"/>
            <w:vAlign w:val="top"/>
          </w:tcPr>
          <w:p>
            <w:pPr>
              <w:pStyle w:val="TableText"/>
              <w:ind w:left="998"/>
              <w:spacing w:before="128" w:line="239" w:lineRule="auto"/>
              <w:rPr>
                <w:sz w:val="15"/>
                <w:szCs w:val="15"/>
              </w:rPr>
            </w:pPr>
            <w:r>
              <w:rPr>
                <w:sz w:val="15"/>
                <w:szCs w:val="15"/>
                <w:spacing w:val="-1"/>
              </w:rPr>
              <w:t>843.08</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27"/>
              <w:rPr>
                <w:sz w:val="15"/>
                <w:szCs w:val="15"/>
              </w:rPr>
            </w:pPr>
            <w:r>
              <w:rPr>
                <w:sz w:val="15"/>
                <w:szCs w:val="15"/>
                <w:spacing w:val="-2"/>
              </w:rPr>
              <w:t>301</w:t>
            </w:r>
          </w:p>
        </w:tc>
        <w:tc>
          <w:tcPr>
            <w:tcW w:w="565" w:type="dxa"/>
            <w:vAlign w:val="top"/>
          </w:tcPr>
          <w:p>
            <w:pPr>
              <w:pStyle w:val="TableText"/>
              <w:ind w:left="210"/>
              <w:spacing w:before="127"/>
              <w:rPr>
                <w:sz w:val="15"/>
                <w:szCs w:val="15"/>
              </w:rPr>
            </w:pPr>
            <w:r>
              <w:rPr>
                <w:sz w:val="15"/>
                <w:szCs w:val="15"/>
                <w:spacing w:val="-2"/>
              </w:rPr>
              <w:t>08</w:t>
            </w:r>
          </w:p>
        </w:tc>
        <w:tc>
          <w:tcPr>
            <w:tcW w:w="2758" w:type="dxa"/>
            <w:vAlign w:val="top"/>
          </w:tcPr>
          <w:p>
            <w:pPr>
              <w:pStyle w:val="TableText"/>
              <w:ind w:left="192"/>
              <w:spacing w:before="127" w:line="219" w:lineRule="auto"/>
              <w:rPr>
                <w:sz w:val="15"/>
                <w:szCs w:val="15"/>
              </w:rPr>
            </w:pPr>
            <w:r>
              <w:rPr>
                <w:sz w:val="15"/>
                <w:szCs w:val="15"/>
              </w:rPr>
              <w:t>机关事业单位基本养老保险缴费</w:t>
            </w:r>
          </w:p>
        </w:tc>
        <w:tc>
          <w:tcPr>
            <w:tcW w:w="564" w:type="dxa"/>
            <w:vAlign w:val="top"/>
          </w:tcPr>
          <w:p>
            <w:pPr>
              <w:pStyle w:val="TableText"/>
              <w:ind w:left="174"/>
              <w:spacing w:before="127"/>
              <w:rPr>
                <w:sz w:val="15"/>
                <w:szCs w:val="15"/>
              </w:rPr>
            </w:pPr>
            <w:r>
              <w:rPr>
                <w:sz w:val="15"/>
                <w:szCs w:val="15"/>
                <w:spacing w:val="-2"/>
              </w:rPr>
              <w:t>505</w:t>
            </w:r>
          </w:p>
        </w:tc>
        <w:tc>
          <w:tcPr>
            <w:tcW w:w="564" w:type="dxa"/>
            <w:vAlign w:val="top"/>
          </w:tcPr>
          <w:p>
            <w:pPr>
              <w:pStyle w:val="TableText"/>
              <w:ind w:left="212"/>
              <w:spacing w:before="127"/>
              <w:rPr>
                <w:sz w:val="15"/>
                <w:szCs w:val="15"/>
              </w:rPr>
            </w:pPr>
            <w:r>
              <w:rPr>
                <w:sz w:val="15"/>
                <w:szCs w:val="15"/>
                <w:spacing w:val="-2"/>
              </w:rPr>
              <w:t>01</w:t>
            </w:r>
          </w:p>
        </w:tc>
        <w:tc>
          <w:tcPr>
            <w:tcW w:w="2758" w:type="dxa"/>
            <w:vAlign w:val="top"/>
          </w:tcPr>
          <w:p>
            <w:pPr>
              <w:pStyle w:val="TableText"/>
              <w:ind w:left="197"/>
              <w:spacing w:before="127" w:line="220" w:lineRule="auto"/>
              <w:rPr>
                <w:sz w:val="15"/>
                <w:szCs w:val="15"/>
              </w:rPr>
            </w:pPr>
            <w:r>
              <w:rPr>
                <w:sz w:val="15"/>
                <w:szCs w:val="15"/>
                <w:spacing w:val="-1"/>
              </w:rPr>
              <w:t>工资福利支出</w:t>
            </w:r>
          </w:p>
        </w:tc>
        <w:tc>
          <w:tcPr>
            <w:tcW w:w="1484" w:type="dxa"/>
            <w:vAlign w:val="top"/>
          </w:tcPr>
          <w:p>
            <w:pPr>
              <w:pStyle w:val="TableText"/>
              <w:ind w:left="996"/>
              <w:spacing w:before="127" w:line="239" w:lineRule="auto"/>
              <w:rPr>
                <w:sz w:val="15"/>
                <w:szCs w:val="15"/>
              </w:rPr>
            </w:pPr>
            <w:r>
              <w:rPr>
                <w:sz w:val="15"/>
                <w:szCs w:val="15"/>
                <w:spacing w:val="-1"/>
              </w:rPr>
              <w:t>454.56</w:t>
            </w:r>
          </w:p>
        </w:tc>
        <w:tc>
          <w:tcPr>
            <w:tcW w:w="1484" w:type="dxa"/>
            <w:vAlign w:val="top"/>
          </w:tcPr>
          <w:p>
            <w:pPr>
              <w:pStyle w:val="TableText"/>
              <w:ind w:left="997"/>
              <w:spacing w:before="127" w:line="239" w:lineRule="auto"/>
              <w:rPr>
                <w:sz w:val="15"/>
                <w:szCs w:val="15"/>
              </w:rPr>
            </w:pPr>
            <w:r>
              <w:rPr>
                <w:sz w:val="15"/>
                <w:szCs w:val="15"/>
                <w:spacing w:val="-1"/>
              </w:rPr>
              <w:t>454.56</w:t>
            </w:r>
          </w:p>
        </w:tc>
        <w:tc>
          <w:tcPr>
            <w:tcW w:w="1485" w:type="dxa"/>
            <w:vAlign w:val="top"/>
          </w:tcPr>
          <w:p>
            <w:pPr>
              <w:rPr>
                <w:rFonts w:ascii="Arial"/>
                <w:sz w:val="21"/>
              </w:rPr>
            </w:pPr>
            <w:r/>
          </w:p>
        </w:tc>
      </w:tr>
      <w:tr>
        <w:trPr>
          <w:trHeight w:val="363" w:hRule="atLeast"/>
        </w:trPr>
        <w:tc>
          <w:tcPr>
            <w:tcW w:w="565" w:type="dxa"/>
            <w:vAlign w:val="top"/>
          </w:tcPr>
          <w:p>
            <w:pPr>
              <w:pStyle w:val="TableText"/>
              <w:ind w:left="173"/>
              <w:spacing w:before="128"/>
              <w:rPr>
                <w:sz w:val="15"/>
                <w:szCs w:val="15"/>
              </w:rPr>
            </w:pPr>
            <w:r>
              <w:rPr>
                <w:sz w:val="15"/>
                <w:szCs w:val="15"/>
                <w:spacing w:val="-2"/>
              </w:rPr>
              <w:t>301</w:t>
            </w:r>
          </w:p>
        </w:tc>
        <w:tc>
          <w:tcPr>
            <w:tcW w:w="565" w:type="dxa"/>
            <w:vAlign w:val="top"/>
          </w:tcPr>
          <w:p>
            <w:pPr>
              <w:pStyle w:val="TableText"/>
              <w:ind w:left="210"/>
              <w:spacing w:before="128"/>
              <w:rPr>
                <w:sz w:val="15"/>
                <w:szCs w:val="15"/>
              </w:rPr>
            </w:pPr>
            <w:r>
              <w:rPr>
                <w:sz w:val="15"/>
                <w:szCs w:val="15"/>
                <w:spacing w:val="-2"/>
              </w:rPr>
              <w:t>09</w:t>
            </w:r>
          </w:p>
        </w:tc>
        <w:tc>
          <w:tcPr>
            <w:tcW w:w="2758" w:type="dxa"/>
            <w:vAlign w:val="top"/>
          </w:tcPr>
          <w:p>
            <w:pPr>
              <w:pStyle w:val="TableText"/>
              <w:ind w:left="191"/>
              <w:spacing w:before="128" w:line="220" w:lineRule="auto"/>
              <w:rPr>
                <w:sz w:val="15"/>
                <w:szCs w:val="15"/>
              </w:rPr>
            </w:pPr>
            <w:r>
              <w:rPr>
                <w:sz w:val="15"/>
                <w:szCs w:val="15"/>
              </w:rPr>
              <w:t>职业年金缴费</w:t>
            </w:r>
          </w:p>
        </w:tc>
        <w:tc>
          <w:tcPr>
            <w:tcW w:w="564" w:type="dxa"/>
            <w:vAlign w:val="top"/>
          </w:tcPr>
          <w:p>
            <w:pPr>
              <w:pStyle w:val="TableText"/>
              <w:ind w:left="174"/>
              <w:spacing w:before="128"/>
              <w:rPr>
                <w:sz w:val="15"/>
                <w:szCs w:val="15"/>
              </w:rPr>
            </w:pPr>
            <w:r>
              <w:rPr>
                <w:sz w:val="15"/>
                <w:szCs w:val="15"/>
                <w:spacing w:val="-2"/>
              </w:rPr>
              <w:t>505</w:t>
            </w:r>
          </w:p>
        </w:tc>
        <w:tc>
          <w:tcPr>
            <w:tcW w:w="564" w:type="dxa"/>
            <w:vAlign w:val="top"/>
          </w:tcPr>
          <w:p>
            <w:pPr>
              <w:pStyle w:val="TableText"/>
              <w:ind w:left="212"/>
              <w:spacing w:before="128"/>
              <w:rPr>
                <w:sz w:val="15"/>
                <w:szCs w:val="15"/>
              </w:rPr>
            </w:pPr>
            <w:r>
              <w:rPr>
                <w:sz w:val="15"/>
                <w:szCs w:val="15"/>
                <w:spacing w:val="-2"/>
              </w:rPr>
              <w:t>01</w:t>
            </w:r>
          </w:p>
        </w:tc>
        <w:tc>
          <w:tcPr>
            <w:tcW w:w="2758" w:type="dxa"/>
            <w:vAlign w:val="top"/>
          </w:tcPr>
          <w:p>
            <w:pPr>
              <w:pStyle w:val="TableText"/>
              <w:ind w:left="197"/>
              <w:spacing w:before="128" w:line="220" w:lineRule="auto"/>
              <w:rPr>
                <w:sz w:val="15"/>
                <w:szCs w:val="15"/>
              </w:rPr>
            </w:pPr>
            <w:r>
              <w:rPr>
                <w:sz w:val="15"/>
                <w:szCs w:val="15"/>
                <w:spacing w:val="-1"/>
              </w:rPr>
              <w:t>工资福利支出</w:t>
            </w:r>
          </w:p>
        </w:tc>
        <w:tc>
          <w:tcPr>
            <w:tcW w:w="1484" w:type="dxa"/>
            <w:vAlign w:val="top"/>
          </w:tcPr>
          <w:p>
            <w:pPr>
              <w:pStyle w:val="TableText"/>
              <w:ind w:left="1008"/>
              <w:spacing w:before="128" w:line="239" w:lineRule="auto"/>
              <w:rPr>
                <w:sz w:val="15"/>
                <w:szCs w:val="15"/>
              </w:rPr>
            </w:pPr>
            <w:r>
              <w:rPr>
                <w:sz w:val="15"/>
                <w:szCs w:val="15"/>
                <w:spacing w:val="-3"/>
              </w:rPr>
              <w:t>160.00</w:t>
            </w:r>
          </w:p>
        </w:tc>
        <w:tc>
          <w:tcPr>
            <w:tcW w:w="1484" w:type="dxa"/>
            <w:vAlign w:val="top"/>
          </w:tcPr>
          <w:p>
            <w:pPr>
              <w:pStyle w:val="TableText"/>
              <w:ind w:left="1009"/>
              <w:spacing w:before="128" w:line="239" w:lineRule="auto"/>
              <w:rPr>
                <w:sz w:val="15"/>
                <w:szCs w:val="15"/>
              </w:rPr>
            </w:pPr>
            <w:r>
              <w:rPr>
                <w:sz w:val="15"/>
                <w:szCs w:val="15"/>
                <w:spacing w:val="-3"/>
              </w:rPr>
              <w:t>160.00</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27"/>
              <w:rPr>
                <w:sz w:val="15"/>
                <w:szCs w:val="15"/>
              </w:rPr>
            </w:pPr>
            <w:r>
              <w:rPr>
                <w:sz w:val="15"/>
                <w:szCs w:val="15"/>
                <w:spacing w:val="-2"/>
              </w:rPr>
              <w:t>301</w:t>
            </w:r>
          </w:p>
        </w:tc>
        <w:tc>
          <w:tcPr>
            <w:tcW w:w="565" w:type="dxa"/>
            <w:vAlign w:val="top"/>
          </w:tcPr>
          <w:p>
            <w:pPr>
              <w:pStyle w:val="TableText"/>
              <w:ind w:left="220"/>
              <w:spacing w:before="127"/>
              <w:rPr>
                <w:sz w:val="15"/>
                <w:szCs w:val="15"/>
              </w:rPr>
            </w:pPr>
            <w:r>
              <w:rPr>
                <w:sz w:val="15"/>
                <w:szCs w:val="15"/>
                <w:spacing w:val="-5"/>
              </w:rPr>
              <w:t>10</w:t>
            </w:r>
          </w:p>
        </w:tc>
        <w:tc>
          <w:tcPr>
            <w:tcW w:w="2758" w:type="dxa"/>
            <w:vAlign w:val="top"/>
          </w:tcPr>
          <w:p>
            <w:pPr>
              <w:pStyle w:val="TableText"/>
              <w:ind w:left="191"/>
              <w:spacing w:before="127" w:line="219" w:lineRule="auto"/>
              <w:rPr>
                <w:sz w:val="15"/>
                <w:szCs w:val="15"/>
              </w:rPr>
            </w:pPr>
            <w:r>
              <w:rPr>
                <w:sz w:val="15"/>
                <w:szCs w:val="15"/>
              </w:rPr>
              <w:t>职工基本医疗保险缴费</w:t>
            </w:r>
          </w:p>
        </w:tc>
        <w:tc>
          <w:tcPr>
            <w:tcW w:w="564" w:type="dxa"/>
            <w:vAlign w:val="top"/>
          </w:tcPr>
          <w:p>
            <w:pPr>
              <w:pStyle w:val="TableText"/>
              <w:ind w:left="174"/>
              <w:spacing w:before="127"/>
              <w:rPr>
                <w:sz w:val="15"/>
                <w:szCs w:val="15"/>
              </w:rPr>
            </w:pPr>
            <w:r>
              <w:rPr>
                <w:sz w:val="15"/>
                <w:szCs w:val="15"/>
                <w:spacing w:val="-2"/>
              </w:rPr>
              <w:t>505</w:t>
            </w:r>
          </w:p>
        </w:tc>
        <w:tc>
          <w:tcPr>
            <w:tcW w:w="564" w:type="dxa"/>
            <w:vAlign w:val="top"/>
          </w:tcPr>
          <w:p>
            <w:pPr>
              <w:pStyle w:val="TableText"/>
              <w:ind w:left="212"/>
              <w:spacing w:before="127"/>
              <w:rPr>
                <w:sz w:val="15"/>
                <w:szCs w:val="15"/>
              </w:rPr>
            </w:pPr>
            <w:r>
              <w:rPr>
                <w:sz w:val="15"/>
                <w:szCs w:val="15"/>
                <w:spacing w:val="-2"/>
              </w:rPr>
              <w:t>01</w:t>
            </w:r>
          </w:p>
        </w:tc>
        <w:tc>
          <w:tcPr>
            <w:tcW w:w="2758" w:type="dxa"/>
            <w:vAlign w:val="top"/>
          </w:tcPr>
          <w:p>
            <w:pPr>
              <w:pStyle w:val="TableText"/>
              <w:ind w:left="197"/>
              <w:spacing w:before="128" w:line="220" w:lineRule="auto"/>
              <w:rPr>
                <w:sz w:val="15"/>
                <w:szCs w:val="15"/>
              </w:rPr>
            </w:pPr>
            <w:r>
              <w:rPr>
                <w:sz w:val="15"/>
                <w:szCs w:val="15"/>
                <w:spacing w:val="-1"/>
              </w:rPr>
              <w:t>工资福利支出</w:t>
            </w:r>
          </w:p>
        </w:tc>
        <w:tc>
          <w:tcPr>
            <w:tcW w:w="1484" w:type="dxa"/>
            <w:vAlign w:val="top"/>
          </w:tcPr>
          <w:p>
            <w:pPr>
              <w:pStyle w:val="TableText"/>
              <w:ind w:left="998"/>
              <w:spacing w:before="128" w:line="239" w:lineRule="auto"/>
              <w:rPr>
                <w:sz w:val="15"/>
                <w:szCs w:val="15"/>
              </w:rPr>
            </w:pPr>
            <w:r>
              <w:rPr>
                <w:sz w:val="15"/>
                <w:szCs w:val="15"/>
                <w:spacing w:val="-1"/>
              </w:rPr>
              <w:t>201.99</w:t>
            </w:r>
          </w:p>
        </w:tc>
        <w:tc>
          <w:tcPr>
            <w:tcW w:w="1484" w:type="dxa"/>
            <w:vAlign w:val="top"/>
          </w:tcPr>
          <w:p>
            <w:pPr>
              <w:pStyle w:val="TableText"/>
              <w:ind w:left="999"/>
              <w:spacing w:before="128" w:line="239" w:lineRule="auto"/>
              <w:rPr>
                <w:sz w:val="15"/>
                <w:szCs w:val="15"/>
              </w:rPr>
            </w:pPr>
            <w:r>
              <w:rPr>
                <w:sz w:val="15"/>
                <w:szCs w:val="15"/>
                <w:spacing w:val="-1"/>
              </w:rPr>
              <w:t>201.99</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28"/>
              <w:rPr>
                <w:sz w:val="15"/>
                <w:szCs w:val="15"/>
              </w:rPr>
            </w:pPr>
            <w:r>
              <w:rPr>
                <w:sz w:val="15"/>
                <w:szCs w:val="15"/>
                <w:spacing w:val="-2"/>
              </w:rPr>
              <w:t>301</w:t>
            </w:r>
          </w:p>
        </w:tc>
        <w:tc>
          <w:tcPr>
            <w:tcW w:w="565" w:type="dxa"/>
            <w:vAlign w:val="top"/>
          </w:tcPr>
          <w:p>
            <w:pPr>
              <w:pStyle w:val="TableText"/>
              <w:ind w:left="220"/>
              <w:spacing w:before="128" w:line="241" w:lineRule="auto"/>
              <w:rPr>
                <w:sz w:val="15"/>
                <w:szCs w:val="15"/>
              </w:rPr>
            </w:pPr>
            <w:r>
              <w:rPr>
                <w:sz w:val="15"/>
                <w:szCs w:val="15"/>
                <w:spacing w:val="-5"/>
              </w:rPr>
              <w:t>12</w:t>
            </w:r>
          </w:p>
        </w:tc>
        <w:tc>
          <w:tcPr>
            <w:tcW w:w="2758" w:type="dxa"/>
            <w:vAlign w:val="top"/>
          </w:tcPr>
          <w:p>
            <w:pPr>
              <w:pStyle w:val="TableText"/>
              <w:ind w:left="192"/>
              <w:spacing w:before="128" w:line="219" w:lineRule="auto"/>
              <w:rPr>
                <w:sz w:val="15"/>
                <w:szCs w:val="15"/>
              </w:rPr>
            </w:pPr>
            <w:r>
              <w:rPr>
                <w:sz w:val="15"/>
                <w:szCs w:val="15"/>
              </w:rPr>
              <w:t>其他社会保障缴费</w:t>
            </w:r>
          </w:p>
        </w:tc>
        <w:tc>
          <w:tcPr>
            <w:tcW w:w="564" w:type="dxa"/>
            <w:vAlign w:val="top"/>
          </w:tcPr>
          <w:p>
            <w:pPr>
              <w:pStyle w:val="TableText"/>
              <w:ind w:left="174"/>
              <w:spacing w:before="128"/>
              <w:rPr>
                <w:sz w:val="15"/>
                <w:szCs w:val="15"/>
              </w:rPr>
            </w:pPr>
            <w:r>
              <w:rPr>
                <w:sz w:val="15"/>
                <w:szCs w:val="15"/>
                <w:spacing w:val="-2"/>
              </w:rPr>
              <w:t>505</w:t>
            </w:r>
          </w:p>
        </w:tc>
        <w:tc>
          <w:tcPr>
            <w:tcW w:w="564" w:type="dxa"/>
            <w:vAlign w:val="top"/>
          </w:tcPr>
          <w:p>
            <w:pPr>
              <w:pStyle w:val="TableText"/>
              <w:ind w:left="212"/>
              <w:spacing w:before="128"/>
              <w:rPr>
                <w:sz w:val="15"/>
                <w:szCs w:val="15"/>
              </w:rPr>
            </w:pPr>
            <w:r>
              <w:rPr>
                <w:sz w:val="15"/>
                <w:szCs w:val="15"/>
                <w:spacing w:val="-2"/>
              </w:rPr>
              <w:t>01</w:t>
            </w:r>
          </w:p>
        </w:tc>
        <w:tc>
          <w:tcPr>
            <w:tcW w:w="2758" w:type="dxa"/>
            <w:vAlign w:val="top"/>
          </w:tcPr>
          <w:p>
            <w:pPr>
              <w:pStyle w:val="TableText"/>
              <w:ind w:left="197"/>
              <w:spacing w:before="128" w:line="220" w:lineRule="auto"/>
              <w:rPr>
                <w:sz w:val="15"/>
                <w:szCs w:val="15"/>
              </w:rPr>
            </w:pPr>
            <w:r>
              <w:rPr>
                <w:sz w:val="15"/>
                <w:szCs w:val="15"/>
                <w:spacing w:val="-1"/>
              </w:rPr>
              <w:t>工资福利支出</w:t>
            </w:r>
          </w:p>
        </w:tc>
        <w:tc>
          <w:tcPr>
            <w:tcW w:w="1484" w:type="dxa"/>
            <w:vAlign w:val="top"/>
          </w:tcPr>
          <w:p>
            <w:pPr>
              <w:pStyle w:val="TableText"/>
              <w:ind w:left="1000"/>
              <w:spacing w:before="128" w:line="239" w:lineRule="auto"/>
              <w:rPr>
                <w:sz w:val="15"/>
                <w:szCs w:val="15"/>
              </w:rPr>
            </w:pPr>
            <w:r>
              <w:rPr>
                <w:sz w:val="15"/>
                <w:szCs w:val="15"/>
                <w:spacing w:val="-1"/>
              </w:rPr>
              <w:t>306.11</w:t>
            </w:r>
          </w:p>
        </w:tc>
        <w:tc>
          <w:tcPr>
            <w:tcW w:w="1484" w:type="dxa"/>
            <w:vAlign w:val="top"/>
          </w:tcPr>
          <w:p>
            <w:pPr>
              <w:pStyle w:val="TableText"/>
              <w:ind w:left="1000"/>
              <w:spacing w:before="128" w:line="239" w:lineRule="auto"/>
              <w:rPr>
                <w:sz w:val="15"/>
                <w:szCs w:val="15"/>
              </w:rPr>
            </w:pPr>
            <w:r>
              <w:rPr>
                <w:sz w:val="15"/>
                <w:szCs w:val="15"/>
                <w:spacing w:val="-1"/>
              </w:rPr>
              <w:t>306.11</w:t>
            </w:r>
          </w:p>
        </w:tc>
        <w:tc>
          <w:tcPr>
            <w:tcW w:w="1485" w:type="dxa"/>
            <w:vAlign w:val="top"/>
          </w:tcPr>
          <w:p>
            <w:pPr>
              <w:rPr>
                <w:rFonts w:ascii="Arial"/>
                <w:sz w:val="21"/>
              </w:rPr>
            </w:pPr>
            <w:r/>
          </w:p>
        </w:tc>
      </w:tr>
      <w:tr>
        <w:trPr>
          <w:trHeight w:val="363" w:hRule="atLeast"/>
        </w:trPr>
        <w:tc>
          <w:tcPr>
            <w:tcW w:w="565" w:type="dxa"/>
            <w:vAlign w:val="top"/>
          </w:tcPr>
          <w:p>
            <w:pPr>
              <w:pStyle w:val="TableText"/>
              <w:ind w:left="173"/>
              <w:spacing w:before="129"/>
              <w:rPr>
                <w:sz w:val="15"/>
                <w:szCs w:val="15"/>
              </w:rPr>
            </w:pPr>
            <w:r>
              <w:rPr>
                <w:sz w:val="15"/>
                <w:szCs w:val="15"/>
                <w:spacing w:val="-2"/>
              </w:rPr>
              <w:t>301</w:t>
            </w:r>
          </w:p>
        </w:tc>
        <w:tc>
          <w:tcPr>
            <w:tcW w:w="565" w:type="dxa"/>
            <w:vAlign w:val="top"/>
          </w:tcPr>
          <w:p>
            <w:pPr>
              <w:pStyle w:val="TableText"/>
              <w:ind w:left="220"/>
              <w:spacing w:before="129"/>
              <w:rPr>
                <w:sz w:val="15"/>
                <w:szCs w:val="15"/>
              </w:rPr>
            </w:pPr>
            <w:r>
              <w:rPr>
                <w:sz w:val="15"/>
                <w:szCs w:val="15"/>
                <w:spacing w:val="-5"/>
              </w:rPr>
              <w:t>13</w:t>
            </w:r>
          </w:p>
        </w:tc>
        <w:tc>
          <w:tcPr>
            <w:tcW w:w="2758" w:type="dxa"/>
            <w:vAlign w:val="top"/>
          </w:tcPr>
          <w:p>
            <w:pPr>
              <w:pStyle w:val="TableText"/>
              <w:ind w:left="193"/>
              <w:spacing w:before="129" w:line="220" w:lineRule="auto"/>
              <w:rPr>
                <w:sz w:val="15"/>
                <w:szCs w:val="15"/>
              </w:rPr>
            </w:pPr>
            <w:r>
              <w:rPr>
                <w:sz w:val="15"/>
                <w:szCs w:val="15"/>
                <w:spacing w:val="-1"/>
              </w:rPr>
              <w:t>住房公积金</w:t>
            </w:r>
          </w:p>
        </w:tc>
        <w:tc>
          <w:tcPr>
            <w:tcW w:w="564" w:type="dxa"/>
            <w:vAlign w:val="top"/>
          </w:tcPr>
          <w:p>
            <w:pPr>
              <w:pStyle w:val="TableText"/>
              <w:ind w:left="174"/>
              <w:spacing w:before="129"/>
              <w:rPr>
                <w:sz w:val="15"/>
                <w:szCs w:val="15"/>
              </w:rPr>
            </w:pPr>
            <w:r>
              <w:rPr>
                <w:sz w:val="15"/>
                <w:szCs w:val="15"/>
                <w:spacing w:val="-2"/>
              </w:rPr>
              <w:t>505</w:t>
            </w:r>
          </w:p>
        </w:tc>
        <w:tc>
          <w:tcPr>
            <w:tcW w:w="564" w:type="dxa"/>
            <w:vAlign w:val="top"/>
          </w:tcPr>
          <w:p>
            <w:pPr>
              <w:pStyle w:val="TableText"/>
              <w:ind w:left="212"/>
              <w:spacing w:before="129"/>
              <w:rPr>
                <w:sz w:val="15"/>
                <w:szCs w:val="15"/>
              </w:rPr>
            </w:pPr>
            <w:r>
              <w:rPr>
                <w:sz w:val="15"/>
                <w:szCs w:val="15"/>
                <w:spacing w:val="-2"/>
              </w:rPr>
              <w:t>01</w:t>
            </w:r>
          </w:p>
        </w:tc>
        <w:tc>
          <w:tcPr>
            <w:tcW w:w="2758" w:type="dxa"/>
            <w:vAlign w:val="top"/>
          </w:tcPr>
          <w:p>
            <w:pPr>
              <w:pStyle w:val="TableText"/>
              <w:ind w:left="197"/>
              <w:spacing w:before="129" w:line="220" w:lineRule="auto"/>
              <w:rPr>
                <w:sz w:val="15"/>
                <w:szCs w:val="15"/>
              </w:rPr>
            </w:pPr>
            <w:r>
              <w:rPr>
                <w:sz w:val="15"/>
                <w:szCs w:val="15"/>
                <w:spacing w:val="-1"/>
              </w:rPr>
              <w:t>工资福利支出</w:t>
            </w:r>
          </w:p>
        </w:tc>
        <w:tc>
          <w:tcPr>
            <w:tcW w:w="1484" w:type="dxa"/>
            <w:vAlign w:val="top"/>
          </w:tcPr>
          <w:p>
            <w:pPr>
              <w:pStyle w:val="TableText"/>
              <w:ind w:left="996"/>
              <w:spacing w:before="129" w:line="239" w:lineRule="auto"/>
              <w:rPr>
                <w:sz w:val="15"/>
                <w:szCs w:val="15"/>
              </w:rPr>
            </w:pPr>
            <w:r>
              <w:rPr>
                <w:sz w:val="15"/>
                <w:szCs w:val="15"/>
                <w:spacing w:val="-1"/>
              </w:rPr>
              <w:t>414.10</w:t>
            </w:r>
          </w:p>
        </w:tc>
        <w:tc>
          <w:tcPr>
            <w:tcW w:w="1484" w:type="dxa"/>
            <w:vAlign w:val="top"/>
          </w:tcPr>
          <w:p>
            <w:pPr>
              <w:pStyle w:val="TableText"/>
              <w:ind w:left="997"/>
              <w:spacing w:before="129" w:line="239" w:lineRule="auto"/>
              <w:rPr>
                <w:sz w:val="15"/>
                <w:szCs w:val="15"/>
              </w:rPr>
            </w:pPr>
            <w:r>
              <w:rPr>
                <w:sz w:val="15"/>
                <w:szCs w:val="15"/>
                <w:spacing w:val="-1"/>
              </w:rPr>
              <w:t>414.10</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28"/>
              <w:rPr>
                <w:sz w:val="15"/>
                <w:szCs w:val="15"/>
              </w:rPr>
            </w:pPr>
            <w:r>
              <w:rPr>
                <w:sz w:val="15"/>
                <w:szCs w:val="15"/>
                <w:spacing w:val="-2"/>
              </w:rPr>
              <w:t>302</w:t>
            </w:r>
          </w:p>
        </w:tc>
        <w:tc>
          <w:tcPr>
            <w:tcW w:w="565" w:type="dxa"/>
            <w:vAlign w:val="top"/>
          </w:tcPr>
          <w:p>
            <w:pPr>
              <w:rPr>
                <w:rFonts w:ascii="Arial"/>
                <w:sz w:val="21"/>
              </w:rPr>
            </w:pPr>
            <w:r/>
          </w:p>
        </w:tc>
        <w:tc>
          <w:tcPr>
            <w:tcW w:w="2758" w:type="dxa"/>
            <w:vAlign w:val="top"/>
          </w:tcPr>
          <w:p>
            <w:pPr>
              <w:pStyle w:val="TableText"/>
              <w:ind w:left="44"/>
              <w:spacing w:before="128" w:line="220" w:lineRule="auto"/>
              <w:rPr>
                <w:sz w:val="15"/>
                <w:szCs w:val="15"/>
              </w:rPr>
            </w:pPr>
            <w:r>
              <w:rPr>
                <w:sz w:val="15"/>
                <w:szCs w:val="15"/>
                <w:spacing w:val="-1"/>
              </w:rPr>
              <w:t>商品和服务支出</w:t>
            </w:r>
          </w:p>
        </w:tc>
        <w:tc>
          <w:tcPr>
            <w:tcW w:w="564" w:type="dxa"/>
            <w:vAlign w:val="top"/>
          </w:tcPr>
          <w:p>
            <w:pPr>
              <w:pStyle w:val="TableText"/>
              <w:ind w:left="174"/>
              <w:spacing w:before="128"/>
              <w:rPr>
                <w:sz w:val="15"/>
                <w:szCs w:val="15"/>
              </w:rPr>
            </w:pPr>
            <w:r>
              <w:rPr>
                <w:sz w:val="15"/>
                <w:szCs w:val="15"/>
                <w:spacing w:val="-2"/>
              </w:rPr>
              <w:t>505</w:t>
            </w:r>
          </w:p>
        </w:tc>
        <w:tc>
          <w:tcPr>
            <w:tcW w:w="564" w:type="dxa"/>
            <w:vAlign w:val="top"/>
          </w:tcPr>
          <w:p>
            <w:pPr>
              <w:rPr>
                <w:rFonts w:ascii="Arial"/>
                <w:sz w:val="21"/>
              </w:rPr>
            </w:pPr>
            <w:r/>
          </w:p>
        </w:tc>
        <w:tc>
          <w:tcPr>
            <w:tcW w:w="2758" w:type="dxa"/>
            <w:vAlign w:val="top"/>
          </w:tcPr>
          <w:p>
            <w:pPr>
              <w:pStyle w:val="TableText"/>
              <w:ind w:left="44"/>
              <w:spacing w:before="129" w:line="220" w:lineRule="auto"/>
              <w:rPr>
                <w:sz w:val="15"/>
                <w:szCs w:val="15"/>
              </w:rPr>
            </w:pPr>
            <w:r>
              <w:rPr>
                <w:sz w:val="15"/>
                <w:szCs w:val="15"/>
              </w:rPr>
              <w:t>对事业单位经常性补助</w:t>
            </w:r>
          </w:p>
        </w:tc>
        <w:tc>
          <w:tcPr>
            <w:tcW w:w="1484" w:type="dxa"/>
            <w:vAlign w:val="top"/>
          </w:tcPr>
          <w:p>
            <w:pPr>
              <w:pStyle w:val="TableText"/>
              <w:ind w:left="996"/>
              <w:spacing w:before="129" w:line="239" w:lineRule="auto"/>
              <w:rPr>
                <w:sz w:val="15"/>
                <w:szCs w:val="15"/>
              </w:rPr>
            </w:pPr>
            <w:r>
              <w:rPr>
                <w:sz w:val="15"/>
                <w:szCs w:val="15"/>
                <w:spacing w:val="-1"/>
              </w:rPr>
              <w:t>491.94</w:t>
            </w:r>
          </w:p>
        </w:tc>
        <w:tc>
          <w:tcPr>
            <w:tcW w:w="1484" w:type="dxa"/>
            <w:vAlign w:val="top"/>
          </w:tcPr>
          <w:p>
            <w:pPr>
              <w:rPr>
                <w:rFonts w:ascii="Arial"/>
                <w:sz w:val="21"/>
              </w:rPr>
            </w:pPr>
            <w:r/>
          </w:p>
        </w:tc>
        <w:tc>
          <w:tcPr>
            <w:tcW w:w="1485" w:type="dxa"/>
            <w:vAlign w:val="top"/>
          </w:tcPr>
          <w:p>
            <w:pPr>
              <w:pStyle w:val="TableText"/>
              <w:ind w:left="998"/>
              <w:spacing w:before="129" w:line="239" w:lineRule="auto"/>
              <w:rPr>
                <w:sz w:val="15"/>
                <w:szCs w:val="15"/>
              </w:rPr>
            </w:pPr>
            <w:r>
              <w:rPr>
                <w:sz w:val="15"/>
                <w:szCs w:val="15"/>
                <w:spacing w:val="-1"/>
              </w:rPr>
              <w:t>491.94</w:t>
            </w:r>
          </w:p>
        </w:tc>
      </w:tr>
      <w:tr>
        <w:trPr>
          <w:trHeight w:val="363" w:hRule="atLeast"/>
        </w:trPr>
        <w:tc>
          <w:tcPr>
            <w:tcW w:w="565" w:type="dxa"/>
            <w:vAlign w:val="top"/>
          </w:tcPr>
          <w:p>
            <w:pPr>
              <w:pStyle w:val="TableText"/>
              <w:ind w:left="173"/>
              <w:spacing w:before="129"/>
              <w:rPr>
                <w:sz w:val="15"/>
                <w:szCs w:val="15"/>
              </w:rPr>
            </w:pPr>
            <w:r>
              <w:rPr>
                <w:sz w:val="15"/>
                <w:szCs w:val="15"/>
                <w:spacing w:val="-2"/>
              </w:rPr>
              <w:t>302</w:t>
            </w:r>
          </w:p>
        </w:tc>
        <w:tc>
          <w:tcPr>
            <w:tcW w:w="565" w:type="dxa"/>
            <w:vAlign w:val="top"/>
          </w:tcPr>
          <w:p>
            <w:pPr>
              <w:pStyle w:val="TableText"/>
              <w:ind w:left="210"/>
              <w:spacing w:before="129"/>
              <w:rPr>
                <w:sz w:val="15"/>
                <w:szCs w:val="15"/>
              </w:rPr>
            </w:pPr>
            <w:r>
              <w:rPr>
                <w:sz w:val="15"/>
                <w:szCs w:val="15"/>
                <w:spacing w:val="-2"/>
              </w:rPr>
              <w:t>01</w:t>
            </w:r>
          </w:p>
        </w:tc>
        <w:tc>
          <w:tcPr>
            <w:tcW w:w="2758" w:type="dxa"/>
            <w:vAlign w:val="top"/>
          </w:tcPr>
          <w:p>
            <w:pPr>
              <w:pStyle w:val="TableText"/>
              <w:ind w:left="196"/>
              <w:spacing w:before="129" w:line="220" w:lineRule="auto"/>
              <w:rPr>
                <w:sz w:val="15"/>
                <w:szCs w:val="15"/>
              </w:rPr>
            </w:pPr>
            <w:r>
              <w:rPr>
                <w:sz w:val="15"/>
                <w:szCs w:val="15"/>
                <w:spacing w:val="-2"/>
              </w:rPr>
              <w:t>办公费</w:t>
            </w:r>
          </w:p>
        </w:tc>
        <w:tc>
          <w:tcPr>
            <w:tcW w:w="564" w:type="dxa"/>
            <w:vAlign w:val="top"/>
          </w:tcPr>
          <w:p>
            <w:pPr>
              <w:pStyle w:val="TableText"/>
              <w:ind w:left="174"/>
              <w:spacing w:before="129"/>
              <w:rPr>
                <w:sz w:val="15"/>
                <w:szCs w:val="15"/>
              </w:rPr>
            </w:pPr>
            <w:r>
              <w:rPr>
                <w:sz w:val="15"/>
                <w:szCs w:val="15"/>
                <w:spacing w:val="-2"/>
              </w:rPr>
              <w:t>505</w:t>
            </w:r>
          </w:p>
        </w:tc>
        <w:tc>
          <w:tcPr>
            <w:tcW w:w="564" w:type="dxa"/>
            <w:vAlign w:val="top"/>
          </w:tcPr>
          <w:p>
            <w:pPr>
              <w:pStyle w:val="TableText"/>
              <w:ind w:left="212"/>
              <w:spacing w:before="129"/>
              <w:rPr>
                <w:sz w:val="15"/>
                <w:szCs w:val="15"/>
              </w:rPr>
            </w:pPr>
            <w:r>
              <w:rPr>
                <w:sz w:val="15"/>
                <w:szCs w:val="15"/>
                <w:spacing w:val="-2"/>
              </w:rPr>
              <w:t>02</w:t>
            </w:r>
          </w:p>
        </w:tc>
        <w:tc>
          <w:tcPr>
            <w:tcW w:w="2758" w:type="dxa"/>
            <w:vAlign w:val="top"/>
          </w:tcPr>
          <w:p>
            <w:pPr>
              <w:pStyle w:val="TableText"/>
              <w:ind w:left="198"/>
              <w:spacing w:before="129" w:line="220" w:lineRule="auto"/>
              <w:rPr>
                <w:sz w:val="15"/>
                <w:szCs w:val="15"/>
              </w:rPr>
            </w:pPr>
            <w:r>
              <w:rPr>
                <w:sz w:val="15"/>
                <w:szCs w:val="15"/>
                <w:spacing w:val="-1"/>
              </w:rPr>
              <w:t>商品和服务支出</w:t>
            </w:r>
          </w:p>
        </w:tc>
        <w:tc>
          <w:tcPr>
            <w:tcW w:w="1484" w:type="dxa"/>
            <w:vAlign w:val="top"/>
          </w:tcPr>
          <w:p>
            <w:pPr>
              <w:pStyle w:val="TableText"/>
              <w:ind w:left="1000"/>
              <w:spacing w:before="129" w:line="239" w:lineRule="auto"/>
              <w:rPr>
                <w:sz w:val="15"/>
                <w:szCs w:val="15"/>
              </w:rPr>
            </w:pPr>
            <w:r>
              <w:rPr>
                <w:sz w:val="15"/>
                <w:szCs w:val="15"/>
                <w:spacing w:val="-1"/>
              </w:rPr>
              <w:t>345.48</w:t>
            </w:r>
          </w:p>
        </w:tc>
        <w:tc>
          <w:tcPr>
            <w:tcW w:w="1484" w:type="dxa"/>
            <w:vAlign w:val="top"/>
          </w:tcPr>
          <w:p>
            <w:pPr>
              <w:rPr>
                <w:rFonts w:ascii="Arial"/>
                <w:sz w:val="21"/>
              </w:rPr>
            </w:pPr>
            <w:r/>
          </w:p>
        </w:tc>
        <w:tc>
          <w:tcPr>
            <w:tcW w:w="1485" w:type="dxa"/>
            <w:vAlign w:val="top"/>
          </w:tcPr>
          <w:p>
            <w:pPr>
              <w:pStyle w:val="TableText"/>
              <w:ind w:left="1001"/>
              <w:spacing w:before="129" w:line="239" w:lineRule="auto"/>
              <w:rPr>
                <w:sz w:val="15"/>
                <w:szCs w:val="15"/>
              </w:rPr>
            </w:pPr>
            <w:r>
              <w:rPr>
                <w:sz w:val="15"/>
                <w:szCs w:val="15"/>
                <w:spacing w:val="-1"/>
              </w:rPr>
              <w:t>345.48</w:t>
            </w:r>
          </w:p>
        </w:tc>
      </w:tr>
      <w:tr>
        <w:trPr>
          <w:trHeight w:val="362" w:hRule="atLeast"/>
        </w:trPr>
        <w:tc>
          <w:tcPr>
            <w:tcW w:w="565" w:type="dxa"/>
            <w:vAlign w:val="top"/>
          </w:tcPr>
          <w:p>
            <w:pPr>
              <w:pStyle w:val="TableText"/>
              <w:ind w:left="173"/>
              <w:spacing w:before="129"/>
              <w:rPr>
                <w:sz w:val="15"/>
                <w:szCs w:val="15"/>
              </w:rPr>
            </w:pPr>
            <w:r>
              <w:rPr>
                <w:sz w:val="15"/>
                <w:szCs w:val="15"/>
                <w:spacing w:val="-2"/>
              </w:rPr>
              <w:t>302</w:t>
            </w:r>
          </w:p>
        </w:tc>
        <w:tc>
          <w:tcPr>
            <w:tcW w:w="565" w:type="dxa"/>
            <w:vAlign w:val="top"/>
          </w:tcPr>
          <w:p>
            <w:pPr>
              <w:pStyle w:val="TableText"/>
              <w:ind w:left="212"/>
              <w:spacing w:before="129"/>
              <w:rPr>
                <w:sz w:val="15"/>
                <w:szCs w:val="15"/>
              </w:rPr>
            </w:pPr>
            <w:r>
              <w:rPr>
                <w:sz w:val="15"/>
                <w:szCs w:val="15"/>
                <w:spacing w:val="-3"/>
              </w:rPr>
              <w:t>31</w:t>
            </w:r>
          </w:p>
        </w:tc>
        <w:tc>
          <w:tcPr>
            <w:tcW w:w="2758" w:type="dxa"/>
            <w:vAlign w:val="top"/>
          </w:tcPr>
          <w:p>
            <w:pPr>
              <w:pStyle w:val="TableText"/>
              <w:ind w:left="197"/>
              <w:spacing w:before="129" w:line="220" w:lineRule="auto"/>
              <w:rPr>
                <w:sz w:val="15"/>
                <w:szCs w:val="15"/>
              </w:rPr>
            </w:pPr>
            <w:r>
              <w:rPr>
                <w:sz w:val="15"/>
                <w:szCs w:val="15"/>
                <w:spacing w:val="-1"/>
              </w:rPr>
              <w:t>公务用车运行维护费</w:t>
            </w:r>
          </w:p>
        </w:tc>
        <w:tc>
          <w:tcPr>
            <w:tcW w:w="564" w:type="dxa"/>
            <w:vAlign w:val="top"/>
          </w:tcPr>
          <w:p>
            <w:pPr>
              <w:pStyle w:val="TableText"/>
              <w:ind w:left="174"/>
              <w:spacing w:before="129"/>
              <w:rPr>
                <w:sz w:val="15"/>
                <w:szCs w:val="15"/>
              </w:rPr>
            </w:pPr>
            <w:r>
              <w:rPr>
                <w:sz w:val="15"/>
                <w:szCs w:val="15"/>
                <w:spacing w:val="-2"/>
              </w:rPr>
              <w:t>505</w:t>
            </w:r>
          </w:p>
        </w:tc>
        <w:tc>
          <w:tcPr>
            <w:tcW w:w="564" w:type="dxa"/>
            <w:vAlign w:val="top"/>
          </w:tcPr>
          <w:p>
            <w:pPr>
              <w:pStyle w:val="TableText"/>
              <w:ind w:left="212"/>
              <w:spacing w:before="129"/>
              <w:rPr>
                <w:sz w:val="15"/>
                <w:szCs w:val="15"/>
              </w:rPr>
            </w:pPr>
            <w:r>
              <w:rPr>
                <w:sz w:val="15"/>
                <w:szCs w:val="15"/>
                <w:spacing w:val="-2"/>
              </w:rPr>
              <w:t>02</w:t>
            </w:r>
          </w:p>
        </w:tc>
        <w:tc>
          <w:tcPr>
            <w:tcW w:w="2758" w:type="dxa"/>
            <w:vAlign w:val="top"/>
          </w:tcPr>
          <w:p>
            <w:pPr>
              <w:pStyle w:val="TableText"/>
              <w:ind w:left="198"/>
              <w:spacing w:before="129" w:line="220" w:lineRule="auto"/>
              <w:rPr>
                <w:sz w:val="15"/>
                <w:szCs w:val="15"/>
              </w:rPr>
            </w:pPr>
            <w:r>
              <w:rPr>
                <w:sz w:val="15"/>
                <w:szCs w:val="15"/>
                <w:spacing w:val="-1"/>
              </w:rPr>
              <w:t>商品和服务支出</w:t>
            </w:r>
          </w:p>
        </w:tc>
        <w:tc>
          <w:tcPr>
            <w:tcW w:w="1484" w:type="dxa"/>
            <w:vAlign w:val="top"/>
          </w:tcPr>
          <w:p>
            <w:pPr>
              <w:pStyle w:val="TableText"/>
              <w:ind w:left="1159"/>
              <w:spacing w:before="129" w:line="239" w:lineRule="auto"/>
              <w:rPr>
                <w:sz w:val="15"/>
                <w:szCs w:val="15"/>
              </w:rPr>
            </w:pPr>
            <w:r>
              <w:rPr>
                <w:sz w:val="15"/>
                <w:szCs w:val="15"/>
                <w:spacing w:val="-3"/>
              </w:rPr>
              <w:t>1.80</w:t>
            </w:r>
          </w:p>
        </w:tc>
        <w:tc>
          <w:tcPr>
            <w:tcW w:w="1484" w:type="dxa"/>
            <w:vAlign w:val="top"/>
          </w:tcPr>
          <w:p>
            <w:pPr>
              <w:rPr>
                <w:rFonts w:ascii="Arial"/>
                <w:sz w:val="21"/>
              </w:rPr>
            </w:pPr>
            <w:r/>
          </w:p>
        </w:tc>
        <w:tc>
          <w:tcPr>
            <w:tcW w:w="1485" w:type="dxa"/>
            <w:vAlign w:val="top"/>
          </w:tcPr>
          <w:p>
            <w:pPr>
              <w:pStyle w:val="TableText"/>
              <w:ind w:left="1160"/>
              <w:spacing w:before="129" w:line="239" w:lineRule="auto"/>
              <w:rPr>
                <w:sz w:val="15"/>
                <w:szCs w:val="15"/>
              </w:rPr>
            </w:pPr>
            <w:r>
              <w:rPr>
                <w:sz w:val="15"/>
                <w:szCs w:val="15"/>
                <w:spacing w:val="-3"/>
              </w:rPr>
              <w:t>1.80</w:t>
            </w:r>
          </w:p>
        </w:tc>
      </w:tr>
      <w:tr>
        <w:trPr>
          <w:trHeight w:val="362" w:hRule="atLeast"/>
        </w:trPr>
        <w:tc>
          <w:tcPr>
            <w:tcW w:w="565" w:type="dxa"/>
            <w:vAlign w:val="top"/>
          </w:tcPr>
          <w:p>
            <w:pPr>
              <w:pStyle w:val="TableText"/>
              <w:ind w:left="173"/>
              <w:spacing w:before="129"/>
              <w:rPr>
                <w:sz w:val="15"/>
                <w:szCs w:val="15"/>
              </w:rPr>
            </w:pPr>
            <w:r>
              <w:rPr>
                <w:sz w:val="15"/>
                <w:szCs w:val="15"/>
                <w:spacing w:val="-2"/>
              </w:rPr>
              <w:t>302</w:t>
            </w:r>
          </w:p>
        </w:tc>
        <w:tc>
          <w:tcPr>
            <w:tcW w:w="565" w:type="dxa"/>
            <w:vAlign w:val="top"/>
          </w:tcPr>
          <w:p>
            <w:pPr>
              <w:pStyle w:val="TableText"/>
              <w:ind w:left="209"/>
              <w:spacing w:before="129"/>
              <w:rPr>
                <w:sz w:val="15"/>
                <w:szCs w:val="15"/>
              </w:rPr>
            </w:pPr>
            <w:r>
              <w:rPr>
                <w:sz w:val="15"/>
                <w:szCs w:val="15"/>
                <w:spacing w:val="-2"/>
              </w:rPr>
              <w:t>99</w:t>
            </w:r>
          </w:p>
        </w:tc>
        <w:tc>
          <w:tcPr>
            <w:tcW w:w="2758" w:type="dxa"/>
            <w:vAlign w:val="top"/>
          </w:tcPr>
          <w:p>
            <w:pPr>
              <w:pStyle w:val="TableText"/>
              <w:ind w:left="192"/>
              <w:spacing w:before="129" w:line="220" w:lineRule="auto"/>
              <w:rPr>
                <w:sz w:val="15"/>
                <w:szCs w:val="15"/>
              </w:rPr>
            </w:pPr>
            <w:r>
              <w:rPr>
                <w:sz w:val="15"/>
                <w:szCs w:val="15"/>
              </w:rPr>
              <w:t>其他商品和服务支出</w:t>
            </w:r>
          </w:p>
        </w:tc>
        <w:tc>
          <w:tcPr>
            <w:tcW w:w="564" w:type="dxa"/>
            <w:vAlign w:val="top"/>
          </w:tcPr>
          <w:p>
            <w:pPr>
              <w:pStyle w:val="TableText"/>
              <w:ind w:left="174"/>
              <w:spacing w:before="129"/>
              <w:rPr>
                <w:sz w:val="15"/>
                <w:szCs w:val="15"/>
              </w:rPr>
            </w:pPr>
            <w:r>
              <w:rPr>
                <w:sz w:val="15"/>
                <w:szCs w:val="15"/>
                <w:spacing w:val="-2"/>
              </w:rPr>
              <w:t>505</w:t>
            </w:r>
          </w:p>
        </w:tc>
        <w:tc>
          <w:tcPr>
            <w:tcW w:w="564" w:type="dxa"/>
            <w:vAlign w:val="top"/>
          </w:tcPr>
          <w:p>
            <w:pPr>
              <w:pStyle w:val="TableText"/>
              <w:ind w:left="212"/>
              <w:spacing w:before="129"/>
              <w:rPr>
                <w:sz w:val="15"/>
                <w:szCs w:val="15"/>
              </w:rPr>
            </w:pPr>
            <w:r>
              <w:rPr>
                <w:sz w:val="15"/>
                <w:szCs w:val="15"/>
                <w:spacing w:val="-2"/>
              </w:rPr>
              <w:t>02</w:t>
            </w:r>
          </w:p>
        </w:tc>
        <w:tc>
          <w:tcPr>
            <w:tcW w:w="2758" w:type="dxa"/>
            <w:vAlign w:val="top"/>
          </w:tcPr>
          <w:p>
            <w:pPr>
              <w:pStyle w:val="TableText"/>
              <w:ind w:left="198"/>
              <w:spacing w:before="129" w:line="220" w:lineRule="auto"/>
              <w:rPr>
                <w:sz w:val="15"/>
                <w:szCs w:val="15"/>
              </w:rPr>
            </w:pPr>
            <w:r>
              <w:rPr>
                <w:sz w:val="15"/>
                <w:szCs w:val="15"/>
                <w:spacing w:val="-1"/>
              </w:rPr>
              <w:t>商品和服务支出</w:t>
            </w:r>
          </w:p>
        </w:tc>
        <w:tc>
          <w:tcPr>
            <w:tcW w:w="1484" w:type="dxa"/>
            <w:vAlign w:val="top"/>
          </w:tcPr>
          <w:p>
            <w:pPr>
              <w:pStyle w:val="TableText"/>
              <w:ind w:left="1008"/>
              <w:spacing w:before="130" w:line="239" w:lineRule="auto"/>
              <w:rPr>
                <w:sz w:val="15"/>
                <w:szCs w:val="15"/>
              </w:rPr>
            </w:pPr>
            <w:r>
              <w:rPr>
                <w:sz w:val="15"/>
                <w:szCs w:val="15"/>
                <w:spacing w:val="-3"/>
              </w:rPr>
              <w:t>144.66</w:t>
            </w:r>
          </w:p>
        </w:tc>
        <w:tc>
          <w:tcPr>
            <w:tcW w:w="1484" w:type="dxa"/>
            <w:vAlign w:val="top"/>
          </w:tcPr>
          <w:p>
            <w:pPr>
              <w:rPr>
                <w:rFonts w:ascii="Arial"/>
                <w:sz w:val="21"/>
              </w:rPr>
            </w:pPr>
            <w:r/>
          </w:p>
        </w:tc>
        <w:tc>
          <w:tcPr>
            <w:tcW w:w="1485" w:type="dxa"/>
            <w:vAlign w:val="top"/>
          </w:tcPr>
          <w:p>
            <w:pPr>
              <w:pStyle w:val="TableText"/>
              <w:ind w:left="1009"/>
              <w:spacing w:before="130" w:line="239" w:lineRule="auto"/>
              <w:rPr>
                <w:sz w:val="15"/>
                <w:szCs w:val="15"/>
              </w:rPr>
            </w:pPr>
            <w:r>
              <w:rPr>
                <w:sz w:val="15"/>
                <w:szCs w:val="15"/>
                <w:spacing w:val="-3"/>
              </w:rPr>
              <w:t>144.66</w:t>
            </w:r>
          </w:p>
        </w:tc>
      </w:tr>
      <w:tr>
        <w:trPr>
          <w:trHeight w:val="363" w:hRule="atLeast"/>
        </w:trPr>
        <w:tc>
          <w:tcPr>
            <w:tcW w:w="565" w:type="dxa"/>
            <w:vAlign w:val="top"/>
          </w:tcPr>
          <w:p>
            <w:pPr>
              <w:pStyle w:val="TableText"/>
              <w:ind w:left="173"/>
              <w:spacing w:before="130"/>
              <w:rPr>
                <w:sz w:val="15"/>
                <w:szCs w:val="15"/>
              </w:rPr>
            </w:pPr>
            <w:r>
              <w:rPr>
                <w:sz w:val="15"/>
                <w:szCs w:val="15"/>
                <w:spacing w:val="-2"/>
              </w:rPr>
              <w:t>303</w:t>
            </w:r>
          </w:p>
        </w:tc>
        <w:tc>
          <w:tcPr>
            <w:tcW w:w="565" w:type="dxa"/>
            <w:vAlign w:val="top"/>
          </w:tcPr>
          <w:p>
            <w:pPr>
              <w:rPr>
                <w:rFonts w:ascii="Arial"/>
                <w:sz w:val="21"/>
              </w:rPr>
            </w:pPr>
            <w:r/>
          </w:p>
        </w:tc>
        <w:tc>
          <w:tcPr>
            <w:tcW w:w="2758" w:type="dxa"/>
            <w:vAlign w:val="top"/>
          </w:tcPr>
          <w:p>
            <w:pPr>
              <w:pStyle w:val="TableText"/>
              <w:ind w:left="41"/>
              <w:spacing w:before="130" w:line="220" w:lineRule="auto"/>
              <w:rPr>
                <w:sz w:val="15"/>
                <w:szCs w:val="15"/>
              </w:rPr>
            </w:pPr>
            <w:r>
              <w:rPr>
                <w:sz w:val="15"/>
                <w:szCs w:val="15"/>
              </w:rPr>
              <w:t>对个人和家庭补助</w:t>
            </w:r>
          </w:p>
        </w:tc>
        <w:tc>
          <w:tcPr>
            <w:tcW w:w="564" w:type="dxa"/>
            <w:vAlign w:val="top"/>
          </w:tcPr>
          <w:p>
            <w:pPr>
              <w:pStyle w:val="TableText"/>
              <w:ind w:left="174"/>
              <w:spacing w:before="130"/>
              <w:rPr>
                <w:sz w:val="15"/>
                <w:szCs w:val="15"/>
              </w:rPr>
            </w:pPr>
            <w:r>
              <w:rPr>
                <w:sz w:val="15"/>
                <w:szCs w:val="15"/>
                <w:spacing w:val="-2"/>
              </w:rPr>
              <w:t>509</w:t>
            </w:r>
          </w:p>
        </w:tc>
        <w:tc>
          <w:tcPr>
            <w:tcW w:w="564" w:type="dxa"/>
            <w:vAlign w:val="top"/>
          </w:tcPr>
          <w:p>
            <w:pPr>
              <w:rPr>
                <w:rFonts w:ascii="Arial"/>
                <w:sz w:val="21"/>
              </w:rPr>
            </w:pPr>
            <w:r/>
          </w:p>
        </w:tc>
        <w:tc>
          <w:tcPr>
            <w:tcW w:w="2758" w:type="dxa"/>
            <w:vAlign w:val="top"/>
          </w:tcPr>
          <w:p>
            <w:pPr>
              <w:pStyle w:val="TableText"/>
              <w:ind w:left="44"/>
              <w:spacing w:before="130" w:line="220" w:lineRule="auto"/>
              <w:rPr>
                <w:sz w:val="15"/>
                <w:szCs w:val="15"/>
              </w:rPr>
            </w:pPr>
            <w:r>
              <w:rPr>
                <w:sz w:val="15"/>
                <w:szCs w:val="15"/>
              </w:rPr>
              <w:t>对个人和家庭的补助</w:t>
            </w:r>
          </w:p>
        </w:tc>
        <w:tc>
          <w:tcPr>
            <w:tcW w:w="1484" w:type="dxa"/>
            <w:vAlign w:val="top"/>
          </w:tcPr>
          <w:p>
            <w:pPr>
              <w:pStyle w:val="TableText"/>
              <w:ind w:left="1000"/>
              <w:spacing w:before="130" w:line="239" w:lineRule="auto"/>
              <w:rPr>
                <w:sz w:val="15"/>
                <w:szCs w:val="15"/>
              </w:rPr>
            </w:pPr>
            <w:r>
              <w:rPr>
                <w:sz w:val="15"/>
                <w:szCs w:val="15"/>
                <w:spacing w:val="-1"/>
              </w:rPr>
              <w:t>714.66</w:t>
            </w:r>
          </w:p>
        </w:tc>
        <w:tc>
          <w:tcPr>
            <w:tcW w:w="1484" w:type="dxa"/>
            <w:vAlign w:val="top"/>
          </w:tcPr>
          <w:p>
            <w:pPr>
              <w:pStyle w:val="TableText"/>
              <w:ind w:left="1001"/>
              <w:spacing w:before="130" w:line="239" w:lineRule="auto"/>
              <w:rPr>
                <w:sz w:val="15"/>
                <w:szCs w:val="15"/>
              </w:rPr>
            </w:pPr>
            <w:r>
              <w:rPr>
                <w:sz w:val="15"/>
                <w:szCs w:val="15"/>
                <w:spacing w:val="-1"/>
              </w:rPr>
              <w:t>714.66</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30"/>
              <w:rPr>
                <w:sz w:val="15"/>
                <w:szCs w:val="15"/>
              </w:rPr>
            </w:pPr>
            <w:r>
              <w:rPr>
                <w:sz w:val="15"/>
                <w:szCs w:val="15"/>
                <w:spacing w:val="-2"/>
              </w:rPr>
              <w:t>303</w:t>
            </w:r>
          </w:p>
        </w:tc>
        <w:tc>
          <w:tcPr>
            <w:tcW w:w="565" w:type="dxa"/>
            <w:vAlign w:val="top"/>
          </w:tcPr>
          <w:p>
            <w:pPr>
              <w:pStyle w:val="TableText"/>
              <w:ind w:left="210"/>
              <w:spacing w:before="130"/>
              <w:rPr>
                <w:sz w:val="15"/>
                <w:szCs w:val="15"/>
              </w:rPr>
            </w:pPr>
            <w:r>
              <w:rPr>
                <w:sz w:val="15"/>
                <w:szCs w:val="15"/>
                <w:spacing w:val="-2"/>
              </w:rPr>
              <w:t>02</w:t>
            </w:r>
          </w:p>
        </w:tc>
        <w:tc>
          <w:tcPr>
            <w:tcW w:w="2758" w:type="dxa"/>
            <w:vAlign w:val="top"/>
          </w:tcPr>
          <w:p>
            <w:pPr>
              <w:pStyle w:val="TableText"/>
              <w:ind w:left="193"/>
              <w:spacing w:before="130" w:line="220" w:lineRule="auto"/>
              <w:rPr>
                <w:sz w:val="15"/>
                <w:szCs w:val="15"/>
              </w:rPr>
            </w:pPr>
            <w:r>
              <w:rPr>
                <w:sz w:val="15"/>
                <w:szCs w:val="15"/>
                <w:spacing w:val="-1"/>
              </w:rPr>
              <w:t>退休费</w:t>
            </w:r>
          </w:p>
        </w:tc>
        <w:tc>
          <w:tcPr>
            <w:tcW w:w="564" w:type="dxa"/>
            <w:vAlign w:val="top"/>
          </w:tcPr>
          <w:p>
            <w:pPr>
              <w:pStyle w:val="TableText"/>
              <w:ind w:left="174"/>
              <w:spacing w:before="130"/>
              <w:rPr>
                <w:sz w:val="15"/>
                <w:szCs w:val="15"/>
              </w:rPr>
            </w:pPr>
            <w:r>
              <w:rPr>
                <w:sz w:val="15"/>
                <w:szCs w:val="15"/>
                <w:spacing w:val="-2"/>
              </w:rPr>
              <w:t>509</w:t>
            </w:r>
          </w:p>
        </w:tc>
        <w:tc>
          <w:tcPr>
            <w:tcW w:w="564" w:type="dxa"/>
            <w:vAlign w:val="top"/>
          </w:tcPr>
          <w:p>
            <w:pPr>
              <w:pStyle w:val="TableText"/>
              <w:ind w:left="212"/>
              <w:spacing w:before="130"/>
              <w:rPr>
                <w:sz w:val="15"/>
                <w:szCs w:val="15"/>
              </w:rPr>
            </w:pPr>
            <w:r>
              <w:rPr>
                <w:sz w:val="15"/>
                <w:szCs w:val="15"/>
                <w:spacing w:val="-2"/>
              </w:rPr>
              <w:t>05</w:t>
            </w:r>
          </w:p>
        </w:tc>
        <w:tc>
          <w:tcPr>
            <w:tcW w:w="2758" w:type="dxa"/>
            <w:vAlign w:val="top"/>
          </w:tcPr>
          <w:p>
            <w:pPr>
              <w:pStyle w:val="TableText"/>
              <w:ind w:left="198"/>
              <w:spacing w:before="130" w:line="220" w:lineRule="auto"/>
              <w:rPr>
                <w:sz w:val="15"/>
                <w:szCs w:val="15"/>
              </w:rPr>
            </w:pPr>
            <w:r>
              <w:rPr>
                <w:sz w:val="15"/>
                <w:szCs w:val="15"/>
                <w:spacing w:val="-1"/>
              </w:rPr>
              <w:t>离退休费</w:t>
            </w:r>
          </w:p>
        </w:tc>
        <w:tc>
          <w:tcPr>
            <w:tcW w:w="1484" w:type="dxa"/>
            <w:vAlign w:val="top"/>
          </w:tcPr>
          <w:p>
            <w:pPr>
              <w:pStyle w:val="TableText"/>
              <w:ind w:left="1000"/>
              <w:spacing w:before="130" w:line="239" w:lineRule="auto"/>
              <w:rPr>
                <w:sz w:val="15"/>
                <w:szCs w:val="15"/>
              </w:rPr>
            </w:pPr>
            <w:r>
              <w:rPr>
                <w:sz w:val="15"/>
                <w:szCs w:val="15"/>
                <w:spacing w:val="-1"/>
              </w:rPr>
              <w:t>599.73</w:t>
            </w:r>
          </w:p>
        </w:tc>
        <w:tc>
          <w:tcPr>
            <w:tcW w:w="1484" w:type="dxa"/>
            <w:vAlign w:val="top"/>
          </w:tcPr>
          <w:p>
            <w:pPr>
              <w:pStyle w:val="TableText"/>
              <w:ind w:left="1000"/>
              <w:spacing w:before="130" w:line="239" w:lineRule="auto"/>
              <w:rPr>
                <w:sz w:val="15"/>
                <w:szCs w:val="15"/>
              </w:rPr>
            </w:pPr>
            <w:r>
              <w:rPr>
                <w:sz w:val="15"/>
                <w:szCs w:val="15"/>
                <w:spacing w:val="-1"/>
              </w:rPr>
              <w:t>599.73</w:t>
            </w:r>
          </w:p>
        </w:tc>
        <w:tc>
          <w:tcPr>
            <w:tcW w:w="1485" w:type="dxa"/>
            <w:vAlign w:val="top"/>
          </w:tcPr>
          <w:p>
            <w:pPr>
              <w:rPr>
                <w:rFonts w:ascii="Arial"/>
                <w:sz w:val="21"/>
              </w:rPr>
            </w:pPr>
            <w:r/>
          </w:p>
        </w:tc>
      </w:tr>
      <w:tr>
        <w:trPr>
          <w:trHeight w:val="362" w:hRule="atLeast"/>
        </w:trPr>
        <w:tc>
          <w:tcPr>
            <w:tcW w:w="565" w:type="dxa"/>
            <w:vAlign w:val="top"/>
          </w:tcPr>
          <w:p>
            <w:pPr>
              <w:pStyle w:val="TableText"/>
              <w:ind w:left="173"/>
              <w:spacing w:before="130"/>
              <w:rPr>
                <w:sz w:val="15"/>
                <w:szCs w:val="15"/>
              </w:rPr>
            </w:pPr>
            <w:r>
              <w:rPr>
                <w:sz w:val="15"/>
                <w:szCs w:val="15"/>
                <w:spacing w:val="-2"/>
              </w:rPr>
              <w:t>303</w:t>
            </w:r>
          </w:p>
        </w:tc>
        <w:tc>
          <w:tcPr>
            <w:tcW w:w="565" w:type="dxa"/>
            <w:vAlign w:val="top"/>
          </w:tcPr>
          <w:p>
            <w:pPr>
              <w:pStyle w:val="TableText"/>
              <w:ind w:left="210"/>
              <w:spacing w:before="130"/>
              <w:rPr>
                <w:sz w:val="15"/>
                <w:szCs w:val="15"/>
              </w:rPr>
            </w:pPr>
            <w:r>
              <w:rPr>
                <w:sz w:val="15"/>
                <w:szCs w:val="15"/>
                <w:spacing w:val="-2"/>
              </w:rPr>
              <w:t>07</w:t>
            </w:r>
          </w:p>
        </w:tc>
        <w:tc>
          <w:tcPr>
            <w:tcW w:w="2758" w:type="dxa"/>
            <w:vAlign w:val="top"/>
          </w:tcPr>
          <w:p>
            <w:pPr>
              <w:pStyle w:val="TableText"/>
              <w:ind w:left="200"/>
              <w:spacing w:before="131" w:line="220" w:lineRule="auto"/>
              <w:rPr>
                <w:sz w:val="15"/>
                <w:szCs w:val="15"/>
              </w:rPr>
            </w:pPr>
            <w:r>
              <w:rPr>
                <w:sz w:val="15"/>
                <w:szCs w:val="15"/>
                <w:spacing w:val="-2"/>
              </w:rPr>
              <w:t>医疗费补助</w:t>
            </w:r>
          </w:p>
        </w:tc>
        <w:tc>
          <w:tcPr>
            <w:tcW w:w="564" w:type="dxa"/>
            <w:vAlign w:val="top"/>
          </w:tcPr>
          <w:p>
            <w:pPr>
              <w:pStyle w:val="TableText"/>
              <w:ind w:left="174"/>
              <w:spacing w:before="130"/>
              <w:rPr>
                <w:sz w:val="15"/>
                <w:szCs w:val="15"/>
              </w:rPr>
            </w:pPr>
            <w:r>
              <w:rPr>
                <w:sz w:val="15"/>
                <w:szCs w:val="15"/>
                <w:spacing w:val="-2"/>
              </w:rPr>
              <w:t>509</w:t>
            </w:r>
          </w:p>
        </w:tc>
        <w:tc>
          <w:tcPr>
            <w:tcW w:w="564" w:type="dxa"/>
            <w:vAlign w:val="top"/>
          </w:tcPr>
          <w:p>
            <w:pPr>
              <w:pStyle w:val="TableText"/>
              <w:ind w:left="212"/>
              <w:spacing w:before="130"/>
              <w:rPr>
                <w:sz w:val="15"/>
                <w:szCs w:val="15"/>
              </w:rPr>
            </w:pPr>
            <w:r>
              <w:rPr>
                <w:sz w:val="15"/>
                <w:szCs w:val="15"/>
                <w:spacing w:val="-2"/>
              </w:rPr>
              <w:t>01</w:t>
            </w:r>
          </w:p>
        </w:tc>
        <w:tc>
          <w:tcPr>
            <w:tcW w:w="2758" w:type="dxa"/>
            <w:vAlign w:val="top"/>
          </w:tcPr>
          <w:p>
            <w:pPr>
              <w:pStyle w:val="TableText"/>
              <w:ind w:left="197"/>
              <w:spacing w:before="130" w:line="219" w:lineRule="auto"/>
              <w:rPr>
                <w:sz w:val="15"/>
                <w:szCs w:val="15"/>
              </w:rPr>
            </w:pPr>
            <w:r>
              <w:rPr>
                <w:sz w:val="15"/>
                <w:szCs w:val="15"/>
                <w:spacing w:val="-1"/>
              </w:rPr>
              <w:t>社会福利和救助</w:t>
            </w:r>
          </w:p>
        </w:tc>
        <w:tc>
          <w:tcPr>
            <w:tcW w:w="1484" w:type="dxa"/>
            <w:vAlign w:val="top"/>
          </w:tcPr>
          <w:p>
            <w:pPr>
              <w:pStyle w:val="TableText"/>
              <w:ind w:left="1008"/>
              <w:spacing w:before="131" w:line="239" w:lineRule="auto"/>
              <w:rPr>
                <w:sz w:val="15"/>
                <w:szCs w:val="15"/>
              </w:rPr>
            </w:pPr>
            <w:r>
              <w:rPr>
                <w:sz w:val="15"/>
                <w:szCs w:val="15"/>
                <w:spacing w:val="-3"/>
              </w:rPr>
              <w:t>114.84</w:t>
            </w:r>
          </w:p>
        </w:tc>
        <w:tc>
          <w:tcPr>
            <w:tcW w:w="1484" w:type="dxa"/>
            <w:vAlign w:val="top"/>
          </w:tcPr>
          <w:p>
            <w:pPr>
              <w:pStyle w:val="TableText"/>
              <w:ind w:left="1009"/>
              <w:spacing w:before="131" w:line="239" w:lineRule="auto"/>
              <w:rPr>
                <w:sz w:val="15"/>
                <w:szCs w:val="15"/>
              </w:rPr>
            </w:pPr>
            <w:r>
              <w:rPr>
                <w:sz w:val="15"/>
                <w:szCs w:val="15"/>
                <w:spacing w:val="-3"/>
              </w:rPr>
              <w:t>114.84</w:t>
            </w:r>
          </w:p>
        </w:tc>
        <w:tc>
          <w:tcPr>
            <w:tcW w:w="1485" w:type="dxa"/>
            <w:vAlign w:val="top"/>
          </w:tcPr>
          <w:p>
            <w:pPr>
              <w:rPr>
                <w:rFonts w:ascii="Arial"/>
                <w:sz w:val="21"/>
              </w:rPr>
            </w:pPr>
            <w:r/>
          </w:p>
        </w:tc>
      </w:tr>
      <w:tr>
        <w:trPr>
          <w:trHeight w:val="364" w:hRule="atLeast"/>
        </w:trPr>
        <w:tc>
          <w:tcPr>
            <w:tcW w:w="565" w:type="dxa"/>
            <w:vAlign w:val="top"/>
          </w:tcPr>
          <w:p>
            <w:pPr>
              <w:pStyle w:val="TableText"/>
              <w:ind w:left="173"/>
              <w:spacing w:before="131"/>
              <w:rPr>
                <w:sz w:val="15"/>
                <w:szCs w:val="15"/>
              </w:rPr>
            </w:pPr>
            <w:r>
              <w:rPr>
                <w:sz w:val="15"/>
                <w:szCs w:val="15"/>
                <w:spacing w:val="-2"/>
              </w:rPr>
              <w:t>303</w:t>
            </w:r>
          </w:p>
        </w:tc>
        <w:tc>
          <w:tcPr>
            <w:tcW w:w="565" w:type="dxa"/>
            <w:vAlign w:val="top"/>
          </w:tcPr>
          <w:p>
            <w:pPr>
              <w:pStyle w:val="TableText"/>
              <w:ind w:left="210"/>
              <w:spacing w:before="131"/>
              <w:rPr>
                <w:sz w:val="15"/>
                <w:szCs w:val="15"/>
              </w:rPr>
            </w:pPr>
            <w:r>
              <w:rPr>
                <w:sz w:val="15"/>
                <w:szCs w:val="15"/>
                <w:spacing w:val="-2"/>
              </w:rPr>
              <w:t>09</w:t>
            </w:r>
          </w:p>
        </w:tc>
        <w:tc>
          <w:tcPr>
            <w:tcW w:w="2758" w:type="dxa"/>
            <w:vAlign w:val="top"/>
          </w:tcPr>
          <w:p>
            <w:pPr>
              <w:pStyle w:val="TableText"/>
              <w:ind w:left="194"/>
              <w:spacing w:before="131" w:line="220" w:lineRule="auto"/>
              <w:rPr>
                <w:sz w:val="15"/>
                <w:szCs w:val="15"/>
              </w:rPr>
            </w:pPr>
            <w:r>
              <w:rPr>
                <w:sz w:val="15"/>
                <w:szCs w:val="15"/>
                <w:spacing w:val="-2"/>
              </w:rPr>
              <w:t>奖励金</w:t>
            </w:r>
          </w:p>
        </w:tc>
        <w:tc>
          <w:tcPr>
            <w:tcW w:w="564" w:type="dxa"/>
            <w:vAlign w:val="top"/>
          </w:tcPr>
          <w:p>
            <w:pPr>
              <w:pStyle w:val="TableText"/>
              <w:ind w:left="174"/>
              <w:spacing w:before="131"/>
              <w:rPr>
                <w:sz w:val="15"/>
                <w:szCs w:val="15"/>
              </w:rPr>
            </w:pPr>
            <w:r>
              <w:rPr>
                <w:sz w:val="15"/>
                <w:szCs w:val="15"/>
                <w:spacing w:val="-2"/>
              </w:rPr>
              <w:t>509</w:t>
            </w:r>
          </w:p>
        </w:tc>
        <w:tc>
          <w:tcPr>
            <w:tcW w:w="564" w:type="dxa"/>
            <w:vAlign w:val="top"/>
          </w:tcPr>
          <w:p>
            <w:pPr>
              <w:pStyle w:val="TableText"/>
              <w:ind w:left="212"/>
              <w:spacing w:before="131"/>
              <w:rPr>
                <w:sz w:val="15"/>
                <w:szCs w:val="15"/>
              </w:rPr>
            </w:pPr>
            <w:r>
              <w:rPr>
                <w:sz w:val="15"/>
                <w:szCs w:val="15"/>
                <w:spacing w:val="-2"/>
              </w:rPr>
              <w:t>01</w:t>
            </w:r>
          </w:p>
        </w:tc>
        <w:tc>
          <w:tcPr>
            <w:tcW w:w="2758" w:type="dxa"/>
            <w:vAlign w:val="top"/>
          </w:tcPr>
          <w:p>
            <w:pPr>
              <w:pStyle w:val="TableText"/>
              <w:ind w:left="197"/>
              <w:spacing w:before="131" w:line="219" w:lineRule="auto"/>
              <w:rPr>
                <w:sz w:val="15"/>
                <w:szCs w:val="15"/>
              </w:rPr>
            </w:pPr>
            <w:r>
              <w:rPr>
                <w:sz w:val="15"/>
                <w:szCs w:val="15"/>
                <w:spacing w:val="-1"/>
              </w:rPr>
              <w:t>社会福利和救助</w:t>
            </w:r>
          </w:p>
        </w:tc>
        <w:tc>
          <w:tcPr>
            <w:tcW w:w="1484" w:type="dxa"/>
            <w:vAlign w:val="top"/>
          </w:tcPr>
          <w:p>
            <w:pPr>
              <w:pStyle w:val="TableText"/>
              <w:ind w:left="1149"/>
              <w:spacing w:before="131" w:line="239" w:lineRule="auto"/>
              <w:rPr>
                <w:sz w:val="15"/>
                <w:szCs w:val="15"/>
              </w:rPr>
            </w:pPr>
            <w:r>
              <w:rPr>
                <w:sz w:val="15"/>
                <w:szCs w:val="15"/>
                <w:spacing w:val="-2"/>
              </w:rPr>
              <w:t>0.09</w:t>
            </w:r>
          </w:p>
        </w:tc>
        <w:tc>
          <w:tcPr>
            <w:tcW w:w="1484" w:type="dxa"/>
            <w:vAlign w:val="top"/>
          </w:tcPr>
          <w:p>
            <w:pPr>
              <w:pStyle w:val="TableText"/>
              <w:ind w:left="1149"/>
              <w:spacing w:before="131" w:line="239" w:lineRule="auto"/>
              <w:rPr>
                <w:sz w:val="15"/>
                <w:szCs w:val="15"/>
              </w:rPr>
            </w:pPr>
            <w:r>
              <w:rPr>
                <w:sz w:val="15"/>
                <w:szCs w:val="15"/>
                <w:spacing w:val="-2"/>
              </w:rPr>
              <w:t>0.09</w:t>
            </w:r>
          </w:p>
        </w:tc>
        <w:tc>
          <w:tcPr>
            <w:tcW w:w="1485" w:type="dxa"/>
            <w:vAlign w:val="top"/>
          </w:tcPr>
          <w:p>
            <w:pPr>
              <w:rPr>
                <w:rFonts w:ascii="Arial"/>
                <w:sz w:val="21"/>
              </w:rPr>
            </w:pPr>
            <w:r/>
          </w:p>
        </w:tc>
      </w:tr>
    </w:tbl>
    <w:p>
      <w:pPr>
        <w:pStyle w:val="BodyText"/>
        <w:rPr/>
      </w:pPr>
      <w:r/>
    </w:p>
    <w:p>
      <w:pPr>
        <w:sectPr>
          <w:footerReference w:type="default" r:id="rId13"/>
          <w:pgSz w:w="16840" w:h="11900"/>
          <w:pgMar w:top="715" w:right="2303" w:bottom="762" w:left="2303" w:header="0" w:footer="517" w:gutter="0"/>
        </w:sectPr>
        <w:rPr/>
      </w:pPr>
    </w:p>
    <w:p>
      <w:pPr>
        <w:pStyle w:val="BodyText"/>
        <w:spacing w:line="251" w:lineRule="auto"/>
        <w:rPr/>
      </w:pPr>
      <w:r/>
    </w:p>
    <w:p>
      <w:pPr>
        <w:ind w:left="14396"/>
        <w:spacing w:before="52" w:line="231" w:lineRule="auto"/>
        <w:rPr>
          <w:rFonts w:ascii="SimSun" w:hAnsi="SimSun" w:eastAsia="SimSun" w:cs="SimSun"/>
          <w:sz w:val="16"/>
          <w:szCs w:val="16"/>
        </w:rPr>
      </w:pPr>
      <w:r>
        <w:rPr>
          <w:rFonts w:ascii="SimSun" w:hAnsi="SimSun" w:eastAsia="SimSun" w:cs="SimSun"/>
          <w:sz w:val="16"/>
          <w:szCs w:val="16"/>
          <w:spacing w:val="5"/>
        </w:rPr>
        <w:t>公开表7</w:t>
      </w:r>
    </w:p>
    <w:p>
      <w:pPr>
        <w:ind w:left="5279"/>
        <w:spacing w:before="73" w:line="224" w:lineRule="auto"/>
        <w:rPr>
          <w:rFonts w:ascii="SimHei" w:hAnsi="SimHei" w:eastAsia="SimHei" w:cs="SimHei"/>
          <w:sz w:val="26"/>
          <w:szCs w:val="26"/>
        </w:rPr>
      </w:pPr>
      <w:r>
        <w:rPr>
          <w:rFonts w:ascii="SimHei" w:hAnsi="SimHei" w:eastAsia="SimHei" w:cs="SimHei"/>
          <w:sz w:val="26"/>
          <w:szCs w:val="26"/>
          <w:b/>
          <w:bCs/>
        </w:rPr>
        <w:t>一般公共预算“三公”经费支出情况表</w:t>
      </w:r>
    </w:p>
    <w:p>
      <w:pPr>
        <w:ind w:left="48"/>
        <w:spacing w:before="86"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501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230"/>
        <w:gridCol w:w="1385"/>
        <w:gridCol w:w="1229"/>
        <w:gridCol w:w="1229"/>
        <w:gridCol w:w="1231"/>
        <w:gridCol w:w="1231"/>
        <w:gridCol w:w="1229"/>
        <w:gridCol w:w="1328"/>
        <w:gridCol w:w="1229"/>
        <w:gridCol w:w="1229"/>
        <w:gridCol w:w="1231"/>
        <w:gridCol w:w="1234"/>
      </w:tblGrid>
      <w:tr>
        <w:trPr>
          <w:trHeight w:val="363" w:hRule="atLeast"/>
        </w:trPr>
        <w:tc>
          <w:tcPr>
            <w:tcW w:w="7535" w:type="dxa"/>
            <w:vAlign w:val="top"/>
            <w:gridSpan w:val="6"/>
          </w:tcPr>
          <w:p>
            <w:pPr>
              <w:pStyle w:val="TableText"/>
              <w:ind w:left="3207"/>
              <w:spacing w:before="114" w:line="227" w:lineRule="auto"/>
              <w:rPr/>
            </w:pPr>
            <w:r>
              <w:rPr>
                <w:spacing w:val="5"/>
              </w:rPr>
              <w:t>2025年预算数</w:t>
            </w:r>
          </w:p>
        </w:tc>
        <w:tc>
          <w:tcPr>
            <w:tcW w:w="7480" w:type="dxa"/>
            <w:vAlign w:val="top"/>
            <w:gridSpan w:val="6"/>
          </w:tcPr>
          <w:p>
            <w:pPr>
              <w:pStyle w:val="TableText"/>
              <w:ind w:left="3181"/>
              <w:spacing w:before="114" w:line="227" w:lineRule="auto"/>
              <w:rPr/>
            </w:pPr>
            <w:r>
              <w:rPr>
                <w:spacing w:val="5"/>
              </w:rPr>
              <w:t>2026年预算数</w:t>
            </w:r>
          </w:p>
        </w:tc>
      </w:tr>
      <w:tr>
        <w:trPr>
          <w:trHeight w:val="361" w:hRule="atLeast"/>
        </w:trPr>
        <w:tc>
          <w:tcPr>
            <w:tcW w:w="1230" w:type="dxa"/>
            <w:vAlign w:val="top"/>
            <w:vMerge w:val="restart"/>
            <w:tcBorders>
              <w:bottom w:val="nil"/>
            </w:tcBorders>
          </w:tcPr>
          <w:p>
            <w:pPr>
              <w:spacing w:line="335" w:lineRule="auto"/>
              <w:rPr>
                <w:rFonts w:ascii="Arial"/>
                <w:sz w:val="21"/>
              </w:rPr>
            </w:pPr>
            <w:r/>
          </w:p>
          <w:p>
            <w:pPr>
              <w:pStyle w:val="TableText"/>
              <w:ind w:left="429"/>
              <w:spacing w:before="59" w:line="229" w:lineRule="auto"/>
              <w:rPr/>
            </w:pPr>
            <w:r>
              <w:rPr>
                <w:spacing w:val="4"/>
              </w:rPr>
              <w:t>合计</w:t>
            </w:r>
          </w:p>
        </w:tc>
        <w:tc>
          <w:tcPr>
            <w:tcW w:w="1385" w:type="dxa"/>
            <w:vAlign w:val="top"/>
            <w:vMerge w:val="restart"/>
            <w:tcBorders>
              <w:bottom w:val="nil"/>
            </w:tcBorders>
          </w:tcPr>
          <w:p>
            <w:pPr>
              <w:spacing w:line="241" w:lineRule="auto"/>
              <w:rPr>
                <w:rFonts w:ascii="Arial"/>
                <w:sz w:val="21"/>
              </w:rPr>
            </w:pPr>
            <w:r/>
          </w:p>
          <w:p>
            <w:pPr>
              <w:pStyle w:val="TableText"/>
              <w:ind w:left="233" w:right="231" w:firstLine="100"/>
              <w:spacing w:before="59" w:line="211" w:lineRule="auto"/>
              <w:rPr/>
            </w:pPr>
            <w:r>
              <w:rPr>
                <w:spacing w:val="2"/>
              </w:rPr>
              <w:t>因公出国</w:t>
            </w:r>
            <w:r>
              <w:rPr>
                <w:spacing w:val="2"/>
              </w:rPr>
              <w:t>（境）经费</w:t>
            </w:r>
          </w:p>
        </w:tc>
        <w:tc>
          <w:tcPr>
            <w:tcW w:w="3689" w:type="dxa"/>
            <w:vAlign w:val="top"/>
            <w:gridSpan w:val="3"/>
          </w:tcPr>
          <w:p>
            <w:pPr>
              <w:pStyle w:val="TableText"/>
              <w:ind w:left="723"/>
              <w:spacing w:before="113" w:line="227" w:lineRule="auto"/>
              <w:rPr/>
            </w:pPr>
            <w:r>
              <w:rPr>
                <w:spacing w:val="7"/>
              </w:rPr>
              <w:t>公务用车购置及运行维护费</w:t>
            </w:r>
          </w:p>
        </w:tc>
        <w:tc>
          <w:tcPr>
            <w:tcW w:w="1231" w:type="dxa"/>
            <w:vAlign w:val="top"/>
            <w:vMerge w:val="restart"/>
            <w:tcBorders>
              <w:bottom w:val="nil"/>
            </w:tcBorders>
          </w:tcPr>
          <w:p>
            <w:pPr>
              <w:spacing w:line="336" w:lineRule="auto"/>
              <w:rPr>
                <w:rFonts w:ascii="Arial"/>
                <w:sz w:val="21"/>
              </w:rPr>
            </w:pPr>
            <w:r/>
          </w:p>
          <w:p>
            <w:pPr>
              <w:pStyle w:val="TableText"/>
              <w:ind w:left="155"/>
              <w:spacing w:before="58" w:line="227" w:lineRule="auto"/>
              <w:rPr/>
            </w:pPr>
            <w:r>
              <w:rPr>
                <w:spacing w:val="5"/>
              </w:rPr>
              <w:t>公务接待费</w:t>
            </w:r>
          </w:p>
        </w:tc>
        <w:tc>
          <w:tcPr>
            <w:tcW w:w="1229" w:type="dxa"/>
            <w:vAlign w:val="top"/>
            <w:vMerge w:val="restart"/>
            <w:tcBorders>
              <w:bottom w:val="nil"/>
            </w:tcBorders>
          </w:tcPr>
          <w:p>
            <w:pPr>
              <w:spacing w:line="335" w:lineRule="auto"/>
              <w:rPr>
                <w:rFonts w:ascii="Arial"/>
                <w:sz w:val="21"/>
              </w:rPr>
            </w:pPr>
            <w:r/>
          </w:p>
          <w:p>
            <w:pPr>
              <w:pStyle w:val="TableText"/>
              <w:ind w:left="431"/>
              <w:spacing w:before="59" w:line="229" w:lineRule="auto"/>
              <w:rPr/>
            </w:pPr>
            <w:r>
              <w:rPr>
                <w:spacing w:val="4"/>
              </w:rPr>
              <w:t>合计</w:t>
            </w:r>
          </w:p>
        </w:tc>
        <w:tc>
          <w:tcPr>
            <w:tcW w:w="1328" w:type="dxa"/>
            <w:vAlign w:val="top"/>
            <w:vMerge w:val="restart"/>
            <w:tcBorders>
              <w:bottom w:val="nil"/>
            </w:tcBorders>
          </w:tcPr>
          <w:p>
            <w:pPr>
              <w:spacing w:line="241" w:lineRule="auto"/>
              <w:rPr>
                <w:rFonts w:ascii="Arial"/>
                <w:sz w:val="21"/>
              </w:rPr>
            </w:pPr>
            <w:r/>
          </w:p>
          <w:p>
            <w:pPr>
              <w:pStyle w:val="TableText"/>
              <w:ind w:left="208" w:right="199" w:firstLine="100"/>
              <w:spacing w:before="59" w:line="211" w:lineRule="auto"/>
              <w:rPr/>
            </w:pPr>
            <w:r>
              <w:rPr>
                <w:spacing w:val="2"/>
              </w:rPr>
              <w:t>因公出国</w:t>
            </w:r>
            <w:r>
              <w:rPr>
                <w:spacing w:val="2"/>
              </w:rPr>
              <w:t>（境）经费</w:t>
            </w:r>
          </w:p>
        </w:tc>
        <w:tc>
          <w:tcPr>
            <w:tcW w:w="3689" w:type="dxa"/>
            <w:vAlign w:val="top"/>
            <w:gridSpan w:val="3"/>
          </w:tcPr>
          <w:p>
            <w:pPr>
              <w:pStyle w:val="TableText"/>
              <w:ind w:left="727"/>
              <w:spacing w:before="113" w:line="227" w:lineRule="auto"/>
              <w:rPr/>
            </w:pPr>
            <w:r>
              <w:rPr>
                <w:spacing w:val="7"/>
              </w:rPr>
              <w:t>公务用车购置及运行维护费</w:t>
            </w:r>
          </w:p>
        </w:tc>
        <w:tc>
          <w:tcPr>
            <w:tcW w:w="1234" w:type="dxa"/>
            <w:vAlign w:val="top"/>
            <w:vMerge w:val="restart"/>
            <w:tcBorders>
              <w:bottom w:val="nil"/>
            </w:tcBorders>
          </w:tcPr>
          <w:p>
            <w:pPr>
              <w:spacing w:line="336" w:lineRule="auto"/>
              <w:rPr>
                <w:rFonts w:ascii="Arial"/>
                <w:sz w:val="21"/>
              </w:rPr>
            </w:pPr>
            <w:r/>
          </w:p>
          <w:p>
            <w:pPr>
              <w:pStyle w:val="TableText"/>
              <w:ind w:left="158"/>
              <w:spacing w:before="58" w:line="227" w:lineRule="auto"/>
              <w:rPr/>
            </w:pPr>
            <w:r>
              <w:rPr>
                <w:spacing w:val="5"/>
              </w:rPr>
              <w:t>公务接待费</w:t>
            </w:r>
          </w:p>
        </w:tc>
      </w:tr>
      <w:tr>
        <w:trPr>
          <w:trHeight w:val="559" w:hRule="atLeast"/>
        </w:trPr>
        <w:tc>
          <w:tcPr>
            <w:tcW w:w="1230" w:type="dxa"/>
            <w:vAlign w:val="top"/>
            <w:vMerge w:val="continue"/>
            <w:tcBorders>
              <w:top w:val="nil"/>
            </w:tcBorders>
          </w:tcPr>
          <w:p>
            <w:pPr>
              <w:rPr>
                <w:rFonts w:ascii="Arial"/>
                <w:sz w:val="21"/>
              </w:rPr>
            </w:pPr>
            <w:r/>
          </w:p>
        </w:tc>
        <w:tc>
          <w:tcPr>
            <w:tcW w:w="1385" w:type="dxa"/>
            <w:vAlign w:val="top"/>
            <w:vMerge w:val="continue"/>
            <w:tcBorders>
              <w:top w:val="nil"/>
            </w:tcBorders>
          </w:tcPr>
          <w:p>
            <w:pPr>
              <w:rPr>
                <w:rFonts w:ascii="Arial"/>
                <w:sz w:val="21"/>
              </w:rPr>
            </w:pPr>
            <w:r/>
          </w:p>
        </w:tc>
        <w:tc>
          <w:tcPr>
            <w:tcW w:w="1229" w:type="dxa"/>
            <w:vAlign w:val="top"/>
          </w:tcPr>
          <w:p>
            <w:pPr>
              <w:pStyle w:val="TableText"/>
              <w:ind w:left="435"/>
              <w:spacing w:before="214" w:line="229" w:lineRule="auto"/>
              <w:rPr/>
            </w:pPr>
            <w:r>
              <w:rPr>
                <w:spacing w:val="1"/>
              </w:rPr>
              <w:t>小计</w:t>
            </w:r>
          </w:p>
        </w:tc>
        <w:tc>
          <w:tcPr>
            <w:tcW w:w="1229" w:type="dxa"/>
            <w:vAlign w:val="top"/>
          </w:tcPr>
          <w:p>
            <w:pPr>
              <w:pStyle w:val="TableText"/>
              <w:ind w:left="432" w:right="45" w:hanging="372"/>
              <w:spacing w:before="119" w:line="211" w:lineRule="auto"/>
              <w:rPr/>
            </w:pPr>
            <w:r>
              <w:rPr>
                <w:spacing w:val="6"/>
              </w:rPr>
              <w:t>公务用车购置</w:t>
            </w:r>
            <w:r>
              <w:rPr>
                <w:spacing w:val="4"/>
              </w:rPr>
              <w:t>经费</w:t>
            </w:r>
          </w:p>
        </w:tc>
        <w:tc>
          <w:tcPr>
            <w:tcW w:w="1231" w:type="dxa"/>
            <w:vAlign w:val="top"/>
          </w:tcPr>
          <w:p>
            <w:pPr>
              <w:pStyle w:val="TableText"/>
              <w:ind w:left="340" w:right="46" w:hanging="279"/>
              <w:spacing w:before="119" w:line="211" w:lineRule="auto"/>
              <w:rPr/>
            </w:pPr>
            <w:r>
              <w:rPr>
                <w:spacing w:val="6"/>
              </w:rPr>
              <w:t>公务用车运行</w:t>
            </w:r>
            <w:r>
              <w:rPr>
                <w:spacing w:val="5"/>
              </w:rPr>
              <w:t>维护费</w:t>
            </w:r>
          </w:p>
        </w:tc>
        <w:tc>
          <w:tcPr>
            <w:tcW w:w="1231" w:type="dxa"/>
            <w:vAlign w:val="top"/>
            <w:vMerge w:val="continue"/>
            <w:tcBorders>
              <w:top w:val="nil"/>
            </w:tcBorders>
          </w:tcPr>
          <w:p>
            <w:pPr>
              <w:rPr>
                <w:rFonts w:ascii="Arial"/>
                <w:sz w:val="21"/>
              </w:rPr>
            </w:pPr>
            <w:r/>
          </w:p>
        </w:tc>
        <w:tc>
          <w:tcPr>
            <w:tcW w:w="1229" w:type="dxa"/>
            <w:vAlign w:val="top"/>
            <w:vMerge w:val="continue"/>
            <w:tcBorders>
              <w:top w:val="nil"/>
            </w:tcBorders>
          </w:tcPr>
          <w:p>
            <w:pPr>
              <w:rPr>
                <w:rFonts w:ascii="Arial"/>
                <w:sz w:val="21"/>
              </w:rPr>
            </w:pPr>
            <w:r/>
          </w:p>
        </w:tc>
        <w:tc>
          <w:tcPr>
            <w:tcW w:w="1328" w:type="dxa"/>
            <w:vAlign w:val="top"/>
            <w:vMerge w:val="continue"/>
            <w:tcBorders>
              <w:top w:val="nil"/>
            </w:tcBorders>
          </w:tcPr>
          <w:p>
            <w:pPr>
              <w:rPr>
                <w:rFonts w:ascii="Arial"/>
                <w:sz w:val="21"/>
              </w:rPr>
            </w:pPr>
            <w:r/>
          </w:p>
        </w:tc>
        <w:tc>
          <w:tcPr>
            <w:tcW w:w="1229" w:type="dxa"/>
            <w:vAlign w:val="top"/>
          </w:tcPr>
          <w:p>
            <w:pPr>
              <w:pStyle w:val="TableText"/>
              <w:ind w:left="439"/>
              <w:spacing w:before="214" w:line="229" w:lineRule="auto"/>
              <w:rPr/>
            </w:pPr>
            <w:r>
              <w:rPr>
                <w:spacing w:val="1"/>
              </w:rPr>
              <w:t>小计</w:t>
            </w:r>
          </w:p>
        </w:tc>
        <w:tc>
          <w:tcPr>
            <w:tcW w:w="1229" w:type="dxa"/>
            <w:vAlign w:val="top"/>
          </w:tcPr>
          <w:p>
            <w:pPr>
              <w:pStyle w:val="TableText"/>
              <w:ind w:left="435" w:right="41" w:hanging="372"/>
              <w:spacing w:before="119" w:line="211" w:lineRule="auto"/>
              <w:rPr/>
            </w:pPr>
            <w:r>
              <w:rPr>
                <w:spacing w:val="6"/>
              </w:rPr>
              <w:t>公务用车购置</w:t>
            </w:r>
            <w:r>
              <w:rPr>
                <w:spacing w:val="4"/>
              </w:rPr>
              <w:t>经费</w:t>
            </w:r>
          </w:p>
        </w:tc>
        <w:tc>
          <w:tcPr>
            <w:tcW w:w="1231" w:type="dxa"/>
            <w:vAlign w:val="top"/>
          </w:tcPr>
          <w:p>
            <w:pPr>
              <w:pStyle w:val="TableText"/>
              <w:ind w:left="344" w:right="42" w:hanging="279"/>
              <w:spacing w:before="119" w:line="211" w:lineRule="auto"/>
              <w:rPr/>
            </w:pPr>
            <w:r>
              <w:rPr>
                <w:spacing w:val="6"/>
              </w:rPr>
              <w:t>公务用车运行</w:t>
            </w:r>
            <w:r>
              <w:rPr>
                <w:spacing w:val="5"/>
              </w:rPr>
              <w:t>维护费</w:t>
            </w:r>
          </w:p>
        </w:tc>
        <w:tc>
          <w:tcPr>
            <w:tcW w:w="1234" w:type="dxa"/>
            <w:vAlign w:val="top"/>
            <w:vMerge w:val="continue"/>
            <w:tcBorders>
              <w:top w:val="nil"/>
            </w:tcBorders>
          </w:tcPr>
          <w:p>
            <w:pPr>
              <w:rPr>
                <w:rFonts w:ascii="Arial"/>
                <w:sz w:val="21"/>
              </w:rPr>
            </w:pPr>
            <w:r/>
          </w:p>
        </w:tc>
      </w:tr>
      <w:tr>
        <w:trPr>
          <w:trHeight w:val="419" w:hRule="atLeast"/>
        </w:trPr>
        <w:tc>
          <w:tcPr>
            <w:tcW w:w="1230" w:type="dxa"/>
            <w:vAlign w:val="top"/>
          </w:tcPr>
          <w:p>
            <w:pPr>
              <w:rPr>
                <w:rFonts w:ascii="Arial"/>
                <w:sz w:val="21"/>
              </w:rPr>
            </w:pPr>
            <w:r/>
          </w:p>
        </w:tc>
        <w:tc>
          <w:tcPr>
            <w:tcW w:w="1385" w:type="dxa"/>
            <w:vAlign w:val="top"/>
          </w:tcPr>
          <w:p>
            <w:pPr>
              <w:rPr>
                <w:rFonts w:ascii="Arial"/>
                <w:sz w:val="21"/>
              </w:rPr>
            </w:pPr>
            <w:r/>
          </w:p>
        </w:tc>
        <w:tc>
          <w:tcPr>
            <w:tcW w:w="1229" w:type="dxa"/>
            <w:vAlign w:val="top"/>
          </w:tcPr>
          <w:p>
            <w:pPr>
              <w:rPr>
                <w:rFonts w:ascii="Arial"/>
                <w:sz w:val="21"/>
              </w:rPr>
            </w:pPr>
            <w:r/>
          </w:p>
        </w:tc>
        <w:tc>
          <w:tcPr>
            <w:tcW w:w="1229" w:type="dxa"/>
            <w:vAlign w:val="top"/>
          </w:tcPr>
          <w:p>
            <w:pPr>
              <w:rPr>
                <w:rFonts w:ascii="Arial"/>
                <w:sz w:val="21"/>
              </w:rPr>
            </w:pPr>
            <w:r/>
          </w:p>
        </w:tc>
        <w:tc>
          <w:tcPr>
            <w:tcW w:w="1231" w:type="dxa"/>
            <w:vAlign w:val="top"/>
          </w:tcPr>
          <w:p>
            <w:pPr>
              <w:rPr>
                <w:rFonts w:ascii="Arial"/>
                <w:sz w:val="21"/>
              </w:rPr>
            </w:pPr>
            <w:r/>
          </w:p>
        </w:tc>
        <w:tc>
          <w:tcPr>
            <w:tcW w:w="1231" w:type="dxa"/>
            <w:vAlign w:val="top"/>
          </w:tcPr>
          <w:p>
            <w:pPr>
              <w:rPr>
                <w:rFonts w:ascii="Arial"/>
                <w:sz w:val="21"/>
              </w:rPr>
            </w:pPr>
            <w:r/>
          </w:p>
        </w:tc>
        <w:tc>
          <w:tcPr>
            <w:tcW w:w="1229" w:type="dxa"/>
            <w:vAlign w:val="top"/>
          </w:tcPr>
          <w:p>
            <w:pPr>
              <w:pStyle w:val="TableText"/>
              <w:ind w:left="902"/>
              <w:spacing w:before="158" w:line="239" w:lineRule="auto"/>
              <w:rPr>
                <w:sz w:val="15"/>
                <w:szCs w:val="15"/>
              </w:rPr>
            </w:pPr>
            <w:r>
              <w:rPr>
                <w:sz w:val="15"/>
                <w:szCs w:val="15"/>
                <w:spacing w:val="-3"/>
              </w:rPr>
              <w:t>1.80</w:t>
            </w:r>
          </w:p>
        </w:tc>
        <w:tc>
          <w:tcPr>
            <w:tcW w:w="1328" w:type="dxa"/>
            <w:vAlign w:val="top"/>
          </w:tcPr>
          <w:p>
            <w:pPr>
              <w:rPr>
                <w:rFonts w:ascii="Arial"/>
                <w:sz w:val="21"/>
              </w:rPr>
            </w:pPr>
            <w:r/>
          </w:p>
        </w:tc>
        <w:tc>
          <w:tcPr>
            <w:tcW w:w="1229" w:type="dxa"/>
            <w:vAlign w:val="top"/>
          </w:tcPr>
          <w:p>
            <w:pPr>
              <w:pStyle w:val="TableText"/>
              <w:ind w:left="905"/>
              <w:spacing w:before="158" w:line="239" w:lineRule="auto"/>
              <w:rPr>
                <w:sz w:val="15"/>
                <w:szCs w:val="15"/>
              </w:rPr>
            </w:pPr>
            <w:r>
              <w:rPr>
                <w:sz w:val="15"/>
                <w:szCs w:val="15"/>
                <w:spacing w:val="-3"/>
              </w:rPr>
              <w:t>1.80</w:t>
            </w:r>
          </w:p>
        </w:tc>
        <w:tc>
          <w:tcPr>
            <w:tcW w:w="1229" w:type="dxa"/>
            <w:vAlign w:val="top"/>
          </w:tcPr>
          <w:p>
            <w:pPr>
              <w:rPr>
                <w:rFonts w:ascii="Arial"/>
                <w:sz w:val="21"/>
              </w:rPr>
            </w:pPr>
            <w:r/>
          </w:p>
        </w:tc>
        <w:tc>
          <w:tcPr>
            <w:tcW w:w="1231" w:type="dxa"/>
            <w:vAlign w:val="top"/>
          </w:tcPr>
          <w:p>
            <w:pPr>
              <w:pStyle w:val="TableText"/>
              <w:ind w:left="908"/>
              <w:spacing w:before="158" w:line="239" w:lineRule="auto"/>
              <w:rPr>
                <w:sz w:val="15"/>
                <w:szCs w:val="15"/>
              </w:rPr>
            </w:pPr>
            <w:r>
              <w:rPr>
                <w:sz w:val="15"/>
                <w:szCs w:val="15"/>
                <w:spacing w:val="-3"/>
              </w:rPr>
              <w:t>1.80</w:t>
            </w:r>
          </w:p>
        </w:tc>
        <w:tc>
          <w:tcPr>
            <w:tcW w:w="1234" w:type="dxa"/>
            <w:vAlign w:val="top"/>
          </w:tcPr>
          <w:p>
            <w:pPr>
              <w:rPr>
                <w:rFonts w:ascii="Arial"/>
                <w:sz w:val="21"/>
              </w:rPr>
            </w:pPr>
            <w:r/>
          </w:p>
        </w:tc>
      </w:tr>
    </w:tbl>
    <w:p>
      <w:pPr>
        <w:pStyle w:val="BodyText"/>
        <w:rPr/>
      </w:pPr>
      <w:r/>
    </w:p>
    <w:p>
      <w:pPr>
        <w:sectPr>
          <w:footerReference w:type="default" r:id="rId14"/>
          <w:pgSz w:w="16840" w:h="11900"/>
          <w:pgMar w:top="1011" w:right="909" w:bottom="762" w:left="910" w:header="0" w:footer="515" w:gutter="0"/>
        </w:sectPr>
        <w:rPr/>
      </w:pPr>
    </w:p>
    <w:p>
      <w:pPr>
        <w:pStyle w:val="BodyText"/>
        <w:spacing w:line="251" w:lineRule="auto"/>
        <w:rPr/>
      </w:pPr>
      <w:r/>
    </w:p>
    <w:p>
      <w:pPr>
        <w:ind w:left="12642"/>
        <w:spacing w:before="52" w:line="231" w:lineRule="auto"/>
        <w:rPr>
          <w:rFonts w:ascii="SimSun" w:hAnsi="SimSun" w:eastAsia="SimSun" w:cs="SimSun"/>
          <w:sz w:val="16"/>
          <w:szCs w:val="16"/>
        </w:rPr>
      </w:pPr>
      <w:r>
        <w:rPr>
          <w:rFonts w:ascii="SimSun" w:hAnsi="SimSun" w:eastAsia="SimSun" w:cs="SimSun"/>
          <w:sz w:val="16"/>
          <w:szCs w:val="16"/>
          <w:spacing w:val="5"/>
        </w:rPr>
        <w:t>公开表8</w:t>
      </w:r>
    </w:p>
    <w:p>
      <w:pPr>
        <w:ind w:left="5056"/>
        <w:spacing w:before="74" w:line="224" w:lineRule="auto"/>
        <w:rPr>
          <w:rFonts w:ascii="SimHei" w:hAnsi="SimHei" w:eastAsia="SimHei" w:cs="SimHei"/>
          <w:sz w:val="26"/>
          <w:szCs w:val="26"/>
        </w:rPr>
      </w:pPr>
      <w:r>
        <w:rPr>
          <w:rFonts w:ascii="SimHei" w:hAnsi="SimHei" w:eastAsia="SimHei" w:cs="SimHei"/>
          <w:sz w:val="26"/>
          <w:szCs w:val="26"/>
          <w:b/>
          <w:bCs/>
        </w:rPr>
        <w:t>政府性基金预算支出情况表</w:t>
      </w:r>
    </w:p>
    <w:p>
      <w:pPr>
        <w:ind w:left="48"/>
        <w:spacing w:before="85"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3261"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7"/>
        <w:gridCol w:w="436"/>
        <w:gridCol w:w="438"/>
        <w:gridCol w:w="4526"/>
        <w:gridCol w:w="1484"/>
        <w:gridCol w:w="1484"/>
        <w:gridCol w:w="1484"/>
        <w:gridCol w:w="1485"/>
        <w:gridCol w:w="1487"/>
      </w:tblGrid>
      <w:tr>
        <w:trPr>
          <w:trHeight w:val="362" w:hRule="atLeast"/>
        </w:trPr>
        <w:tc>
          <w:tcPr>
            <w:tcW w:w="1311" w:type="dxa"/>
            <w:vAlign w:val="top"/>
            <w:gridSpan w:val="3"/>
          </w:tcPr>
          <w:p>
            <w:pPr>
              <w:pStyle w:val="TableText"/>
              <w:ind w:left="282"/>
              <w:spacing w:before="113" w:line="227" w:lineRule="auto"/>
              <w:rPr/>
            </w:pPr>
            <w:r>
              <w:rPr>
                <w:spacing w:val="6"/>
              </w:rPr>
              <w:t>科目编码</w:t>
            </w:r>
          </w:p>
        </w:tc>
        <w:tc>
          <w:tcPr>
            <w:tcW w:w="4526" w:type="dxa"/>
            <w:vAlign w:val="top"/>
            <w:vMerge w:val="restart"/>
            <w:tcBorders>
              <w:bottom w:val="nil"/>
            </w:tcBorders>
          </w:tcPr>
          <w:p>
            <w:pPr>
              <w:spacing w:line="265" w:lineRule="auto"/>
              <w:rPr>
                <w:rFonts w:ascii="Arial"/>
                <w:sz w:val="21"/>
              </w:rPr>
            </w:pPr>
            <w:r/>
          </w:p>
          <w:p>
            <w:pPr>
              <w:pStyle w:val="TableText"/>
              <w:ind w:left="1892"/>
              <w:spacing w:before="59" w:line="227" w:lineRule="auto"/>
              <w:rPr/>
            </w:pPr>
            <w:r>
              <w:rPr>
                <w:spacing w:val="6"/>
              </w:rPr>
              <w:t>科目名称</w:t>
            </w:r>
          </w:p>
        </w:tc>
        <w:tc>
          <w:tcPr>
            <w:tcW w:w="1484" w:type="dxa"/>
            <w:vAlign w:val="top"/>
            <w:vMerge w:val="restart"/>
            <w:tcBorders>
              <w:bottom w:val="nil"/>
            </w:tcBorders>
          </w:tcPr>
          <w:p>
            <w:pPr>
              <w:spacing w:line="265" w:lineRule="auto"/>
              <w:rPr>
                <w:rFonts w:ascii="Arial"/>
                <w:sz w:val="21"/>
              </w:rPr>
            </w:pPr>
            <w:r/>
          </w:p>
          <w:p>
            <w:pPr>
              <w:pStyle w:val="TableText"/>
              <w:ind w:left="466"/>
              <w:spacing w:before="59" w:line="229" w:lineRule="auto"/>
              <w:rPr/>
            </w:pPr>
            <w:r>
              <w:rPr/>
              <w:t>合</w:t>
            </w:r>
            <w:r>
              <w:rPr>
                <w:spacing w:val="8"/>
              </w:rPr>
              <w:t xml:space="preserve">  </w:t>
            </w:r>
            <w:r>
              <w:rPr/>
              <w:t>计</w:t>
            </w:r>
          </w:p>
        </w:tc>
        <w:tc>
          <w:tcPr>
            <w:tcW w:w="4453" w:type="dxa"/>
            <w:vAlign w:val="top"/>
            <w:gridSpan w:val="3"/>
          </w:tcPr>
          <w:p>
            <w:pPr>
              <w:pStyle w:val="TableText"/>
              <w:ind w:left="1856"/>
              <w:spacing w:before="113" w:line="227" w:lineRule="auto"/>
              <w:rPr/>
            </w:pPr>
            <w:r>
              <w:rPr>
                <w:spacing w:val="6"/>
              </w:rPr>
              <w:t>基本支出</w:t>
            </w:r>
          </w:p>
        </w:tc>
        <w:tc>
          <w:tcPr>
            <w:tcW w:w="1487" w:type="dxa"/>
            <w:vAlign w:val="top"/>
            <w:vMerge w:val="restart"/>
            <w:tcBorders>
              <w:bottom w:val="nil"/>
            </w:tcBorders>
          </w:tcPr>
          <w:p>
            <w:pPr>
              <w:spacing w:line="266" w:lineRule="auto"/>
              <w:rPr>
                <w:rFonts w:ascii="Arial"/>
                <w:sz w:val="21"/>
              </w:rPr>
            </w:pPr>
            <w:r/>
          </w:p>
          <w:p>
            <w:pPr>
              <w:pStyle w:val="TableText"/>
              <w:ind w:left="374"/>
              <w:spacing w:before="58" w:line="228" w:lineRule="auto"/>
              <w:rPr/>
            </w:pPr>
            <w:r>
              <w:rPr>
                <w:spacing w:val="6"/>
              </w:rPr>
              <w:t>项目支出</w:t>
            </w:r>
          </w:p>
        </w:tc>
      </w:tr>
      <w:tr>
        <w:trPr>
          <w:trHeight w:val="418" w:hRule="atLeast"/>
        </w:trPr>
        <w:tc>
          <w:tcPr>
            <w:tcW w:w="437" w:type="dxa"/>
            <w:vAlign w:val="top"/>
          </w:tcPr>
          <w:p>
            <w:pPr>
              <w:pStyle w:val="TableText"/>
              <w:ind w:left="124"/>
              <w:spacing w:before="143" w:line="227" w:lineRule="auto"/>
              <w:rPr/>
            </w:pPr>
            <w:r>
              <w:rPr>
                <w:spacing w:val="4"/>
              </w:rPr>
              <w:t>类</w:t>
            </w:r>
          </w:p>
        </w:tc>
        <w:tc>
          <w:tcPr>
            <w:tcW w:w="436" w:type="dxa"/>
            <w:vAlign w:val="top"/>
          </w:tcPr>
          <w:p>
            <w:pPr>
              <w:pStyle w:val="TableText"/>
              <w:ind w:left="128"/>
              <w:spacing w:before="142" w:line="229" w:lineRule="auto"/>
              <w:rPr/>
            </w:pPr>
            <w:r>
              <w:rPr>
                <w:spacing w:val="1"/>
              </w:rPr>
              <w:t>款</w:t>
            </w:r>
          </w:p>
        </w:tc>
        <w:tc>
          <w:tcPr>
            <w:tcW w:w="438" w:type="dxa"/>
            <w:vAlign w:val="top"/>
          </w:tcPr>
          <w:p>
            <w:pPr>
              <w:pStyle w:val="TableText"/>
              <w:ind w:left="131"/>
              <w:spacing w:before="143" w:line="228" w:lineRule="auto"/>
              <w:rPr/>
            </w:pPr>
            <w:r>
              <w:rPr/>
              <w:t>项</w:t>
            </w:r>
          </w:p>
        </w:tc>
        <w:tc>
          <w:tcPr>
            <w:tcW w:w="4526" w:type="dxa"/>
            <w:vAlign w:val="top"/>
            <w:vMerge w:val="continue"/>
            <w:tcBorders>
              <w:top w:val="nil"/>
            </w:tcBorders>
          </w:tcPr>
          <w:p>
            <w:pPr>
              <w:rPr>
                <w:rFonts w:ascii="Arial"/>
                <w:sz w:val="21"/>
              </w:rPr>
            </w:pPr>
            <w:r/>
          </w:p>
        </w:tc>
        <w:tc>
          <w:tcPr>
            <w:tcW w:w="1484" w:type="dxa"/>
            <w:vAlign w:val="top"/>
            <w:vMerge w:val="continue"/>
            <w:tcBorders>
              <w:top w:val="nil"/>
            </w:tcBorders>
          </w:tcPr>
          <w:p>
            <w:pPr>
              <w:rPr>
                <w:rFonts w:ascii="Arial"/>
                <w:sz w:val="21"/>
              </w:rPr>
            </w:pPr>
            <w:r/>
          </w:p>
        </w:tc>
        <w:tc>
          <w:tcPr>
            <w:tcW w:w="1484" w:type="dxa"/>
            <w:vAlign w:val="top"/>
          </w:tcPr>
          <w:p>
            <w:pPr>
              <w:pStyle w:val="TableText"/>
              <w:ind w:left="472"/>
              <w:spacing w:before="142" w:line="229" w:lineRule="auto"/>
              <w:rPr/>
            </w:pPr>
            <w:r>
              <w:rPr>
                <w:spacing w:val="-2"/>
              </w:rPr>
              <w:t>小</w:t>
            </w:r>
            <w:r>
              <w:rPr>
                <w:spacing w:val="7"/>
              </w:rPr>
              <w:t xml:space="preserve">  </w:t>
            </w:r>
            <w:r>
              <w:rPr>
                <w:spacing w:val="-2"/>
              </w:rPr>
              <w:t>计</w:t>
            </w:r>
          </w:p>
        </w:tc>
        <w:tc>
          <w:tcPr>
            <w:tcW w:w="1484" w:type="dxa"/>
            <w:vAlign w:val="top"/>
          </w:tcPr>
          <w:p>
            <w:pPr>
              <w:pStyle w:val="TableText"/>
              <w:ind w:left="373"/>
              <w:spacing w:before="143" w:line="228" w:lineRule="auto"/>
              <w:rPr/>
            </w:pPr>
            <w:r>
              <w:rPr>
                <w:spacing w:val="6"/>
              </w:rPr>
              <w:t>人员支出</w:t>
            </w:r>
          </w:p>
        </w:tc>
        <w:tc>
          <w:tcPr>
            <w:tcW w:w="1485" w:type="dxa"/>
            <w:vAlign w:val="top"/>
          </w:tcPr>
          <w:p>
            <w:pPr>
              <w:pStyle w:val="TableText"/>
              <w:ind w:left="217"/>
              <w:spacing w:before="143" w:line="228" w:lineRule="auto"/>
              <w:rPr/>
            </w:pPr>
            <w:r>
              <w:rPr>
                <w:spacing w:val="1"/>
              </w:rPr>
              <w:t>日常公用支出</w:t>
            </w:r>
          </w:p>
        </w:tc>
        <w:tc>
          <w:tcPr>
            <w:tcW w:w="1487" w:type="dxa"/>
            <w:vAlign w:val="top"/>
            <w:vMerge w:val="continue"/>
            <w:tcBorders>
              <w:top w:val="nil"/>
            </w:tcBorders>
          </w:tcPr>
          <w:p>
            <w:pPr>
              <w:rPr>
                <w:rFonts w:ascii="Arial"/>
                <w:sz w:val="21"/>
              </w:rPr>
            </w:pPr>
            <w:r/>
          </w:p>
        </w:tc>
      </w:tr>
      <w:tr>
        <w:trPr>
          <w:trHeight w:val="418" w:hRule="atLeast"/>
        </w:trPr>
        <w:tc>
          <w:tcPr>
            <w:tcW w:w="437" w:type="dxa"/>
            <w:vAlign w:val="top"/>
          </w:tcPr>
          <w:p>
            <w:pPr>
              <w:rPr>
                <w:rFonts w:ascii="Arial"/>
                <w:sz w:val="21"/>
              </w:rPr>
            </w:pPr>
            <w:r/>
          </w:p>
        </w:tc>
        <w:tc>
          <w:tcPr>
            <w:tcW w:w="436" w:type="dxa"/>
            <w:vAlign w:val="top"/>
          </w:tcPr>
          <w:p>
            <w:pPr>
              <w:rPr>
                <w:rFonts w:ascii="Arial"/>
                <w:sz w:val="21"/>
              </w:rPr>
            </w:pPr>
            <w:r/>
          </w:p>
        </w:tc>
        <w:tc>
          <w:tcPr>
            <w:tcW w:w="438" w:type="dxa"/>
            <w:vAlign w:val="top"/>
          </w:tcPr>
          <w:p>
            <w:pPr>
              <w:rPr>
                <w:rFonts w:ascii="Arial"/>
                <w:sz w:val="21"/>
              </w:rPr>
            </w:pPr>
            <w:r/>
          </w:p>
        </w:tc>
        <w:tc>
          <w:tcPr>
            <w:tcW w:w="4526" w:type="dxa"/>
            <w:vAlign w:val="top"/>
          </w:tcPr>
          <w:p>
            <w:pPr>
              <w:rPr>
                <w:rFonts w:ascii="Arial"/>
                <w:sz w:val="21"/>
              </w:rPr>
            </w:pPr>
            <w:r/>
          </w:p>
        </w:tc>
        <w:tc>
          <w:tcPr>
            <w:tcW w:w="1484" w:type="dxa"/>
            <w:vAlign w:val="top"/>
          </w:tcPr>
          <w:p>
            <w:pPr>
              <w:rPr>
                <w:rFonts w:ascii="Arial"/>
                <w:sz w:val="21"/>
              </w:rPr>
            </w:pPr>
            <w:r/>
          </w:p>
        </w:tc>
        <w:tc>
          <w:tcPr>
            <w:tcW w:w="1484" w:type="dxa"/>
            <w:vAlign w:val="top"/>
          </w:tcPr>
          <w:p>
            <w:pPr>
              <w:rPr>
                <w:rFonts w:ascii="Arial"/>
                <w:sz w:val="21"/>
              </w:rPr>
            </w:pPr>
            <w:r/>
          </w:p>
        </w:tc>
        <w:tc>
          <w:tcPr>
            <w:tcW w:w="1484" w:type="dxa"/>
            <w:vAlign w:val="top"/>
          </w:tcPr>
          <w:p>
            <w:pPr>
              <w:rPr>
                <w:rFonts w:ascii="Arial"/>
                <w:sz w:val="21"/>
              </w:rPr>
            </w:pPr>
            <w:r/>
          </w:p>
        </w:tc>
        <w:tc>
          <w:tcPr>
            <w:tcW w:w="1485" w:type="dxa"/>
            <w:vAlign w:val="top"/>
          </w:tcPr>
          <w:p>
            <w:pPr>
              <w:rPr>
                <w:rFonts w:ascii="Arial"/>
                <w:sz w:val="21"/>
              </w:rPr>
            </w:pPr>
            <w:r/>
          </w:p>
        </w:tc>
        <w:tc>
          <w:tcPr>
            <w:tcW w:w="1487" w:type="dxa"/>
            <w:vAlign w:val="top"/>
          </w:tcPr>
          <w:p>
            <w:pPr>
              <w:rPr>
                <w:rFonts w:ascii="Arial"/>
                <w:sz w:val="21"/>
              </w:rPr>
            </w:pPr>
            <w:r/>
          </w:p>
        </w:tc>
      </w:tr>
    </w:tbl>
    <w:p>
      <w:pPr>
        <w:pStyle w:val="BodyText"/>
        <w:spacing w:line="424" w:lineRule="auto"/>
        <w:rPr/>
      </w:pPr>
      <w:r/>
    </w:p>
    <w:p>
      <w:pPr>
        <w:ind w:left="57"/>
        <w:spacing w:before="65" w:line="225" w:lineRule="auto"/>
        <w:rPr>
          <w:rFonts w:ascii="SimSun" w:hAnsi="SimSun" w:eastAsia="SimSun" w:cs="SimSun"/>
          <w:sz w:val="20"/>
          <w:szCs w:val="20"/>
        </w:rPr>
      </w:pPr>
      <w:r>
        <w:rPr>
          <w:rFonts w:ascii="SimSun" w:hAnsi="SimSun" w:eastAsia="SimSun" w:cs="SimSun"/>
          <w:sz w:val="20"/>
          <w:szCs w:val="20"/>
          <w:spacing w:val="5"/>
        </w:rPr>
        <w:t>（注：2026年没有使用政府性基金预算拨款安排的支出。）</w:t>
      </w:r>
    </w:p>
    <w:p>
      <w:pPr>
        <w:spacing w:line="225" w:lineRule="auto"/>
        <w:sectPr>
          <w:footerReference w:type="default" r:id="rId15"/>
          <w:pgSz w:w="16840" w:h="11900"/>
          <w:pgMar w:top="1011" w:right="1785" w:bottom="762" w:left="1787" w:header="0" w:footer="517" w:gutter="0"/>
        </w:sectPr>
        <w:rPr>
          <w:rFonts w:ascii="SimSun" w:hAnsi="SimSun" w:eastAsia="SimSun" w:cs="SimSun"/>
          <w:sz w:val="20"/>
          <w:szCs w:val="20"/>
        </w:rPr>
      </w:pPr>
    </w:p>
    <w:p>
      <w:pPr>
        <w:pStyle w:val="BodyText"/>
        <w:spacing w:line="251" w:lineRule="auto"/>
        <w:rPr/>
      </w:pPr>
      <w:r/>
    </w:p>
    <w:p>
      <w:pPr>
        <w:ind w:left="11779"/>
        <w:spacing w:before="52" w:line="231" w:lineRule="auto"/>
        <w:rPr>
          <w:rFonts w:ascii="SimSun" w:hAnsi="SimSun" w:eastAsia="SimSun" w:cs="SimSun"/>
          <w:sz w:val="16"/>
          <w:szCs w:val="16"/>
        </w:rPr>
      </w:pPr>
      <w:r>
        <w:rPr>
          <w:rFonts w:ascii="SimSun" w:hAnsi="SimSun" w:eastAsia="SimSun" w:cs="SimSun"/>
          <w:sz w:val="16"/>
          <w:szCs w:val="16"/>
          <w:spacing w:val="5"/>
        </w:rPr>
        <w:t>公开表9</w:t>
      </w:r>
    </w:p>
    <w:p>
      <w:pPr>
        <w:ind w:left="4511"/>
        <w:spacing w:before="74" w:line="224" w:lineRule="auto"/>
        <w:rPr>
          <w:rFonts w:ascii="SimHei" w:hAnsi="SimHei" w:eastAsia="SimHei" w:cs="SimHei"/>
          <w:sz w:val="26"/>
          <w:szCs w:val="26"/>
        </w:rPr>
      </w:pPr>
      <w:r>
        <w:rPr>
          <w:rFonts w:ascii="SimHei" w:hAnsi="SimHei" w:eastAsia="SimHei" w:cs="SimHei"/>
          <w:sz w:val="26"/>
          <w:szCs w:val="26"/>
          <w:b/>
          <w:bCs/>
          <w:spacing w:val="-1"/>
        </w:rPr>
        <w:t>国有资本经营预算支出情况表</w:t>
      </w:r>
    </w:p>
    <w:p>
      <w:pPr>
        <w:ind w:left="48"/>
        <w:spacing w:before="85"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2398"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38"/>
        <w:gridCol w:w="437"/>
        <w:gridCol w:w="438"/>
        <w:gridCol w:w="3168"/>
        <w:gridCol w:w="1554"/>
        <w:gridCol w:w="1554"/>
        <w:gridCol w:w="1554"/>
        <w:gridCol w:w="1556"/>
        <w:gridCol w:w="1699"/>
      </w:tblGrid>
      <w:tr>
        <w:trPr>
          <w:trHeight w:val="363" w:hRule="atLeast"/>
        </w:trPr>
        <w:tc>
          <w:tcPr>
            <w:tcW w:w="1313" w:type="dxa"/>
            <w:vAlign w:val="top"/>
            <w:gridSpan w:val="3"/>
          </w:tcPr>
          <w:p>
            <w:pPr>
              <w:pStyle w:val="TableText"/>
              <w:ind w:left="282"/>
              <w:spacing w:before="113" w:line="227" w:lineRule="auto"/>
              <w:rPr/>
            </w:pPr>
            <w:r>
              <w:rPr>
                <w:spacing w:val="6"/>
              </w:rPr>
              <w:t>科目编码</w:t>
            </w:r>
          </w:p>
        </w:tc>
        <w:tc>
          <w:tcPr>
            <w:tcW w:w="3168" w:type="dxa"/>
            <w:vAlign w:val="top"/>
            <w:vMerge w:val="restart"/>
            <w:tcBorders>
              <w:bottom w:val="nil"/>
            </w:tcBorders>
          </w:tcPr>
          <w:p>
            <w:pPr>
              <w:pStyle w:val="TableText"/>
              <w:ind w:left="1211"/>
              <w:spacing w:before="297" w:line="227" w:lineRule="auto"/>
              <w:rPr/>
            </w:pPr>
            <w:r>
              <w:rPr>
                <w:spacing w:val="6"/>
              </w:rPr>
              <w:t>科目名称</w:t>
            </w:r>
          </w:p>
        </w:tc>
        <w:tc>
          <w:tcPr>
            <w:tcW w:w="1554" w:type="dxa"/>
            <w:vAlign w:val="top"/>
            <w:vMerge w:val="restart"/>
            <w:tcBorders>
              <w:bottom w:val="nil"/>
            </w:tcBorders>
          </w:tcPr>
          <w:p>
            <w:pPr>
              <w:pStyle w:val="TableText"/>
              <w:ind w:left="499"/>
              <w:spacing w:before="297" w:line="229" w:lineRule="auto"/>
              <w:rPr/>
            </w:pPr>
            <w:r>
              <w:rPr/>
              <w:t>合</w:t>
            </w:r>
            <w:r>
              <w:rPr>
                <w:spacing w:val="8"/>
              </w:rPr>
              <w:t xml:space="preserve">  </w:t>
            </w:r>
            <w:r>
              <w:rPr/>
              <w:t>计</w:t>
            </w:r>
          </w:p>
        </w:tc>
        <w:tc>
          <w:tcPr>
            <w:tcW w:w="4664" w:type="dxa"/>
            <w:vAlign w:val="top"/>
            <w:gridSpan w:val="3"/>
          </w:tcPr>
          <w:p>
            <w:pPr>
              <w:pStyle w:val="TableText"/>
              <w:ind w:left="1961"/>
              <w:spacing w:before="113" w:line="227" w:lineRule="auto"/>
              <w:rPr/>
            </w:pPr>
            <w:r>
              <w:rPr>
                <w:spacing w:val="6"/>
              </w:rPr>
              <w:t>基本支出</w:t>
            </w:r>
          </w:p>
        </w:tc>
        <w:tc>
          <w:tcPr>
            <w:tcW w:w="1699" w:type="dxa"/>
            <w:vAlign w:val="top"/>
            <w:vMerge w:val="restart"/>
            <w:tcBorders>
              <w:bottom w:val="nil"/>
            </w:tcBorders>
          </w:tcPr>
          <w:p>
            <w:pPr>
              <w:pStyle w:val="TableText"/>
              <w:ind w:left="480"/>
              <w:spacing w:before="297" w:line="228" w:lineRule="auto"/>
              <w:rPr/>
            </w:pPr>
            <w:r>
              <w:rPr>
                <w:spacing w:val="6"/>
              </w:rPr>
              <w:t>项目支出</w:t>
            </w:r>
          </w:p>
        </w:tc>
      </w:tr>
      <w:tr>
        <w:trPr>
          <w:trHeight w:val="360" w:hRule="atLeast"/>
        </w:trPr>
        <w:tc>
          <w:tcPr>
            <w:tcW w:w="438" w:type="dxa"/>
            <w:vAlign w:val="top"/>
          </w:tcPr>
          <w:p>
            <w:pPr>
              <w:pStyle w:val="TableText"/>
              <w:ind w:left="124"/>
              <w:spacing w:before="113" w:line="227" w:lineRule="auto"/>
              <w:rPr/>
            </w:pPr>
            <w:r>
              <w:rPr>
                <w:spacing w:val="4"/>
              </w:rPr>
              <w:t>类</w:t>
            </w:r>
          </w:p>
        </w:tc>
        <w:tc>
          <w:tcPr>
            <w:tcW w:w="437" w:type="dxa"/>
            <w:vAlign w:val="top"/>
          </w:tcPr>
          <w:p>
            <w:pPr>
              <w:pStyle w:val="TableText"/>
              <w:ind w:left="127"/>
              <w:spacing w:before="113" w:line="229" w:lineRule="auto"/>
              <w:rPr/>
            </w:pPr>
            <w:r>
              <w:rPr>
                <w:spacing w:val="1"/>
              </w:rPr>
              <w:t>款</w:t>
            </w:r>
          </w:p>
        </w:tc>
        <w:tc>
          <w:tcPr>
            <w:tcW w:w="438" w:type="dxa"/>
            <w:vAlign w:val="top"/>
          </w:tcPr>
          <w:p>
            <w:pPr>
              <w:pStyle w:val="TableText"/>
              <w:ind w:left="129"/>
              <w:spacing w:before="113" w:line="228" w:lineRule="auto"/>
              <w:rPr/>
            </w:pPr>
            <w:r>
              <w:rPr/>
              <w:t>项</w:t>
            </w:r>
          </w:p>
        </w:tc>
        <w:tc>
          <w:tcPr>
            <w:tcW w:w="3168" w:type="dxa"/>
            <w:vAlign w:val="top"/>
            <w:vMerge w:val="continue"/>
            <w:tcBorders>
              <w:top w:val="nil"/>
            </w:tcBorders>
          </w:tcPr>
          <w:p>
            <w:pPr>
              <w:rPr>
                <w:rFonts w:ascii="Arial"/>
                <w:sz w:val="21"/>
              </w:rPr>
            </w:pPr>
            <w:r/>
          </w:p>
        </w:tc>
        <w:tc>
          <w:tcPr>
            <w:tcW w:w="1554" w:type="dxa"/>
            <w:vAlign w:val="top"/>
            <w:vMerge w:val="continue"/>
            <w:tcBorders>
              <w:top w:val="nil"/>
            </w:tcBorders>
          </w:tcPr>
          <w:p>
            <w:pPr>
              <w:rPr>
                <w:rFonts w:ascii="Arial"/>
                <w:sz w:val="21"/>
              </w:rPr>
            </w:pPr>
            <w:r/>
          </w:p>
        </w:tc>
        <w:tc>
          <w:tcPr>
            <w:tcW w:w="1554" w:type="dxa"/>
            <w:vAlign w:val="top"/>
          </w:tcPr>
          <w:p>
            <w:pPr>
              <w:pStyle w:val="TableText"/>
              <w:ind w:left="506"/>
              <w:spacing w:before="113" w:line="229" w:lineRule="auto"/>
              <w:rPr/>
            </w:pPr>
            <w:r>
              <w:rPr>
                <w:spacing w:val="-2"/>
              </w:rPr>
              <w:t>小</w:t>
            </w:r>
            <w:r>
              <w:rPr>
                <w:spacing w:val="7"/>
              </w:rPr>
              <w:t xml:space="preserve">  </w:t>
            </w:r>
            <w:r>
              <w:rPr>
                <w:spacing w:val="-2"/>
              </w:rPr>
              <w:t>计</w:t>
            </w:r>
          </w:p>
        </w:tc>
        <w:tc>
          <w:tcPr>
            <w:tcW w:w="1554" w:type="dxa"/>
            <w:vAlign w:val="top"/>
          </w:tcPr>
          <w:p>
            <w:pPr>
              <w:pStyle w:val="TableText"/>
              <w:ind w:left="408"/>
              <w:spacing w:before="113" w:line="228" w:lineRule="auto"/>
              <w:rPr/>
            </w:pPr>
            <w:r>
              <w:rPr>
                <w:spacing w:val="6"/>
              </w:rPr>
              <w:t>人员支出</w:t>
            </w:r>
          </w:p>
        </w:tc>
        <w:tc>
          <w:tcPr>
            <w:tcW w:w="1556" w:type="dxa"/>
            <w:vAlign w:val="top"/>
          </w:tcPr>
          <w:p>
            <w:pPr>
              <w:pStyle w:val="TableText"/>
              <w:ind w:left="253"/>
              <w:spacing w:before="113" w:line="228" w:lineRule="auto"/>
              <w:rPr/>
            </w:pPr>
            <w:r>
              <w:rPr>
                <w:spacing w:val="1"/>
              </w:rPr>
              <w:t>日常公用支出</w:t>
            </w:r>
          </w:p>
        </w:tc>
        <w:tc>
          <w:tcPr>
            <w:tcW w:w="1699" w:type="dxa"/>
            <w:vAlign w:val="top"/>
            <w:vMerge w:val="continue"/>
            <w:tcBorders>
              <w:top w:val="nil"/>
            </w:tcBorders>
          </w:tcPr>
          <w:p>
            <w:pPr>
              <w:rPr>
                <w:rFonts w:ascii="Arial"/>
                <w:sz w:val="21"/>
              </w:rPr>
            </w:pPr>
            <w:r/>
          </w:p>
        </w:tc>
      </w:tr>
      <w:tr>
        <w:trPr>
          <w:trHeight w:val="418" w:hRule="atLeast"/>
        </w:trPr>
        <w:tc>
          <w:tcPr>
            <w:tcW w:w="438" w:type="dxa"/>
            <w:vAlign w:val="top"/>
          </w:tcPr>
          <w:p>
            <w:pPr>
              <w:rPr>
                <w:rFonts w:ascii="Arial"/>
                <w:sz w:val="21"/>
              </w:rPr>
            </w:pPr>
            <w:r/>
          </w:p>
        </w:tc>
        <w:tc>
          <w:tcPr>
            <w:tcW w:w="437" w:type="dxa"/>
            <w:vAlign w:val="top"/>
          </w:tcPr>
          <w:p>
            <w:pPr>
              <w:rPr>
                <w:rFonts w:ascii="Arial"/>
                <w:sz w:val="21"/>
              </w:rPr>
            </w:pPr>
            <w:r/>
          </w:p>
        </w:tc>
        <w:tc>
          <w:tcPr>
            <w:tcW w:w="438" w:type="dxa"/>
            <w:vAlign w:val="top"/>
          </w:tcPr>
          <w:p>
            <w:pPr>
              <w:rPr>
                <w:rFonts w:ascii="Arial"/>
                <w:sz w:val="21"/>
              </w:rPr>
            </w:pPr>
            <w:r/>
          </w:p>
        </w:tc>
        <w:tc>
          <w:tcPr>
            <w:tcW w:w="3168" w:type="dxa"/>
            <w:vAlign w:val="top"/>
          </w:tcPr>
          <w:p>
            <w:pPr>
              <w:rPr>
                <w:rFonts w:ascii="Arial"/>
                <w:sz w:val="21"/>
              </w:rPr>
            </w:pPr>
            <w:r/>
          </w:p>
        </w:tc>
        <w:tc>
          <w:tcPr>
            <w:tcW w:w="1554" w:type="dxa"/>
            <w:vAlign w:val="top"/>
          </w:tcPr>
          <w:p>
            <w:pPr>
              <w:rPr>
                <w:rFonts w:ascii="Arial"/>
                <w:sz w:val="21"/>
              </w:rPr>
            </w:pPr>
            <w:r/>
          </w:p>
        </w:tc>
        <w:tc>
          <w:tcPr>
            <w:tcW w:w="1554" w:type="dxa"/>
            <w:vAlign w:val="top"/>
          </w:tcPr>
          <w:p>
            <w:pPr>
              <w:rPr>
                <w:rFonts w:ascii="Arial"/>
                <w:sz w:val="21"/>
              </w:rPr>
            </w:pPr>
            <w:r/>
          </w:p>
        </w:tc>
        <w:tc>
          <w:tcPr>
            <w:tcW w:w="1554" w:type="dxa"/>
            <w:vAlign w:val="top"/>
          </w:tcPr>
          <w:p>
            <w:pPr>
              <w:rPr>
                <w:rFonts w:ascii="Arial"/>
                <w:sz w:val="21"/>
              </w:rPr>
            </w:pPr>
            <w:r/>
          </w:p>
        </w:tc>
        <w:tc>
          <w:tcPr>
            <w:tcW w:w="1556" w:type="dxa"/>
            <w:vAlign w:val="top"/>
          </w:tcPr>
          <w:p>
            <w:pPr>
              <w:rPr>
                <w:rFonts w:ascii="Arial"/>
                <w:sz w:val="21"/>
              </w:rPr>
            </w:pPr>
            <w:r/>
          </w:p>
        </w:tc>
        <w:tc>
          <w:tcPr>
            <w:tcW w:w="1699" w:type="dxa"/>
            <w:vAlign w:val="top"/>
          </w:tcPr>
          <w:p>
            <w:pPr>
              <w:rPr>
                <w:rFonts w:ascii="Arial"/>
                <w:sz w:val="21"/>
              </w:rPr>
            </w:pPr>
            <w:r/>
          </w:p>
        </w:tc>
      </w:tr>
    </w:tbl>
    <w:p>
      <w:pPr>
        <w:pStyle w:val="BodyText"/>
        <w:spacing w:line="424" w:lineRule="auto"/>
        <w:rPr/>
      </w:pPr>
      <w:r/>
    </w:p>
    <w:p>
      <w:pPr>
        <w:ind w:left="57"/>
        <w:spacing w:before="65" w:line="225" w:lineRule="auto"/>
        <w:rPr>
          <w:rFonts w:ascii="SimSun" w:hAnsi="SimSun" w:eastAsia="SimSun" w:cs="SimSun"/>
          <w:sz w:val="20"/>
          <w:szCs w:val="20"/>
        </w:rPr>
      </w:pPr>
      <w:r>
        <w:rPr>
          <w:rFonts w:ascii="SimSun" w:hAnsi="SimSun" w:eastAsia="SimSun" w:cs="SimSun"/>
          <w:sz w:val="20"/>
          <w:szCs w:val="20"/>
          <w:spacing w:val="6"/>
        </w:rPr>
        <w:t>（注：2026年没有使用国有资本经营预</w:t>
      </w:r>
      <w:r>
        <w:rPr>
          <w:rFonts w:ascii="SimSun" w:hAnsi="SimSun" w:eastAsia="SimSun" w:cs="SimSun"/>
          <w:sz w:val="20"/>
          <w:szCs w:val="20"/>
          <w:spacing w:val="5"/>
        </w:rPr>
        <w:t>算拨款安排的支出。）</w:t>
      </w:r>
    </w:p>
    <w:p>
      <w:pPr>
        <w:spacing w:line="225" w:lineRule="auto"/>
        <w:sectPr>
          <w:footerReference w:type="default" r:id="rId16"/>
          <w:pgSz w:w="16840" w:h="11900"/>
          <w:pgMar w:top="1011" w:right="2217" w:bottom="762" w:left="2218" w:header="0" w:footer="517" w:gutter="0"/>
        </w:sectPr>
        <w:rPr>
          <w:rFonts w:ascii="SimSun" w:hAnsi="SimSun" w:eastAsia="SimSun" w:cs="SimSun"/>
          <w:sz w:val="20"/>
          <w:szCs w:val="20"/>
        </w:rPr>
      </w:pPr>
    </w:p>
    <w:p>
      <w:pPr>
        <w:ind w:left="14848"/>
        <w:spacing w:before="33" w:line="231" w:lineRule="auto"/>
        <w:rPr>
          <w:rFonts w:ascii="SimSun" w:hAnsi="SimSun" w:eastAsia="SimSun" w:cs="SimSun"/>
          <w:sz w:val="16"/>
          <w:szCs w:val="16"/>
        </w:rPr>
      </w:pPr>
      <w:r>
        <w:rPr>
          <w:rFonts w:ascii="SimSun" w:hAnsi="SimSun" w:eastAsia="SimSun" w:cs="SimSun"/>
          <w:sz w:val="16"/>
          <w:szCs w:val="16"/>
          <w:spacing w:val="5"/>
        </w:rPr>
        <w:t>公开表10</w:t>
      </w:r>
    </w:p>
    <w:p>
      <w:pPr>
        <w:ind w:left="6601"/>
        <w:spacing w:before="74" w:line="224" w:lineRule="auto"/>
        <w:rPr>
          <w:rFonts w:ascii="SimHei" w:hAnsi="SimHei" w:eastAsia="SimHei" w:cs="SimHei"/>
          <w:sz w:val="26"/>
          <w:szCs w:val="26"/>
        </w:rPr>
      </w:pPr>
      <w:r>
        <w:rPr>
          <w:rFonts w:ascii="SimHei" w:hAnsi="SimHei" w:eastAsia="SimHei" w:cs="SimHei"/>
          <w:sz w:val="26"/>
          <w:szCs w:val="26"/>
          <w:b/>
          <w:bCs/>
        </w:rPr>
        <w:t>基本支出预算情况表</w:t>
      </w:r>
    </w:p>
    <w:p>
      <w:pPr>
        <w:ind w:left="48"/>
        <w:spacing w:before="85"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5550"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24"/>
        <w:gridCol w:w="423"/>
        <w:gridCol w:w="1981"/>
        <w:gridCol w:w="423"/>
        <w:gridCol w:w="423"/>
        <w:gridCol w:w="1980"/>
        <w:gridCol w:w="1131"/>
        <w:gridCol w:w="1131"/>
        <w:gridCol w:w="1131"/>
        <w:gridCol w:w="1131"/>
        <w:gridCol w:w="1131"/>
        <w:gridCol w:w="1131"/>
        <w:gridCol w:w="1131"/>
        <w:gridCol w:w="989"/>
        <w:gridCol w:w="990"/>
      </w:tblGrid>
      <w:tr>
        <w:trPr>
          <w:trHeight w:val="365" w:hRule="atLeast"/>
        </w:trPr>
        <w:tc>
          <w:tcPr>
            <w:tcW w:w="847" w:type="dxa"/>
            <w:vAlign w:val="top"/>
            <w:gridSpan w:val="2"/>
          </w:tcPr>
          <w:p>
            <w:pPr>
              <w:pStyle w:val="TableText"/>
              <w:ind w:left="49"/>
              <w:spacing w:before="113" w:line="227" w:lineRule="auto"/>
              <w:rPr/>
            </w:pPr>
            <w:r>
              <w:rPr>
                <w:spacing w:val="6"/>
              </w:rPr>
              <w:t>科目编码</w:t>
            </w:r>
          </w:p>
        </w:tc>
        <w:tc>
          <w:tcPr>
            <w:tcW w:w="1981" w:type="dxa"/>
            <w:vAlign w:val="top"/>
            <w:vMerge w:val="restart"/>
            <w:tcBorders>
              <w:bottom w:val="nil"/>
            </w:tcBorders>
          </w:tcPr>
          <w:p>
            <w:pPr>
              <w:spacing w:line="242" w:lineRule="auto"/>
              <w:rPr>
                <w:rFonts w:ascii="Arial"/>
                <w:sz w:val="21"/>
              </w:rPr>
            </w:pPr>
            <w:r/>
          </w:p>
          <w:p>
            <w:pPr>
              <w:pStyle w:val="TableText"/>
              <w:ind w:left="53"/>
              <w:spacing w:before="59" w:line="193" w:lineRule="auto"/>
              <w:rPr/>
            </w:pPr>
            <w:r>
              <w:rPr>
                <w:spacing w:val="7"/>
              </w:rPr>
              <w:t>部门预算支出经济分类</w:t>
            </w:r>
          </w:p>
          <w:p>
            <w:pPr>
              <w:pStyle w:val="TableText"/>
              <w:ind w:left="805"/>
              <w:spacing w:line="226" w:lineRule="auto"/>
              <w:rPr/>
            </w:pPr>
            <w:r>
              <w:rPr>
                <w:spacing w:val="4"/>
              </w:rPr>
              <w:t>科目</w:t>
            </w:r>
          </w:p>
        </w:tc>
        <w:tc>
          <w:tcPr>
            <w:tcW w:w="846" w:type="dxa"/>
            <w:vAlign w:val="top"/>
            <w:gridSpan w:val="2"/>
          </w:tcPr>
          <w:p>
            <w:pPr>
              <w:pStyle w:val="TableText"/>
              <w:ind w:left="49"/>
              <w:spacing w:before="113" w:line="227" w:lineRule="auto"/>
              <w:rPr/>
            </w:pPr>
            <w:r>
              <w:rPr>
                <w:spacing w:val="6"/>
              </w:rPr>
              <w:t>科目编码</w:t>
            </w:r>
          </w:p>
        </w:tc>
        <w:tc>
          <w:tcPr>
            <w:tcW w:w="1980" w:type="dxa"/>
            <w:vAlign w:val="top"/>
            <w:vMerge w:val="restart"/>
            <w:tcBorders>
              <w:bottom w:val="nil"/>
            </w:tcBorders>
          </w:tcPr>
          <w:p>
            <w:pPr>
              <w:spacing w:line="242" w:lineRule="auto"/>
              <w:rPr>
                <w:rFonts w:ascii="Arial"/>
                <w:sz w:val="21"/>
              </w:rPr>
            </w:pPr>
            <w:r/>
          </w:p>
          <w:p>
            <w:pPr>
              <w:pStyle w:val="TableText"/>
              <w:ind w:left="53"/>
              <w:spacing w:before="59" w:line="193" w:lineRule="auto"/>
              <w:rPr/>
            </w:pPr>
            <w:r>
              <w:rPr>
                <w:spacing w:val="7"/>
              </w:rPr>
              <w:t>政府预算支出经济分类</w:t>
            </w:r>
          </w:p>
          <w:p>
            <w:pPr>
              <w:pStyle w:val="TableText"/>
              <w:ind w:left="806"/>
              <w:spacing w:line="226" w:lineRule="auto"/>
              <w:rPr/>
            </w:pPr>
            <w:r>
              <w:rPr>
                <w:spacing w:val="4"/>
              </w:rPr>
              <w:t>科目</w:t>
            </w:r>
          </w:p>
        </w:tc>
        <w:tc>
          <w:tcPr>
            <w:tcW w:w="1131" w:type="dxa"/>
            <w:vAlign w:val="top"/>
            <w:vMerge w:val="restart"/>
            <w:tcBorders>
              <w:bottom w:val="nil"/>
            </w:tcBorders>
          </w:tcPr>
          <w:p>
            <w:pPr>
              <w:spacing w:line="335" w:lineRule="auto"/>
              <w:rPr>
                <w:rFonts w:ascii="Arial"/>
                <w:sz w:val="21"/>
              </w:rPr>
            </w:pPr>
            <w:r/>
          </w:p>
          <w:p>
            <w:pPr>
              <w:pStyle w:val="TableText"/>
              <w:ind w:left="382"/>
              <w:spacing w:before="59" w:line="229" w:lineRule="auto"/>
              <w:rPr/>
            </w:pPr>
            <w:r>
              <w:rPr>
                <w:spacing w:val="4"/>
              </w:rPr>
              <w:t>合计</w:t>
            </w:r>
          </w:p>
        </w:tc>
        <w:tc>
          <w:tcPr>
            <w:tcW w:w="4524" w:type="dxa"/>
            <w:vAlign w:val="top"/>
            <w:gridSpan w:val="4"/>
          </w:tcPr>
          <w:p>
            <w:pPr>
              <w:pStyle w:val="TableText"/>
              <w:ind w:left="1891"/>
              <w:spacing w:before="114" w:line="227" w:lineRule="auto"/>
              <w:rPr/>
            </w:pPr>
            <w:r>
              <w:rPr>
                <w:spacing w:val="6"/>
              </w:rPr>
              <w:t>财政拨款</w:t>
            </w:r>
          </w:p>
        </w:tc>
        <w:tc>
          <w:tcPr>
            <w:tcW w:w="1131" w:type="dxa"/>
            <w:vAlign w:val="top"/>
            <w:vMerge w:val="restart"/>
            <w:tcBorders>
              <w:bottom w:val="nil"/>
            </w:tcBorders>
          </w:tcPr>
          <w:p>
            <w:pPr>
              <w:spacing w:line="242" w:lineRule="auto"/>
              <w:rPr>
                <w:rFonts w:ascii="Arial"/>
                <w:sz w:val="21"/>
              </w:rPr>
            </w:pPr>
            <w:r/>
          </w:p>
          <w:p>
            <w:pPr>
              <w:pStyle w:val="TableText"/>
              <w:ind w:left="291" w:right="89" w:hanging="190"/>
              <w:spacing w:before="59" w:line="211" w:lineRule="auto"/>
              <w:rPr/>
            </w:pPr>
            <w:r>
              <w:rPr>
                <w:spacing w:val="6"/>
              </w:rPr>
              <w:t>财政专户管</w:t>
            </w:r>
            <w:r>
              <w:rPr>
                <w:spacing w:val="5"/>
              </w:rPr>
              <w:t>理资金</w:t>
            </w:r>
          </w:p>
        </w:tc>
        <w:tc>
          <w:tcPr>
            <w:tcW w:w="1131" w:type="dxa"/>
            <w:vAlign w:val="top"/>
            <w:vMerge w:val="restart"/>
            <w:tcBorders>
              <w:bottom w:val="nil"/>
            </w:tcBorders>
          </w:tcPr>
          <w:p>
            <w:pPr>
              <w:spacing w:line="336" w:lineRule="auto"/>
              <w:rPr>
                <w:rFonts w:ascii="Arial"/>
                <w:sz w:val="21"/>
              </w:rPr>
            </w:pPr>
            <w:r/>
          </w:p>
          <w:p>
            <w:pPr>
              <w:pStyle w:val="TableText"/>
              <w:ind w:left="196"/>
              <w:spacing w:before="58" w:line="228" w:lineRule="auto"/>
              <w:rPr/>
            </w:pPr>
            <w:r>
              <w:rPr>
                <w:spacing w:val="6"/>
              </w:rPr>
              <w:t>单位资金</w:t>
            </w:r>
          </w:p>
        </w:tc>
        <w:tc>
          <w:tcPr>
            <w:tcW w:w="989" w:type="dxa"/>
            <w:vAlign w:val="top"/>
            <w:vMerge w:val="restart"/>
            <w:tcBorders>
              <w:bottom w:val="nil"/>
            </w:tcBorders>
          </w:tcPr>
          <w:p>
            <w:pPr>
              <w:pStyle w:val="TableText"/>
              <w:ind w:left="126"/>
              <w:spacing w:before="208" w:line="193" w:lineRule="auto"/>
              <w:rPr/>
            </w:pPr>
            <w:r>
              <w:rPr>
                <w:spacing w:val="6"/>
              </w:rPr>
              <w:t>使用非财</w:t>
            </w:r>
          </w:p>
          <w:p>
            <w:pPr>
              <w:pStyle w:val="TableText"/>
              <w:ind w:left="125"/>
              <w:spacing w:line="193" w:lineRule="auto"/>
              <w:rPr/>
            </w:pPr>
            <w:r>
              <w:rPr>
                <w:spacing w:val="6"/>
              </w:rPr>
              <w:t>政拨款结</w:t>
            </w:r>
          </w:p>
          <w:p>
            <w:pPr>
              <w:pStyle w:val="TableText"/>
              <w:ind w:left="409"/>
              <w:spacing w:line="228" w:lineRule="auto"/>
              <w:rPr/>
            </w:pPr>
            <w:r>
              <w:rPr/>
              <w:t>余</w:t>
            </w:r>
          </w:p>
        </w:tc>
        <w:tc>
          <w:tcPr>
            <w:tcW w:w="990" w:type="dxa"/>
            <w:vAlign w:val="top"/>
            <w:vMerge w:val="restart"/>
            <w:tcBorders>
              <w:bottom w:val="nil"/>
            </w:tcBorders>
          </w:tcPr>
          <w:p>
            <w:pPr>
              <w:spacing w:line="336" w:lineRule="auto"/>
              <w:rPr>
                <w:rFonts w:ascii="Arial"/>
                <w:sz w:val="21"/>
              </w:rPr>
            </w:pPr>
            <w:r/>
          </w:p>
          <w:p>
            <w:pPr>
              <w:pStyle w:val="TableText"/>
              <w:ind w:left="126"/>
              <w:spacing w:before="59" w:line="227" w:lineRule="auto"/>
              <w:rPr/>
            </w:pPr>
            <w:r>
              <w:rPr>
                <w:spacing w:val="6"/>
              </w:rPr>
              <w:t>上年结转</w:t>
            </w:r>
          </w:p>
        </w:tc>
      </w:tr>
      <w:tr>
        <w:trPr>
          <w:trHeight w:val="558" w:hRule="atLeast"/>
        </w:trPr>
        <w:tc>
          <w:tcPr>
            <w:tcW w:w="424" w:type="dxa"/>
            <w:vAlign w:val="top"/>
          </w:tcPr>
          <w:p>
            <w:pPr>
              <w:pStyle w:val="TableText"/>
              <w:ind w:left="117"/>
              <w:spacing w:before="210" w:line="227" w:lineRule="auto"/>
              <w:rPr/>
            </w:pPr>
            <w:r>
              <w:rPr>
                <w:spacing w:val="4"/>
              </w:rPr>
              <w:t>类</w:t>
            </w:r>
          </w:p>
        </w:tc>
        <w:tc>
          <w:tcPr>
            <w:tcW w:w="423" w:type="dxa"/>
            <w:vAlign w:val="top"/>
          </w:tcPr>
          <w:p>
            <w:pPr>
              <w:pStyle w:val="TableText"/>
              <w:ind w:left="120"/>
              <w:spacing w:before="210" w:line="229" w:lineRule="auto"/>
              <w:rPr/>
            </w:pPr>
            <w:r>
              <w:rPr>
                <w:spacing w:val="1"/>
              </w:rPr>
              <w:t>款</w:t>
            </w:r>
          </w:p>
        </w:tc>
        <w:tc>
          <w:tcPr>
            <w:tcW w:w="1981" w:type="dxa"/>
            <w:vAlign w:val="top"/>
            <w:vMerge w:val="continue"/>
            <w:tcBorders>
              <w:top w:val="nil"/>
            </w:tcBorders>
          </w:tcPr>
          <w:p>
            <w:pPr>
              <w:rPr>
                <w:rFonts w:ascii="Arial"/>
                <w:sz w:val="21"/>
              </w:rPr>
            </w:pPr>
            <w:r/>
          </w:p>
        </w:tc>
        <w:tc>
          <w:tcPr>
            <w:tcW w:w="423" w:type="dxa"/>
            <w:vAlign w:val="top"/>
          </w:tcPr>
          <w:p>
            <w:pPr>
              <w:pStyle w:val="TableText"/>
              <w:ind w:left="117"/>
              <w:spacing w:before="210" w:line="227" w:lineRule="auto"/>
              <w:rPr/>
            </w:pPr>
            <w:r>
              <w:rPr>
                <w:spacing w:val="4"/>
              </w:rPr>
              <w:t>类</w:t>
            </w:r>
          </w:p>
        </w:tc>
        <w:tc>
          <w:tcPr>
            <w:tcW w:w="423" w:type="dxa"/>
            <w:vAlign w:val="top"/>
          </w:tcPr>
          <w:p>
            <w:pPr>
              <w:pStyle w:val="TableText"/>
              <w:ind w:left="121"/>
              <w:spacing w:before="210" w:line="229" w:lineRule="auto"/>
              <w:rPr/>
            </w:pPr>
            <w:r>
              <w:rPr>
                <w:spacing w:val="1"/>
              </w:rPr>
              <w:t>款</w:t>
            </w:r>
          </w:p>
        </w:tc>
        <w:tc>
          <w:tcPr>
            <w:tcW w:w="1980" w:type="dxa"/>
            <w:vAlign w:val="top"/>
            <w:vMerge w:val="continue"/>
            <w:tcBorders>
              <w:top w:val="nil"/>
            </w:tcBorders>
          </w:tcPr>
          <w:p>
            <w:pPr>
              <w:rPr>
                <w:rFonts w:ascii="Arial"/>
                <w:sz w:val="21"/>
              </w:rPr>
            </w:pPr>
            <w:r/>
          </w:p>
        </w:tc>
        <w:tc>
          <w:tcPr>
            <w:tcW w:w="1131" w:type="dxa"/>
            <w:vAlign w:val="top"/>
            <w:vMerge w:val="continue"/>
            <w:tcBorders>
              <w:top w:val="nil"/>
            </w:tcBorders>
          </w:tcPr>
          <w:p>
            <w:pPr>
              <w:rPr>
                <w:rFonts w:ascii="Arial"/>
                <w:sz w:val="21"/>
              </w:rPr>
            </w:pPr>
            <w:r/>
          </w:p>
        </w:tc>
        <w:tc>
          <w:tcPr>
            <w:tcW w:w="1131" w:type="dxa"/>
            <w:vAlign w:val="top"/>
          </w:tcPr>
          <w:p>
            <w:pPr>
              <w:pStyle w:val="TableText"/>
              <w:ind w:left="388"/>
              <w:spacing w:before="210" w:line="229" w:lineRule="auto"/>
              <w:rPr/>
            </w:pPr>
            <w:r>
              <w:rPr>
                <w:spacing w:val="1"/>
              </w:rPr>
              <w:t>小计</w:t>
            </w:r>
          </w:p>
        </w:tc>
        <w:tc>
          <w:tcPr>
            <w:tcW w:w="1131" w:type="dxa"/>
            <w:vAlign w:val="top"/>
          </w:tcPr>
          <w:p>
            <w:pPr>
              <w:pStyle w:val="TableText"/>
              <w:ind w:left="476" w:right="90" w:hanging="374"/>
              <w:spacing w:before="116" w:line="210" w:lineRule="auto"/>
              <w:rPr/>
            </w:pPr>
            <w:r>
              <w:rPr>
                <w:spacing w:val="6"/>
              </w:rPr>
              <w:t>一般公共预</w:t>
            </w:r>
            <w:r>
              <w:rPr>
                <w:spacing w:val="1"/>
              </w:rPr>
              <w:t>算</w:t>
            </w:r>
          </w:p>
        </w:tc>
        <w:tc>
          <w:tcPr>
            <w:tcW w:w="1131" w:type="dxa"/>
            <w:vAlign w:val="top"/>
          </w:tcPr>
          <w:p>
            <w:pPr>
              <w:pStyle w:val="TableText"/>
              <w:ind w:left="382" w:right="90" w:hanging="282"/>
              <w:spacing w:before="116" w:line="210" w:lineRule="auto"/>
              <w:rPr/>
            </w:pPr>
            <w:r>
              <w:rPr>
                <w:spacing w:val="6"/>
              </w:rPr>
              <w:t>政府性基金</w:t>
            </w:r>
            <w:r>
              <w:rPr>
                <w:spacing w:val="4"/>
              </w:rPr>
              <w:t>预算</w:t>
            </w:r>
          </w:p>
        </w:tc>
        <w:tc>
          <w:tcPr>
            <w:tcW w:w="1131" w:type="dxa"/>
            <w:vAlign w:val="top"/>
          </w:tcPr>
          <w:p>
            <w:pPr>
              <w:pStyle w:val="TableText"/>
              <w:ind w:left="289" w:right="89" w:hanging="170"/>
              <w:spacing w:before="116" w:line="210" w:lineRule="auto"/>
              <w:rPr/>
            </w:pPr>
            <w:r>
              <w:rPr>
                <w:spacing w:val="3"/>
              </w:rPr>
              <w:t>国有资本经</w:t>
            </w:r>
            <w:r>
              <w:rPr>
                <w:spacing w:val="5"/>
              </w:rPr>
              <w:t>营预算</w:t>
            </w:r>
          </w:p>
        </w:tc>
        <w:tc>
          <w:tcPr>
            <w:tcW w:w="1131" w:type="dxa"/>
            <w:vAlign w:val="top"/>
            <w:vMerge w:val="continue"/>
            <w:tcBorders>
              <w:top w:val="nil"/>
            </w:tcBorders>
          </w:tcPr>
          <w:p>
            <w:pPr>
              <w:rPr>
                <w:rFonts w:ascii="Arial"/>
                <w:sz w:val="21"/>
              </w:rPr>
            </w:pPr>
            <w:r/>
          </w:p>
        </w:tc>
        <w:tc>
          <w:tcPr>
            <w:tcW w:w="1131" w:type="dxa"/>
            <w:vAlign w:val="top"/>
            <w:vMerge w:val="continue"/>
            <w:tcBorders>
              <w:top w:val="nil"/>
            </w:tcBorders>
          </w:tcPr>
          <w:p>
            <w:pPr>
              <w:rPr>
                <w:rFonts w:ascii="Arial"/>
                <w:sz w:val="21"/>
              </w:rPr>
            </w:pPr>
            <w:r/>
          </w:p>
        </w:tc>
        <w:tc>
          <w:tcPr>
            <w:tcW w:w="989" w:type="dxa"/>
            <w:vAlign w:val="top"/>
            <w:vMerge w:val="continue"/>
            <w:tcBorders>
              <w:top w:val="nil"/>
            </w:tcBorders>
          </w:tcPr>
          <w:p>
            <w:pPr>
              <w:rPr>
                <w:rFonts w:ascii="Arial"/>
                <w:sz w:val="21"/>
              </w:rPr>
            </w:pPr>
            <w:r/>
          </w:p>
        </w:tc>
        <w:tc>
          <w:tcPr>
            <w:tcW w:w="990" w:type="dxa"/>
            <w:vAlign w:val="top"/>
            <w:vMerge w:val="continue"/>
            <w:tcBorders>
              <w:top w:val="nil"/>
            </w:tcBorders>
          </w:tcPr>
          <w:p>
            <w:pPr>
              <w:rPr>
                <w:rFonts w:ascii="Arial"/>
                <w:sz w:val="21"/>
              </w:rPr>
            </w:pPr>
            <w:r/>
          </w:p>
        </w:tc>
      </w:tr>
      <w:tr>
        <w:trPr>
          <w:trHeight w:val="377" w:hRule="atLeast"/>
        </w:trPr>
        <w:tc>
          <w:tcPr>
            <w:tcW w:w="424" w:type="dxa"/>
            <w:vAlign w:val="top"/>
          </w:tcPr>
          <w:p>
            <w:pPr>
              <w:rPr>
                <w:rFonts w:ascii="Arial"/>
                <w:sz w:val="21"/>
              </w:rPr>
            </w:pPr>
            <w:r/>
          </w:p>
        </w:tc>
        <w:tc>
          <w:tcPr>
            <w:tcW w:w="423" w:type="dxa"/>
            <w:vAlign w:val="top"/>
          </w:tcPr>
          <w:p>
            <w:pPr>
              <w:rPr>
                <w:rFonts w:ascii="Arial"/>
                <w:sz w:val="21"/>
              </w:rPr>
            </w:pPr>
            <w:r/>
          </w:p>
        </w:tc>
        <w:tc>
          <w:tcPr>
            <w:tcW w:w="1981" w:type="dxa"/>
            <w:vAlign w:val="top"/>
          </w:tcPr>
          <w:p>
            <w:pPr>
              <w:pStyle w:val="TableText"/>
              <w:ind w:left="43"/>
              <w:spacing w:before="134" w:line="221" w:lineRule="auto"/>
              <w:rPr>
                <w:sz w:val="15"/>
                <w:szCs w:val="15"/>
              </w:rPr>
            </w:pPr>
            <w:r>
              <w:rPr>
                <w:sz w:val="15"/>
                <w:szCs w:val="15"/>
                <w:spacing w:val="-2"/>
              </w:rPr>
              <w:t>合计</w:t>
            </w:r>
          </w:p>
        </w:tc>
        <w:tc>
          <w:tcPr>
            <w:tcW w:w="423" w:type="dxa"/>
            <w:vAlign w:val="top"/>
          </w:tcPr>
          <w:p>
            <w:pPr>
              <w:rPr>
                <w:rFonts w:ascii="Arial"/>
                <w:sz w:val="21"/>
              </w:rPr>
            </w:pPr>
            <w:r/>
          </w:p>
        </w:tc>
        <w:tc>
          <w:tcPr>
            <w:tcW w:w="423" w:type="dxa"/>
            <w:vAlign w:val="top"/>
          </w:tcPr>
          <w:p>
            <w:pPr>
              <w:rPr>
                <w:rFonts w:ascii="Arial"/>
                <w:sz w:val="21"/>
              </w:rPr>
            </w:pPr>
            <w:r/>
          </w:p>
        </w:tc>
        <w:tc>
          <w:tcPr>
            <w:tcW w:w="1980" w:type="dxa"/>
            <w:vAlign w:val="top"/>
          </w:tcPr>
          <w:p>
            <w:pPr>
              <w:rPr>
                <w:rFonts w:ascii="Arial"/>
                <w:sz w:val="21"/>
              </w:rPr>
            </w:pPr>
            <w:r/>
          </w:p>
        </w:tc>
        <w:tc>
          <w:tcPr>
            <w:tcW w:w="1131" w:type="dxa"/>
            <w:vAlign w:val="top"/>
          </w:tcPr>
          <w:p>
            <w:pPr>
              <w:pStyle w:val="TableText"/>
              <w:ind w:left="492"/>
              <w:spacing w:before="134" w:line="217" w:lineRule="auto"/>
              <w:rPr>
                <w:sz w:val="15"/>
                <w:szCs w:val="15"/>
              </w:rPr>
            </w:pPr>
            <w:r>
              <w:rPr>
                <w:sz w:val="15"/>
                <w:szCs w:val="15"/>
                <w:spacing w:val="-1"/>
              </w:rPr>
              <w:t>6,194.28</w:t>
            </w:r>
          </w:p>
        </w:tc>
        <w:tc>
          <w:tcPr>
            <w:tcW w:w="1131" w:type="dxa"/>
            <w:vAlign w:val="top"/>
          </w:tcPr>
          <w:p>
            <w:pPr>
              <w:pStyle w:val="TableText"/>
              <w:ind w:left="492"/>
              <w:spacing w:before="134" w:line="217" w:lineRule="auto"/>
              <w:rPr>
                <w:sz w:val="15"/>
                <w:szCs w:val="15"/>
              </w:rPr>
            </w:pPr>
            <w:r>
              <w:rPr>
                <w:sz w:val="15"/>
                <w:szCs w:val="15"/>
                <w:spacing w:val="-1"/>
              </w:rPr>
              <w:t>6,194.28</w:t>
            </w:r>
          </w:p>
        </w:tc>
        <w:tc>
          <w:tcPr>
            <w:tcW w:w="1131" w:type="dxa"/>
            <w:vAlign w:val="top"/>
          </w:tcPr>
          <w:p>
            <w:pPr>
              <w:pStyle w:val="TableText"/>
              <w:ind w:left="493"/>
              <w:spacing w:before="134" w:line="217" w:lineRule="auto"/>
              <w:rPr>
                <w:sz w:val="15"/>
                <w:szCs w:val="15"/>
              </w:rPr>
            </w:pPr>
            <w:r>
              <w:rPr>
                <w:sz w:val="15"/>
                <w:szCs w:val="15"/>
                <w:spacing w:val="-1"/>
              </w:rPr>
              <w:t>6,194.28</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4"/>
              <w:rPr>
                <w:sz w:val="15"/>
                <w:szCs w:val="15"/>
              </w:rPr>
            </w:pPr>
            <w:r>
              <w:rPr>
                <w:sz w:val="15"/>
                <w:szCs w:val="15"/>
                <w:spacing w:val="-2"/>
              </w:rPr>
              <w:t>301</w:t>
            </w:r>
          </w:p>
        </w:tc>
        <w:tc>
          <w:tcPr>
            <w:tcW w:w="423" w:type="dxa"/>
            <w:vAlign w:val="top"/>
          </w:tcPr>
          <w:p>
            <w:pPr>
              <w:rPr>
                <w:rFonts w:ascii="Arial"/>
                <w:sz w:val="21"/>
              </w:rPr>
            </w:pPr>
            <w:r/>
          </w:p>
        </w:tc>
        <w:tc>
          <w:tcPr>
            <w:tcW w:w="1981" w:type="dxa"/>
            <w:vAlign w:val="top"/>
          </w:tcPr>
          <w:p>
            <w:pPr>
              <w:pStyle w:val="TableText"/>
              <w:ind w:left="44"/>
              <w:spacing w:before="134" w:line="220" w:lineRule="auto"/>
              <w:rPr>
                <w:sz w:val="15"/>
                <w:szCs w:val="15"/>
              </w:rPr>
            </w:pPr>
            <w:r>
              <w:rPr>
                <w:sz w:val="15"/>
                <w:szCs w:val="15"/>
                <w:spacing w:val="-1"/>
              </w:rPr>
              <w:t>工资福利支出</w:t>
            </w:r>
          </w:p>
        </w:tc>
        <w:tc>
          <w:tcPr>
            <w:tcW w:w="423" w:type="dxa"/>
            <w:vAlign w:val="top"/>
          </w:tcPr>
          <w:p>
            <w:pPr>
              <w:pStyle w:val="TableText"/>
              <w:ind w:left="103"/>
              <w:spacing w:before="134"/>
              <w:rPr>
                <w:sz w:val="15"/>
                <w:szCs w:val="15"/>
              </w:rPr>
            </w:pPr>
            <w:r>
              <w:rPr>
                <w:sz w:val="15"/>
                <w:szCs w:val="15"/>
                <w:spacing w:val="-2"/>
              </w:rPr>
              <w:t>505</w:t>
            </w:r>
          </w:p>
        </w:tc>
        <w:tc>
          <w:tcPr>
            <w:tcW w:w="423" w:type="dxa"/>
            <w:vAlign w:val="top"/>
          </w:tcPr>
          <w:p>
            <w:pPr>
              <w:rPr>
                <w:rFonts w:ascii="Arial"/>
                <w:sz w:val="21"/>
              </w:rPr>
            </w:pPr>
            <w:r/>
          </w:p>
        </w:tc>
        <w:tc>
          <w:tcPr>
            <w:tcW w:w="1980" w:type="dxa"/>
            <w:vAlign w:val="top"/>
          </w:tcPr>
          <w:p>
            <w:pPr>
              <w:pStyle w:val="TableText"/>
              <w:ind w:left="43"/>
              <w:spacing w:before="134" w:line="220" w:lineRule="auto"/>
              <w:rPr>
                <w:sz w:val="15"/>
                <w:szCs w:val="15"/>
              </w:rPr>
            </w:pPr>
            <w:r>
              <w:rPr>
                <w:sz w:val="15"/>
                <w:szCs w:val="15"/>
              </w:rPr>
              <w:t>对事业单位经常性补助</w:t>
            </w:r>
          </w:p>
        </w:tc>
        <w:tc>
          <w:tcPr>
            <w:tcW w:w="1131" w:type="dxa"/>
            <w:vAlign w:val="top"/>
          </w:tcPr>
          <w:p>
            <w:pPr>
              <w:pStyle w:val="TableText"/>
              <w:ind w:left="490"/>
              <w:spacing w:before="134" w:line="217" w:lineRule="auto"/>
              <w:rPr>
                <w:sz w:val="15"/>
                <w:szCs w:val="15"/>
              </w:rPr>
            </w:pPr>
            <w:r>
              <w:rPr>
                <w:sz w:val="15"/>
                <w:szCs w:val="15"/>
                <w:spacing w:val="-1"/>
              </w:rPr>
              <w:t>4,987.68</w:t>
            </w:r>
          </w:p>
        </w:tc>
        <w:tc>
          <w:tcPr>
            <w:tcW w:w="1131" w:type="dxa"/>
            <w:vAlign w:val="top"/>
          </w:tcPr>
          <w:p>
            <w:pPr>
              <w:pStyle w:val="TableText"/>
              <w:ind w:left="491"/>
              <w:spacing w:before="134" w:line="217" w:lineRule="auto"/>
              <w:rPr>
                <w:sz w:val="15"/>
                <w:szCs w:val="15"/>
              </w:rPr>
            </w:pPr>
            <w:r>
              <w:rPr>
                <w:sz w:val="15"/>
                <w:szCs w:val="15"/>
                <w:spacing w:val="-1"/>
              </w:rPr>
              <w:t>4,987.68</w:t>
            </w:r>
          </w:p>
        </w:tc>
        <w:tc>
          <w:tcPr>
            <w:tcW w:w="1131" w:type="dxa"/>
            <w:vAlign w:val="top"/>
          </w:tcPr>
          <w:p>
            <w:pPr>
              <w:pStyle w:val="TableText"/>
              <w:ind w:left="491"/>
              <w:spacing w:before="134" w:line="217" w:lineRule="auto"/>
              <w:rPr>
                <w:sz w:val="15"/>
                <w:szCs w:val="15"/>
              </w:rPr>
            </w:pPr>
            <w:r>
              <w:rPr>
                <w:sz w:val="15"/>
                <w:szCs w:val="15"/>
                <w:spacing w:val="-1"/>
              </w:rPr>
              <w:t>4,987.68</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5"/>
              <w:rPr>
                <w:sz w:val="15"/>
                <w:szCs w:val="15"/>
              </w:rPr>
            </w:pPr>
            <w:r>
              <w:rPr>
                <w:sz w:val="15"/>
                <w:szCs w:val="15"/>
                <w:spacing w:val="-2"/>
              </w:rPr>
              <w:t>301</w:t>
            </w:r>
          </w:p>
        </w:tc>
        <w:tc>
          <w:tcPr>
            <w:tcW w:w="423" w:type="dxa"/>
            <w:vAlign w:val="top"/>
          </w:tcPr>
          <w:p>
            <w:pPr>
              <w:pStyle w:val="TableText"/>
              <w:ind w:left="139"/>
              <w:spacing w:before="135"/>
              <w:rPr>
                <w:sz w:val="15"/>
                <w:szCs w:val="15"/>
              </w:rPr>
            </w:pPr>
            <w:r>
              <w:rPr>
                <w:sz w:val="15"/>
                <w:szCs w:val="15"/>
                <w:spacing w:val="-2"/>
              </w:rPr>
              <w:t>01</w:t>
            </w:r>
          </w:p>
        </w:tc>
        <w:tc>
          <w:tcPr>
            <w:tcW w:w="1981" w:type="dxa"/>
            <w:vAlign w:val="top"/>
          </w:tcPr>
          <w:p>
            <w:pPr>
              <w:pStyle w:val="TableText"/>
              <w:ind w:left="192"/>
              <w:spacing w:before="135" w:line="219" w:lineRule="auto"/>
              <w:rPr>
                <w:sz w:val="15"/>
                <w:szCs w:val="15"/>
              </w:rPr>
            </w:pPr>
            <w:r>
              <w:rPr>
                <w:sz w:val="15"/>
                <w:szCs w:val="15"/>
                <w:spacing w:val="-1"/>
              </w:rPr>
              <w:t>基本工资</w:t>
            </w:r>
          </w:p>
        </w:tc>
        <w:tc>
          <w:tcPr>
            <w:tcW w:w="423" w:type="dxa"/>
            <w:vAlign w:val="top"/>
          </w:tcPr>
          <w:p>
            <w:pPr>
              <w:pStyle w:val="TableText"/>
              <w:ind w:left="103"/>
              <w:spacing w:before="135"/>
              <w:rPr>
                <w:sz w:val="15"/>
                <w:szCs w:val="15"/>
              </w:rPr>
            </w:pPr>
            <w:r>
              <w:rPr>
                <w:sz w:val="15"/>
                <w:szCs w:val="15"/>
                <w:spacing w:val="-2"/>
              </w:rPr>
              <w:t>505</w:t>
            </w:r>
          </w:p>
        </w:tc>
        <w:tc>
          <w:tcPr>
            <w:tcW w:w="423" w:type="dxa"/>
            <w:vAlign w:val="top"/>
          </w:tcPr>
          <w:p>
            <w:pPr>
              <w:pStyle w:val="TableText"/>
              <w:ind w:left="140"/>
              <w:spacing w:before="135"/>
              <w:rPr>
                <w:sz w:val="15"/>
                <w:szCs w:val="15"/>
              </w:rPr>
            </w:pPr>
            <w:r>
              <w:rPr>
                <w:sz w:val="15"/>
                <w:szCs w:val="15"/>
                <w:spacing w:val="-2"/>
              </w:rPr>
              <w:t>01</w:t>
            </w:r>
          </w:p>
        </w:tc>
        <w:tc>
          <w:tcPr>
            <w:tcW w:w="1980" w:type="dxa"/>
            <w:vAlign w:val="top"/>
          </w:tcPr>
          <w:p>
            <w:pPr>
              <w:pStyle w:val="TableText"/>
              <w:ind w:left="196"/>
              <w:spacing w:before="135" w:line="220" w:lineRule="auto"/>
              <w:rPr>
                <w:sz w:val="15"/>
                <w:szCs w:val="15"/>
              </w:rPr>
            </w:pPr>
            <w:r>
              <w:rPr>
                <w:sz w:val="15"/>
                <w:szCs w:val="15"/>
                <w:spacing w:val="-1"/>
              </w:rPr>
              <w:t>工资福利支出</w:t>
            </w:r>
          </w:p>
        </w:tc>
        <w:tc>
          <w:tcPr>
            <w:tcW w:w="1131" w:type="dxa"/>
            <w:vAlign w:val="top"/>
          </w:tcPr>
          <w:p>
            <w:pPr>
              <w:pStyle w:val="TableText"/>
              <w:ind w:left="502"/>
              <w:spacing w:before="135" w:line="217" w:lineRule="auto"/>
              <w:rPr>
                <w:sz w:val="15"/>
                <w:szCs w:val="15"/>
              </w:rPr>
            </w:pPr>
            <w:r>
              <w:rPr>
                <w:sz w:val="15"/>
                <w:szCs w:val="15"/>
                <w:spacing w:val="-2"/>
              </w:rPr>
              <w:t>1,329.03</w:t>
            </w:r>
          </w:p>
        </w:tc>
        <w:tc>
          <w:tcPr>
            <w:tcW w:w="1131" w:type="dxa"/>
            <w:vAlign w:val="top"/>
          </w:tcPr>
          <w:p>
            <w:pPr>
              <w:pStyle w:val="TableText"/>
              <w:ind w:left="502"/>
              <w:spacing w:before="135" w:line="217" w:lineRule="auto"/>
              <w:rPr>
                <w:sz w:val="15"/>
                <w:szCs w:val="15"/>
              </w:rPr>
            </w:pPr>
            <w:r>
              <w:rPr>
                <w:sz w:val="15"/>
                <w:szCs w:val="15"/>
                <w:spacing w:val="-2"/>
              </w:rPr>
              <w:t>1,329.03</w:t>
            </w:r>
          </w:p>
        </w:tc>
        <w:tc>
          <w:tcPr>
            <w:tcW w:w="1131" w:type="dxa"/>
            <w:vAlign w:val="top"/>
          </w:tcPr>
          <w:p>
            <w:pPr>
              <w:pStyle w:val="TableText"/>
              <w:ind w:left="503"/>
              <w:spacing w:before="135" w:line="217" w:lineRule="auto"/>
              <w:rPr>
                <w:sz w:val="15"/>
                <w:szCs w:val="15"/>
              </w:rPr>
            </w:pPr>
            <w:r>
              <w:rPr>
                <w:sz w:val="15"/>
                <w:szCs w:val="15"/>
                <w:spacing w:val="-2"/>
              </w:rPr>
              <w:t>1,329.03</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5"/>
              <w:rPr>
                <w:sz w:val="15"/>
                <w:szCs w:val="15"/>
              </w:rPr>
            </w:pPr>
            <w:r>
              <w:rPr>
                <w:sz w:val="15"/>
                <w:szCs w:val="15"/>
                <w:spacing w:val="-2"/>
              </w:rPr>
              <w:t>301</w:t>
            </w:r>
          </w:p>
        </w:tc>
        <w:tc>
          <w:tcPr>
            <w:tcW w:w="423" w:type="dxa"/>
            <w:vAlign w:val="top"/>
          </w:tcPr>
          <w:p>
            <w:pPr>
              <w:pStyle w:val="TableText"/>
              <w:ind w:left="139"/>
              <w:spacing w:before="135"/>
              <w:rPr>
                <w:sz w:val="15"/>
                <w:szCs w:val="15"/>
              </w:rPr>
            </w:pPr>
            <w:r>
              <w:rPr>
                <w:sz w:val="15"/>
                <w:szCs w:val="15"/>
                <w:spacing w:val="-2"/>
              </w:rPr>
              <w:t>02</w:t>
            </w:r>
          </w:p>
        </w:tc>
        <w:tc>
          <w:tcPr>
            <w:tcW w:w="1981" w:type="dxa"/>
            <w:vAlign w:val="top"/>
          </w:tcPr>
          <w:p>
            <w:pPr>
              <w:pStyle w:val="TableText"/>
              <w:ind w:left="192"/>
              <w:spacing w:before="135" w:line="220" w:lineRule="auto"/>
              <w:rPr>
                <w:sz w:val="15"/>
                <w:szCs w:val="15"/>
              </w:rPr>
            </w:pPr>
            <w:r>
              <w:rPr>
                <w:sz w:val="15"/>
                <w:szCs w:val="15"/>
                <w:spacing w:val="-1"/>
              </w:rPr>
              <w:t>津贴补贴</w:t>
            </w:r>
          </w:p>
        </w:tc>
        <w:tc>
          <w:tcPr>
            <w:tcW w:w="423" w:type="dxa"/>
            <w:vAlign w:val="top"/>
          </w:tcPr>
          <w:p>
            <w:pPr>
              <w:pStyle w:val="TableText"/>
              <w:ind w:left="103"/>
              <w:spacing w:before="135"/>
              <w:rPr>
                <w:sz w:val="15"/>
                <w:szCs w:val="15"/>
              </w:rPr>
            </w:pPr>
            <w:r>
              <w:rPr>
                <w:sz w:val="15"/>
                <w:szCs w:val="15"/>
                <w:spacing w:val="-2"/>
              </w:rPr>
              <w:t>505</w:t>
            </w:r>
          </w:p>
        </w:tc>
        <w:tc>
          <w:tcPr>
            <w:tcW w:w="423" w:type="dxa"/>
            <w:vAlign w:val="top"/>
          </w:tcPr>
          <w:p>
            <w:pPr>
              <w:pStyle w:val="TableText"/>
              <w:ind w:left="140"/>
              <w:spacing w:before="135"/>
              <w:rPr>
                <w:sz w:val="15"/>
                <w:szCs w:val="15"/>
              </w:rPr>
            </w:pPr>
            <w:r>
              <w:rPr>
                <w:sz w:val="15"/>
                <w:szCs w:val="15"/>
                <w:spacing w:val="-2"/>
              </w:rPr>
              <w:t>01</w:t>
            </w:r>
          </w:p>
        </w:tc>
        <w:tc>
          <w:tcPr>
            <w:tcW w:w="1980" w:type="dxa"/>
            <w:vAlign w:val="top"/>
          </w:tcPr>
          <w:p>
            <w:pPr>
              <w:pStyle w:val="TableText"/>
              <w:ind w:left="196"/>
              <w:spacing w:before="136" w:line="220" w:lineRule="auto"/>
              <w:rPr>
                <w:sz w:val="15"/>
                <w:szCs w:val="15"/>
              </w:rPr>
            </w:pPr>
            <w:r>
              <w:rPr>
                <w:sz w:val="15"/>
                <w:szCs w:val="15"/>
                <w:spacing w:val="-1"/>
              </w:rPr>
              <w:t>工资福利支出</w:t>
            </w:r>
          </w:p>
        </w:tc>
        <w:tc>
          <w:tcPr>
            <w:tcW w:w="1131" w:type="dxa"/>
            <w:vAlign w:val="top"/>
          </w:tcPr>
          <w:p>
            <w:pPr>
              <w:pStyle w:val="TableText"/>
              <w:ind w:left="641"/>
              <w:spacing w:before="136" w:line="239" w:lineRule="auto"/>
              <w:rPr>
                <w:sz w:val="15"/>
                <w:szCs w:val="15"/>
              </w:rPr>
            </w:pPr>
            <w:r>
              <w:rPr>
                <w:sz w:val="15"/>
                <w:szCs w:val="15"/>
                <w:spacing w:val="-1"/>
              </w:rPr>
              <w:t>447.95</w:t>
            </w:r>
          </w:p>
        </w:tc>
        <w:tc>
          <w:tcPr>
            <w:tcW w:w="1131" w:type="dxa"/>
            <w:vAlign w:val="top"/>
          </w:tcPr>
          <w:p>
            <w:pPr>
              <w:pStyle w:val="TableText"/>
              <w:ind w:left="641"/>
              <w:spacing w:before="136" w:line="239" w:lineRule="auto"/>
              <w:rPr>
                <w:sz w:val="15"/>
                <w:szCs w:val="15"/>
              </w:rPr>
            </w:pPr>
            <w:r>
              <w:rPr>
                <w:sz w:val="15"/>
                <w:szCs w:val="15"/>
                <w:spacing w:val="-1"/>
              </w:rPr>
              <w:t>447.95</w:t>
            </w:r>
          </w:p>
        </w:tc>
        <w:tc>
          <w:tcPr>
            <w:tcW w:w="1131" w:type="dxa"/>
            <w:vAlign w:val="top"/>
          </w:tcPr>
          <w:p>
            <w:pPr>
              <w:pStyle w:val="TableText"/>
              <w:ind w:left="642"/>
              <w:spacing w:before="136" w:line="239" w:lineRule="auto"/>
              <w:rPr>
                <w:sz w:val="15"/>
                <w:szCs w:val="15"/>
              </w:rPr>
            </w:pPr>
            <w:r>
              <w:rPr>
                <w:sz w:val="15"/>
                <w:szCs w:val="15"/>
                <w:spacing w:val="-1"/>
              </w:rPr>
              <w:t>447.95</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5"/>
              <w:rPr>
                <w:sz w:val="15"/>
                <w:szCs w:val="15"/>
              </w:rPr>
            </w:pPr>
            <w:r>
              <w:rPr>
                <w:sz w:val="15"/>
                <w:szCs w:val="15"/>
                <w:spacing w:val="-2"/>
              </w:rPr>
              <w:t>301</w:t>
            </w:r>
          </w:p>
        </w:tc>
        <w:tc>
          <w:tcPr>
            <w:tcW w:w="423" w:type="dxa"/>
            <w:vAlign w:val="top"/>
          </w:tcPr>
          <w:p>
            <w:pPr>
              <w:pStyle w:val="TableText"/>
              <w:ind w:left="139"/>
              <w:spacing w:before="135"/>
              <w:rPr>
                <w:sz w:val="15"/>
                <w:szCs w:val="15"/>
              </w:rPr>
            </w:pPr>
            <w:r>
              <w:rPr>
                <w:sz w:val="15"/>
                <w:szCs w:val="15"/>
                <w:spacing w:val="-2"/>
              </w:rPr>
              <w:t>03</w:t>
            </w:r>
          </w:p>
        </w:tc>
        <w:tc>
          <w:tcPr>
            <w:tcW w:w="1981" w:type="dxa"/>
            <w:vAlign w:val="top"/>
          </w:tcPr>
          <w:p>
            <w:pPr>
              <w:pStyle w:val="TableText"/>
              <w:ind w:left="194"/>
              <w:spacing w:before="136" w:line="220" w:lineRule="auto"/>
              <w:rPr>
                <w:sz w:val="15"/>
                <w:szCs w:val="15"/>
              </w:rPr>
            </w:pPr>
            <w:r>
              <w:rPr>
                <w:sz w:val="15"/>
                <w:szCs w:val="15"/>
                <w:spacing w:val="-2"/>
              </w:rPr>
              <w:t>奖金</w:t>
            </w:r>
          </w:p>
        </w:tc>
        <w:tc>
          <w:tcPr>
            <w:tcW w:w="423" w:type="dxa"/>
            <w:vAlign w:val="top"/>
          </w:tcPr>
          <w:p>
            <w:pPr>
              <w:pStyle w:val="TableText"/>
              <w:ind w:left="103"/>
              <w:spacing w:before="135"/>
              <w:rPr>
                <w:sz w:val="15"/>
                <w:szCs w:val="15"/>
              </w:rPr>
            </w:pPr>
            <w:r>
              <w:rPr>
                <w:sz w:val="15"/>
                <w:szCs w:val="15"/>
                <w:spacing w:val="-2"/>
              </w:rPr>
              <w:t>505</w:t>
            </w:r>
          </w:p>
        </w:tc>
        <w:tc>
          <w:tcPr>
            <w:tcW w:w="423" w:type="dxa"/>
            <w:vAlign w:val="top"/>
          </w:tcPr>
          <w:p>
            <w:pPr>
              <w:pStyle w:val="TableText"/>
              <w:ind w:left="140"/>
              <w:spacing w:before="135"/>
              <w:rPr>
                <w:sz w:val="15"/>
                <w:szCs w:val="15"/>
              </w:rPr>
            </w:pPr>
            <w:r>
              <w:rPr>
                <w:sz w:val="15"/>
                <w:szCs w:val="15"/>
                <w:spacing w:val="-2"/>
              </w:rPr>
              <w:t>01</w:t>
            </w:r>
          </w:p>
        </w:tc>
        <w:tc>
          <w:tcPr>
            <w:tcW w:w="1980" w:type="dxa"/>
            <w:vAlign w:val="top"/>
          </w:tcPr>
          <w:p>
            <w:pPr>
              <w:pStyle w:val="TableText"/>
              <w:ind w:left="196"/>
              <w:spacing w:before="136" w:line="220" w:lineRule="auto"/>
              <w:rPr>
                <w:sz w:val="15"/>
                <w:szCs w:val="15"/>
              </w:rPr>
            </w:pPr>
            <w:r>
              <w:rPr>
                <w:sz w:val="15"/>
                <w:szCs w:val="15"/>
                <w:spacing w:val="-1"/>
              </w:rPr>
              <w:t>工资福利支出</w:t>
            </w:r>
          </w:p>
        </w:tc>
        <w:tc>
          <w:tcPr>
            <w:tcW w:w="1131" w:type="dxa"/>
            <w:vAlign w:val="top"/>
          </w:tcPr>
          <w:p>
            <w:pPr>
              <w:pStyle w:val="TableText"/>
              <w:ind w:left="642"/>
              <w:spacing w:before="135" w:line="239" w:lineRule="auto"/>
              <w:rPr>
                <w:sz w:val="15"/>
                <w:szCs w:val="15"/>
              </w:rPr>
            </w:pPr>
            <w:r>
              <w:rPr>
                <w:sz w:val="15"/>
                <w:szCs w:val="15"/>
                <w:spacing w:val="-1"/>
              </w:rPr>
              <w:t>830.86</w:t>
            </w:r>
          </w:p>
        </w:tc>
        <w:tc>
          <w:tcPr>
            <w:tcW w:w="1131" w:type="dxa"/>
            <w:vAlign w:val="top"/>
          </w:tcPr>
          <w:p>
            <w:pPr>
              <w:pStyle w:val="TableText"/>
              <w:ind w:left="643"/>
              <w:spacing w:before="135" w:line="239" w:lineRule="auto"/>
              <w:rPr>
                <w:sz w:val="15"/>
                <w:szCs w:val="15"/>
              </w:rPr>
            </w:pPr>
            <w:r>
              <w:rPr>
                <w:sz w:val="15"/>
                <w:szCs w:val="15"/>
                <w:spacing w:val="-1"/>
              </w:rPr>
              <w:t>830.86</w:t>
            </w:r>
          </w:p>
        </w:tc>
        <w:tc>
          <w:tcPr>
            <w:tcW w:w="1131" w:type="dxa"/>
            <w:vAlign w:val="top"/>
          </w:tcPr>
          <w:p>
            <w:pPr>
              <w:pStyle w:val="TableText"/>
              <w:ind w:left="643"/>
              <w:spacing w:before="135" w:line="239" w:lineRule="auto"/>
              <w:rPr>
                <w:sz w:val="15"/>
                <w:szCs w:val="15"/>
              </w:rPr>
            </w:pPr>
            <w:r>
              <w:rPr>
                <w:sz w:val="15"/>
                <w:szCs w:val="15"/>
                <w:spacing w:val="-1"/>
              </w:rPr>
              <w:t>830.86</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6"/>
              <w:rPr>
                <w:sz w:val="15"/>
                <w:szCs w:val="15"/>
              </w:rPr>
            </w:pPr>
            <w:r>
              <w:rPr>
                <w:sz w:val="15"/>
                <w:szCs w:val="15"/>
                <w:spacing w:val="-2"/>
              </w:rPr>
              <w:t>301</w:t>
            </w:r>
          </w:p>
        </w:tc>
        <w:tc>
          <w:tcPr>
            <w:tcW w:w="423" w:type="dxa"/>
            <w:vAlign w:val="top"/>
          </w:tcPr>
          <w:p>
            <w:pPr>
              <w:pStyle w:val="TableText"/>
              <w:ind w:left="139"/>
              <w:spacing w:before="136"/>
              <w:rPr>
                <w:sz w:val="15"/>
                <w:szCs w:val="15"/>
              </w:rPr>
            </w:pPr>
            <w:r>
              <w:rPr>
                <w:sz w:val="15"/>
                <w:szCs w:val="15"/>
                <w:spacing w:val="-2"/>
              </w:rPr>
              <w:t>07</w:t>
            </w:r>
          </w:p>
        </w:tc>
        <w:tc>
          <w:tcPr>
            <w:tcW w:w="1981" w:type="dxa"/>
            <w:vAlign w:val="top"/>
          </w:tcPr>
          <w:p>
            <w:pPr>
              <w:pStyle w:val="TableText"/>
              <w:ind w:left="195"/>
              <w:spacing w:before="137" w:line="220" w:lineRule="auto"/>
              <w:rPr>
                <w:sz w:val="15"/>
                <w:szCs w:val="15"/>
              </w:rPr>
            </w:pPr>
            <w:r>
              <w:rPr>
                <w:sz w:val="15"/>
                <w:szCs w:val="15"/>
                <w:spacing w:val="-1"/>
              </w:rPr>
              <w:t>绩效工资</w:t>
            </w:r>
          </w:p>
        </w:tc>
        <w:tc>
          <w:tcPr>
            <w:tcW w:w="423" w:type="dxa"/>
            <w:vAlign w:val="top"/>
          </w:tcPr>
          <w:p>
            <w:pPr>
              <w:pStyle w:val="TableText"/>
              <w:ind w:left="103"/>
              <w:spacing w:before="136"/>
              <w:rPr>
                <w:sz w:val="15"/>
                <w:szCs w:val="15"/>
              </w:rPr>
            </w:pPr>
            <w:r>
              <w:rPr>
                <w:sz w:val="15"/>
                <w:szCs w:val="15"/>
                <w:spacing w:val="-2"/>
              </w:rPr>
              <w:t>505</w:t>
            </w:r>
          </w:p>
        </w:tc>
        <w:tc>
          <w:tcPr>
            <w:tcW w:w="423" w:type="dxa"/>
            <w:vAlign w:val="top"/>
          </w:tcPr>
          <w:p>
            <w:pPr>
              <w:pStyle w:val="TableText"/>
              <w:ind w:left="140"/>
              <w:spacing w:before="136"/>
              <w:rPr>
                <w:sz w:val="15"/>
                <w:szCs w:val="15"/>
              </w:rPr>
            </w:pPr>
            <w:r>
              <w:rPr>
                <w:sz w:val="15"/>
                <w:szCs w:val="15"/>
                <w:spacing w:val="-2"/>
              </w:rPr>
              <w:t>01</w:t>
            </w:r>
          </w:p>
        </w:tc>
        <w:tc>
          <w:tcPr>
            <w:tcW w:w="1980" w:type="dxa"/>
            <w:vAlign w:val="top"/>
          </w:tcPr>
          <w:p>
            <w:pPr>
              <w:pStyle w:val="TableText"/>
              <w:ind w:left="196"/>
              <w:spacing w:before="137" w:line="220" w:lineRule="auto"/>
              <w:rPr>
                <w:sz w:val="15"/>
                <w:szCs w:val="15"/>
              </w:rPr>
            </w:pPr>
            <w:r>
              <w:rPr>
                <w:sz w:val="15"/>
                <w:szCs w:val="15"/>
                <w:spacing w:val="-1"/>
              </w:rPr>
              <w:t>工资福利支出</w:t>
            </w:r>
          </w:p>
        </w:tc>
        <w:tc>
          <w:tcPr>
            <w:tcW w:w="1131" w:type="dxa"/>
            <w:vAlign w:val="top"/>
          </w:tcPr>
          <w:p>
            <w:pPr>
              <w:pStyle w:val="TableText"/>
              <w:ind w:left="642"/>
              <w:spacing w:before="136" w:line="239" w:lineRule="auto"/>
              <w:rPr>
                <w:sz w:val="15"/>
                <w:szCs w:val="15"/>
              </w:rPr>
            </w:pPr>
            <w:r>
              <w:rPr>
                <w:sz w:val="15"/>
                <w:szCs w:val="15"/>
                <w:spacing w:val="-1"/>
              </w:rPr>
              <w:t>843.08</w:t>
            </w:r>
          </w:p>
        </w:tc>
        <w:tc>
          <w:tcPr>
            <w:tcW w:w="1131" w:type="dxa"/>
            <w:vAlign w:val="top"/>
          </w:tcPr>
          <w:p>
            <w:pPr>
              <w:pStyle w:val="TableText"/>
              <w:ind w:left="643"/>
              <w:spacing w:before="136" w:line="239" w:lineRule="auto"/>
              <w:rPr>
                <w:sz w:val="15"/>
                <w:szCs w:val="15"/>
              </w:rPr>
            </w:pPr>
            <w:r>
              <w:rPr>
                <w:sz w:val="15"/>
                <w:szCs w:val="15"/>
                <w:spacing w:val="-1"/>
              </w:rPr>
              <w:t>843.08</w:t>
            </w:r>
          </w:p>
        </w:tc>
        <w:tc>
          <w:tcPr>
            <w:tcW w:w="1131" w:type="dxa"/>
            <w:vAlign w:val="top"/>
          </w:tcPr>
          <w:p>
            <w:pPr>
              <w:pStyle w:val="TableText"/>
              <w:ind w:left="643"/>
              <w:spacing w:before="136" w:line="239" w:lineRule="auto"/>
              <w:rPr>
                <w:sz w:val="15"/>
                <w:szCs w:val="15"/>
              </w:rPr>
            </w:pPr>
            <w:r>
              <w:rPr>
                <w:sz w:val="15"/>
                <w:szCs w:val="15"/>
                <w:spacing w:val="-1"/>
              </w:rPr>
              <w:t>843.08</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7"/>
              <w:rPr>
                <w:sz w:val="15"/>
                <w:szCs w:val="15"/>
              </w:rPr>
            </w:pPr>
            <w:r>
              <w:rPr>
                <w:sz w:val="15"/>
                <w:szCs w:val="15"/>
                <w:spacing w:val="-2"/>
              </w:rPr>
              <w:t>301</w:t>
            </w:r>
          </w:p>
        </w:tc>
        <w:tc>
          <w:tcPr>
            <w:tcW w:w="423" w:type="dxa"/>
            <w:vAlign w:val="top"/>
          </w:tcPr>
          <w:p>
            <w:pPr>
              <w:pStyle w:val="TableText"/>
              <w:ind w:left="139"/>
              <w:spacing w:before="137"/>
              <w:rPr>
                <w:sz w:val="15"/>
                <w:szCs w:val="15"/>
              </w:rPr>
            </w:pPr>
            <w:r>
              <w:rPr>
                <w:sz w:val="15"/>
                <w:szCs w:val="15"/>
                <w:spacing w:val="-2"/>
              </w:rPr>
              <w:t>08</w:t>
            </w:r>
          </w:p>
        </w:tc>
        <w:tc>
          <w:tcPr>
            <w:tcW w:w="1981" w:type="dxa"/>
            <w:vAlign w:val="top"/>
          </w:tcPr>
          <w:p>
            <w:pPr>
              <w:pStyle w:val="TableText"/>
              <w:ind w:left="51" w:right="129" w:firstLine="140"/>
              <w:spacing w:before="62" w:line="187" w:lineRule="auto"/>
              <w:rPr>
                <w:sz w:val="15"/>
                <w:szCs w:val="15"/>
              </w:rPr>
            </w:pPr>
            <w:r>
              <w:rPr>
                <w:sz w:val="15"/>
                <w:szCs w:val="15"/>
              </w:rPr>
              <w:t>机关事业单位基本养老保</w:t>
            </w:r>
            <w:r>
              <w:rPr>
                <w:sz w:val="15"/>
                <w:szCs w:val="15"/>
                <w:spacing w:val="-3"/>
              </w:rPr>
              <w:t>险缴费</w:t>
            </w:r>
          </w:p>
        </w:tc>
        <w:tc>
          <w:tcPr>
            <w:tcW w:w="423" w:type="dxa"/>
            <w:vAlign w:val="top"/>
          </w:tcPr>
          <w:p>
            <w:pPr>
              <w:pStyle w:val="TableText"/>
              <w:ind w:left="103"/>
              <w:spacing w:before="137"/>
              <w:rPr>
                <w:sz w:val="15"/>
                <w:szCs w:val="15"/>
              </w:rPr>
            </w:pPr>
            <w:r>
              <w:rPr>
                <w:sz w:val="15"/>
                <w:szCs w:val="15"/>
                <w:spacing w:val="-2"/>
              </w:rPr>
              <w:t>505</w:t>
            </w:r>
          </w:p>
        </w:tc>
        <w:tc>
          <w:tcPr>
            <w:tcW w:w="423" w:type="dxa"/>
            <w:vAlign w:val="top"/>
          </w:tcPr>
          <w:p>
            <w:pPr>
              <w:pStyle w:val="TableText"/>
              <w:ind w:left="140"/>
              <w:spacing w:before="137"/>
              <w:rPr>
                <w:sz w:val="15"/>
                <w:szCs w:val="15"/>
              </w:rPr>
            </w:pPr>
            <w:r>
              <w:rPr>
                <w:sz w:val="15"/>
                <w:szCs w:val="15"/>
                <w:spacing w:val="-2"/>
              </w:rPr>
              <w:t>01</w:t>
            </w:r>
          </w:p>
        </w:tc>
        <w:tc>
          <w:tcPr>
            <w:tcW w:w="1980" w:type="dxa"/>
            <w:vAlign w:val="top"/>
          </w:tcPr>
          <w:p>
            <w:pPr>
              <w:pStyle w:val="TableText"/>
              <w:ind w:left="196"/>
              <w:spacing w:before="137" w:line="220" w:lineRule="auto"/>
              <w:rPr>
                <w:sz w:val="15"/>
                <w:szCs w:val="15"/>
              </w:rPr>
            </w:pPr>
            <w:r>
              <w:rPr>
                <w:sz w:val="15"/>
                <w:szCs w:val="15"/>
                <w:spacing w:val="-1"/>
              </w:rPr>
              <w:t>工资福利支出</w:t>
            </w:r>
          </w:p>
        </w:tc>
        <w:tc>
          <w:tcPr>
            <w:tcW w:w="1131" w:type="dxa"/>
            <w:vAlign w:val="top"/>
          </w:tcPr>
          <w:p>
            <w:pPr>
              <w:pStyle w:val="TableText"/>
              <w:ind w:left="641"/>
              <w:spacing w:before="137" w:line="239" w:lineRule="auto"/>
              <w:rPr>
                <w:sz w:val="15"/>
                <w:szCs w:val="15"/>
              </w:rPr>
            </w:pPr>
            <w:r>
              <w:rPr>
                <w:sz w:val="15"/>
                <w:szCs w:val="15"/>
                <w:spacing w:val="-1"/>
              </w:rPr>
              <w:t>454.56</w:t>
            </w:r>
          </w:p>
        </w:tc>
        <w:tc>
          <w:tcPr>
            <w:tcW w:w="1131" w:type="dxa"/>
            <w:vAlign w:val="top"/>
          </w:tcPr>
          <w:p>
            <w:pPr>
              <w:pStyle w:val="TableText"/>
              <w:ind w:left="641"/>
              <w:spacing w:before="137" w:line="239" w:lineRule="auto"/>
              <w:rPr>
                <w:sz w:val="15"/>
                <w:szCs w:val="15"/>
              </w:rPr>
            </w:pPr>
            <w:r>
              <w:rPr>
                <w:sz w:val="15"/>
                <w:szCs w:val="15"/>
                <w:spacing w:val="-1"/>
              </w:rPr>
              <w:t>454.56</w:t>
            </w:r>
          </w:p>
        </w:tc>
        <w:tc>
          <w:tcPr>
            <w:tcW w:w="1131" w:type="dxa"/>
            <w:vAlign w:val="top"/>
          </w:tcPr>
          <w:p>
            <w:pPr>
              <w:pStyle w:val="TableText"/>
              <w:ind w:left="642"/>
              <w:spacing w:before="137" w:line="239" w:lineRule="auto"/>
              <w:rPr>
                <w:sz w:val="15"/>
                <w:szCs w:val="15"/>
              </w:rPr>
            </w:pPr>
            <w:r>
              <w:rPr>
                <w:sz w:val="15"/>
                <w:szCs w:val="15"/>
                <w:spacing w:val="-1"/>
              </w:rPr>
              <w:t>454.56</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8"/>
              <w:rPr>
                <w:sz w:val="15"/>
                <w:szCs w:val="15"/>
              </w:rPr>
            </w:pPr>
            <w:r>
              <w:rPr>
                <w:sz w:val="15"/>
                <w:szCs w:val="15"/>
                <w:spacing w:val="-2"/>
              </w:rPr>
              <w:t>301</w:t>
            </w:r>
          </w:p>
        </w:tc>
        <w:tc>
          <w:tcPr>
            <w:tcW w:w="423" w:type="dxa"/>
            <w:vAlign w:val="top"/>
          </w:tcPr>
          <w:p>
            <w:pPr>
              <w:pStyle w:val="TableText"/>
              <w:ind w:left="139"/>
              <w:spacing w:before="138"/>
              <w:rPr>
                <w:sz w:val="15"/>
                <w:szCs w:val="15"/>
              </w:rPr>
            </w:pPr>
            <w:r>
              <w:rPr>
                <w:sz w:val="15"/>
                <w:szCs w:val="15"/>
                <w:spacing w:val="-2"/>
              </w:rPr>
              <w:t>09</w:t>
            </w:r>
          </w:p>
        </w:tc>
        <w:tc>
          <w:tcPr>
            <w:tcW w:w="1981" w:type="dxa"/>
            <w:vAlign w:val="top"/>
          </w:tcPr>
          <w:p>
            <w:pPr>
              <w:pStyle w:val="TableText"/>
              <w:ind w:left="192"/>
              <w:spacing w:before="138" w:line="220" w:lineRule="auto"/>
              <w:rPr>
                <w:sz w:val="15"/>
                <w:szCs w:val="15"/>
              </w:rPr>
            </w:pPr>
            <w:r>
              <w:rPr>
                <w:sz w:val="15"/>
                <w:szCs w:val="15"/>
              </w:rPr>
              <w:t>职业年金缴费</w:t>
            </w:r>
          </w:p>
        </w:tc>
        <w:tc>
          <w:tcPr>
            <w:tcW w:w="423" w:type="dxa"/>
            <w:vAlign w:val="top"/>
          </w:tcPr>
          <w:p>
            <w:pPr>
              <w:pStyle w:val="TableText"/>
              <w:ind w:left="103"/>
              <w:spacing w:before="138"/>
              <w:rPr>
                <w:sz w:val="15"/>
                <w:szCs w:val="15"/>
              </w:rPr>
            </w:pPr>
            <w:r>
              <w:rPr>
                <w:sz w:val="15"/>
                <w:szCs w:val="15"/>
                <w:spacing w:val="-2"/>
              </w:rPr>
              <w:t>505</w:t>
            </w:r>
          </w:p>
        </w:tc>
        <w:tc>
          <w:tcPr>
            <w:tcW w:w="423" w:type="dxa"/>
            <w:vAlign w:val="top"/>
          </w:tcPr>
          <w:p>
            <w:pPr>
              <w:pStyle w:val="TableText"/>
              <w:ind w:left="140"/>
              <w:spacing w:before="138"/>
              <w:rPr>
                <w:sz w:val="15"/>
                <w:szCs w:val="15"/>
              </w:rPr>
            </w:pPr>
            <w:r>
              <w:rPr>
                <w:sz w:val="15"/>
                <w:szCs w:val="15"/>
                <w:spacing w:val="-2"/>
              </w:rPr>
              <w:t>01</w:t>
            </w:r>
          </w:p>
        </w:tc>
        <w:tc>
          <w:tcPr>
            <w:tcW w:w="1980" w:type="dxa"/>
            <w:vAlign w:val="top"/>
          </w:tcPr>
          <w:p>
            <w:pPr>
              <w:pStyle w:val="TableText"/>
              <w:ind w:left="196"/>
              <w:spacing w:before="138" w:line="220" w:lineRule="auto"/>
              <w:rPr>
                <w:sz w:val="15"/>
                <w:szCs w:val="15"/>
              </w:rPr>
            </w:pPr>
            <w:r>
              <w:rPr>
                <w:sz w:val="15"/>
                <w:szCs w:val="15"/>
                <w:spacing w:val="-1"/>
              </w:rPr>
              <w:t>工资福利支出</w:t>
            </w:r>
          </w:p>
        </w:tc>
        <w:tc>
          <w:tcPr>
            <w:tcW w:w="1131" w:type="dxa"/>
            <w:vAlign w:val="top"/>
          </w:tcPr>
          <w:p>
            <w:pPr>
              <w:pStyle w:val="TableText"/>
              <w:ind w:left="653"/>
              <w:spacing w:before="138" w:line="239" w:lineRule="auto"/>
              <w:rPr>
                <w:sz w:val="15"/>
                <w:szCs w:val="15"/>
              </w:rPr>
            </w:pPr>
            <w:r>
              <w:rPr>
                <w:sz w:val="15"/>
                <w:szCs w:val="15"/>
                <w:spacing w:val="-3"/>
              </w:rPr>
              <w:t>160.00</w:t>
            </w:r>
          </w:p>
        </w:tc>
        <w:tc>
          <w:tcPr>
            <w:tcW w:w="1131" w:type="dxa"/>
            <w:vAlign w:val="top"/>
          </w:tcPr>
          <w:p>
            <w:pPr>
              <w:pStyle w:val="TableText"/>
              <w:ind w:left="653"/>
              <w:spacing w:before="138" w:line="239" w:lineRule="auto"/>
              <w:rPr>
                <w:sz w:val="15"/>
                <w:szCs w:val="15"/>
              </w:rPr>
            </w:pPr>
            <w:r>
              <w:rPr>
                <w:sz w:val="15"/>
                <w:szCs w:val="15"/>
                <w:spacing w:val="-3"/>
              </w:rPr>
              <w:t>160.00</w:t>
            </w:r>
          </w:p>
        </w:tc>
        <w:tc>
          <w:tcPr>
            <w:tcW w:w="1131" w:type="dxa"/>
            <w:vAlign w:val="top"/>
          </w:tcPr>
          <w:p>
            <w:pPr>
              <w:pStyle w:val="TableText"/>
              <w:ind w:left="654"/>
              <w:spacing w:before="138" w:line="239" w:lineRule="auto"/>
              <w:rPr>
                <w:sz w:val="15"/>
                <w:szCs w:val="15"/>
              </w:rPr>
            </w:pPr>
            <w:r>
              <w:rPr>
                <w:sz w:val="15"/>
                <w:szCs w:val="15"/>
                <w:spacing w:val="-3"/>
              </w:rPr>
              <w:t>160.00</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9"/>
              <w:rPr>
                <w:sz w:val="15"/>
                <w:szCs w:val="15"/>
              </w:rPr>
            </w:pPr>
            <w:r>
              <w:rPr>
                <w:sz w:val="15"/>
                <w:szCs w:val="15"/>
                <w:spacing w:val="-2"/>
              </w:rPr>
              <w:t>301</w:t>
            </w:r>
          </w:p>
        </w:tc>
        <w:tc>
          <w:tcPr>
            <w:tcW w:w="423" w:type="dxa"/>
            <w:vAlign w:val="top"/>
          </w:tcPr>
          <w:p>
            <w:pPr>
              <w:pStyle w:val="TableText"/>
              <w:ind w:left="149"/>
              <w:spacing w:before="139"/>
              <w:rPr>
                <w:sz w:val="15"/>
                <w:szCs w:val="15"/>
              </w:rPr>
            </w:pPr>
            <w:r>
              <w:rPr>
                <w:sz w:val="15"/>
                <w:szCs w:val="15"/>
                <w:spacing w:val="-5"/>
              </w:rPr>
              <w:t>10</w:t>
            </w:r>
          </w:p>
        </w:tc>
        <w:tc>
          <w:tcPr>
            <w:tcW w:w="1981" w:type="dxa"/>
            <w:vAlign w:val="top"/>
          </w:tcPr>
          <w:p>
            <w:pPr>
              <w:pStyle w:val="TableText"/>
              <w:ind w:left="192"/>
              <w:spacing w:before="139" w:line="219" w:lineRule="auto"/>
              <w:rPr>
                <w:sz w:val="15"/>
                <w:szCs w:val="15"/>
              </w:rPr>
            </w:pPr>
            <w:r>
              <w:rPr>
                <w:sz w:val="15"/>
                <w:szCs w:val="15"/>
              </w:rPr>
              <w:t>职工基本医疗保险缴费</w:t>
            </w:r>
          </w:p>
        </w:tc>
        <w:tc>
          <w:tcPr>
            <w:tcW w:w="423" w:type="dxa"/>
            <w:vAlign w:val="top"/>
          </w:tcPr>
          <w:p>
            <w:pPr>
              <w:pStyle w:val="TableText"/>
              <w:ind w:left="103"/>
              <w:spacing w:before="139"/>
              <w:rPr>
                <w:sz w:val="15"/>
                <w:szCs w:val="15"/>
              </w:rPr>
            </w:pPr>
            <w:r>
              <w:rPr>
                <w:sz w:val="15"/>
                <w:szCs w:val="15"/>
                <w:spacing w:val="-2"/>
              </w:rPr>
              <w:t>505</w:t>
            </w:r>
          </w:p>
        </w:tc>
        <w:tc>
          <w:tcPr>
            <w:tcW w:w="423" w:type="dxa"/>
            <w:vAlign w:val="top"/>
          </w:tcPr>
          <w:p>
            <w:pPr>
              <w:pStyle w:val="TableText"/>
              <w:ind w:left="140"/>
              <w:spacing w:before="139"/>
              <w:rPr>
                <w:sz w:val="15"/>
                <w:szCs w:val="15"/>
              </w:rPr>
            </w:pPr>
            <w:r>
              <w:rPr>
                <w:sz w:val="15"/>
                <w:szCs w:val="15"/>
                <w:spacing w:val="-2"/>
              </w:rPr>
              <w:t>01</w:t>
            </w:r>
          </w:p>
        </w:tc>
        <w:tc>
          <w:tcPr>
            <w:tcW w:w="1980" w:type="dxa"/>
            <w:vAlign w:val="top"/>
          </w:tcPr>
          <w:p>
            <w:pPr>
              <w:pStyle w:val="TableText"/>
              <w:ind w:left="196"/>
              <w:spacing w:before="139" w:line="220" w:lineRule="auto"/>
              <w:rPr>
                <w:sz w:val="15"/>
                <w:szCs w:val="15"/>
              </w:rPr>
            </w:pPr>
            <w:r>
              <w:rPr>
                <w:sz w:val="15"/>
                <w:szCs w:val="15"/>
                <w:spacing w:val="-1"/>
              </w:rPr>
              <w:t>工资福利支出</w:t>
            </w:r>
          </w:p>
        </w:tc>
        <w:tc>
          <w:tcPr>
            <w:tcW w:w="1131" w:type="dxa"/>
            <w:vAlign w:val="top"/>
          </w:tcPr>
          <w:p>
            <w:pPr>
              <w:pStyle w:val="TableText"/>
              <w:ind w:left="644"/>
              <w:spacing w:before="139" w:line="239" w:lineRule="auto"/>
              <w:rPr>
                <w:sz w:val="15"/>
                <w:szCs w:val="15"/>
              </w:rPr>
            </w:pPr>
            <w:r>
              <w:rPr>
                <w:sz w:val="15"/>
                <w:szCs w:val="15"/>
                <w:spacing w:val="-1"/>
              </w:rPr>
              <w:t>201.99</w:t>
            </w:r>
          </w:p>
        </w:tc>
        <w:tc>
          <w:tcPr>
            <w:tcW w:w="1131" w:type="dxa"/>
            <w:vAlign w:val="top"/>
          </w:tcPr>
          <w:p>
            <w:pPr>
              <w:pStyle w:val="TableText"/>
              <w:ind w:left="644"/>
              <w:spacing w:before="139" w:line="239" w:lineRule="auto"/>
              <w:rPr>
                <w:sz w:val="15"/>
                <w:szCs w:val="15"/>
              </w:rPr>
            </w:pPr>
            <w:r>
              <w:rPr>
                <w:sz w:val="15"/>
                <w:szCs w:val="15"/>
                <w:spacing w:val="-1"/>
              </w:rPr>
              <w:t>201.99</w:t>
            </w:r>
          </w:p>
        </w:tc>
        <w:tc>
          <w:tcPr>
            <w:tcW w:w="1131" w:type="dxa"/>
            <w:vAlign w:val="top"/>
          </w:tcPr>
          <w:p>
            <w:pPr>
              <w:pStyle w:val="TableText"/>
              <w:ind w:left="644"/>
              <w:spacing w:before="139" w:line="239" w:lineRule="auto"/>
              <w:rPr>
                <w:sz w:val="15"/>
                <w:szCs w:val="15"/>
              </w:rPr>
            </w:pPr>
            <w:r>
              <w:rPr>
                <w:sz w:val="15"/>
                <w:szCs w:val="15"/>
                <w:spacing w:val="-1"/>
              </w:rPr>
              <w:t>201.99</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8"/>
              <w:rPr>
                <w:sz w:val="15"/>
                <w:szCs w:val="15"/>
              </w:rPr>
            </w:pPr>
            <w:r>
              <w:rPr>
                <w:sz w:val="15"/>
                <w:szCs w:val="15"/>
                <w:spacing w:val="-2"/>
              </w:rPr>
              <w:t>301</w:t>
            </w:r>
          </w:p>
        </w:tc>
        <w:tc>
          <w:tcPr>
            <w:tcW w:w="423" w:type="dxa"/>
            <w:vAlign w:val="top"/>
          </w:tcPr>
          <w:p>
            <w:pPr>
              <w:pStyle w:val="TableText"/>
              <w:ind w:left="149"/>
              <w:spacing w:before="139" w:line="241" w:lineRule="auto"/>
              <w:rPr>
                <w:sz w:val="15"/>
                <w:szCs w:val="15"/>
              </w:rPr>
            </w:pPr>
            <w:r>
              <w:rPr>
                <w:sz w:val="15"/>
                <w:szCs w:val="15"/>
                <w:spacing w:val="-5"/>
              </w:rPr>
              <w:t>12</w:t>
            </w:r>
          </w:p>
        </w:tc>
        <w:tc>
          <w:tcPr>
            <w:tcW w:w="1981" w:type="dxa"/>
            <w:vAlign w:val="top"/>
          </w:tcPr>
          <w:p>
            <w:pPr>
              <w:pStyle w:val="TableText"/>
              <w:ind w:left="192"/>
              <w:spacing w:before="138" w:line="219" w:lineRule="auto"/>
              <w:rPr>
                <w:sz w:val="15"/>
                <w:szCs w:val="15"/>
              </w:rPr>
            </w:pPr>
            <w:r>
              <w:rPr>
                <w:sz w:val="15"/>
                <w:szCs w:val="15"/>
              </w:rPr>
              <w:t>其他社会保障缴费</w:t>
            </w:r>
          </w:p>
        </w:tc>
        <w:tc>
          <w:tcPr>
            <w:tcW w:w="423" w:type="dxa"/>
            <w:vAlign w:val="top"/>
          </w:tcPr>
          <w:p>
            <w:pPr>
              <w:pStyle w:val="TableText"/>
              <w:ind w:left="103"/>
              <w:spacing w:before="138"/>
              <w:rPr>
                <w:sz w:val="15"/>
                <w:szCs w:val="15"/>
              </w:rPr>
            </w:pPr>
            <w:r>
              <w:rPr>
                <w:sz w:val="15"/>
                <w:szCs w:val="15"/>
                <w:spacing w:val="-2"/>
              </w:rPr>
              <w:t>505</w:t>
            </w:r>
          </w:p>
        </w:tc>
        <w:tc>
          <w:tcPr>
            <w:tcW w:w="423" w:type="dxa"/>
            <w:vAlign w:val="top"/>
          </w:tcPr>
          <w:p>
            <w:pPr>
              <w:pStyle w:val="TableText"/>
              <w:ind w:left="140"/>
              <w:spacing w:before="138"/>
              <w:rPr>
                <w:sz w:val="15"/>
                <w:szCs w:val="15"/>
              </w:rPr>
            </w:pPr>
            <w:r>
              <w:rPr>
                <w:sz w:val="15"/>
                <w:szCs w:val="15"/>
                <w:spacing w:val="-2"/>
              </w:rPr>
              <w:t>01</w:t>
            </w:r>
          </w:p>
        </w:tc>
        <w:tc>
          <w:tcPr>
            <w:tcW w:w="1980" w:type="dxa"/>
            <w:vAlign w:val="top"/>
          </w:tcPr>
          <w:p>
            <w:pPr>
              <w:pStyle w:val="TableText"/>
              <w:ind w:left="196"/>
              <w:spacing w:before="139" w:line="220" w:lineRule="auto"/>
              <w:rPr>
                <w:sz w:val="15"/>
                <w:szCs w:val="15"/>
              </w:rPr>
            </w:pPr>
            <w:r>
              <w:rPr>
                <w:sz w:val="15"/>
                <w:szCs w:val="15"/>
                <w:spacing w:val="-1"/>
              </w:rPr>
              <w:t>工资福利支出</w:t>
            </w:r>
          </w:p>
        </w:tc>
        <w:tc>
          <w:tcPr>
            <w:tcW w:w="1131" w:type="dxa"/>
            <w:vAlign w:val="top"/>
          </w:tcPr>
          <w:p>
            <w:pPr>
              <w:pStyle w:val="TableText"/>
              <w:ind w:left="645"/>
              <w:spacing w:before="139" w:line="239" w:lineRule="auto"/>
              <w:rPr>
                <w:sz w:val="15"/>
                <w:szCs w:val="15"/>
              </w:rPr>
            </w:pPr>
            <w:r>
              <w:rPr>
                <w:sz w:val="15"/>
                <w:szCs w:val="15"/>
                <w:spacing w:val="-1"/>
              </w:rPr>
              <w:t>306.11</w:t>
            </w:r>
          </w:p>
        </w:tc>
        <w:tc>
          <w:tcPr>
            <w:tcW w:w="1131" w:type="dxa"/>
            <w:vAlign w:val="top"/>
          </w:tcPr>
          <w:p>
            <w:pPr>
              <w:pStyle w:val="TableText"/>
              <w:ind w:left="645"/>
              <w:spacing w:before="139" w:line="239" w:lineRule="auto"/>
              <w:rPr>
                <w:sz w:val="15"/>
                <w:szCs w:val="15"/>
              </w:rPr>
            </w:pPr>
            <w:r>
              <w:rPr>
                <w:sz w:val="15"/>
                <w:szCs w:val="15"/>
                <w:spacing w:val="-1"/>
              </w:rPr>
              <w:t>306.11</w:t>
            </w:r>
          </w:p>
        </w:tc>
        <w:tc>
          <w:tcPr>
            <w:tcW w:w="1131" w:type="dxa"/>
            <w:vAlign w:val="top"/>
          </w:tcPr>
          <w:p>
            <w:pPr>
              <w:pStyle w:val="TableText"/>
              <w:ind w:left="645"/>
              <w:spacing w:before="139" w:line="239" w:lineRule="auto"/>
              <w:rPr>
                <w:sz w:val="15"/>
                <w:szCs w:val="15"/>
              </w:rPr>
            </w:pPr>
            <w:r>
              <w:rPr>
                <w:sz w:val="15"/>
                <w:szCs w:val="15"/>
                <w:spacing w:val="-1"/>
              </w:rPr>
              <w:t>306.11</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6" w:hRule="atLeast"/>
        </w:trPr>
        <w:tc>
          <w:tcPr>
            <w:tcW w:w="424" w:type="dxa"/>
            <w:vAlign w:val="top"/>
          </w:tcPr>
          <w:p>
            <w:pPr>
              <w:pStyle w:val="TableText"/>
              <w:ind w:left="102"/>
              <w:spacing w:before="138"/>
              <w:rPr>
                <w:sz w:val="15"/>
                <w:szCs w:val="15"/>
              </w:rPr>
            </w:pPr>
            <w:r>
              <w:rPr>
                <w:sz w:val="15"/>
                <w:szCs w:val="15"/>
                <w:spacing w:val="-2"/>
              </w:rPr>
              <w:t>301</w:t>
            </w:r>
          </w:p>
        </w:tc>
        <w:tc>
          <w:tcPr>
            <w:tcW w:w="423" w:type="dxa"/>
            <w:vAlign w:val="top"/>
          </w:tcPr>
          <w:p>
            <w:pPr>
              <w:pStyle w:val="TableText"/>
              <w:ind w:left="149"/>
              <w:spacing w:before="138"/>
              <w:rPr>
                <w:sz w:val="15"/>
                <w:szCs w:val="15"/>
              </w:rPr>
            </w:pPr>
            <w:r>
              <w:rPr>
                <w:sz w:val="15"/>
                <w:szCs w:val="15"/>
                <w:spacing w:val="-5"/>
              </w:rPr>
              <w:t>13</w:t>
            </w:r>
          </w:p>
        </w:tc>
        <w:tc>
          <w:tcPr>
            <w:tcW w:w="1981" w:type="dxa"/>
            <w:vAlign w:val="top"/>
          </w:tcPr>
          <w:p>
            <w:pPr>
              <w:pStyle w:val="TableText"/>
              <w:ind w:left="193"/>
              <w:spacing w:before="139" w:line="220" w:lineRule="auto"/>
              <w:rPr>
                <w:sz w:val="15"/>
                <w:szCs w:val="15"/>
              </w:rPr>
            </w:pPr>
            <w:r>
              <w:rPr>
                <w:sz w:val="15"/>
                <w:szCs w:val="15"/>
                <w:spacing w:val="-1"/>
              </w:rPr>
              <w:t>住房公积金</w:t>
            </w:r>
          </w:p>
        </w:tc>
        <w:tc>
          <w:tcPr>
            <w:tcW w:w="423" w:type="dxa"/>
            <w:vAlign w:val="top"/>
          </w:tcPr>
          <w:p>
            <w:pPr>
              <w:pStyle w:val="TableText"/>
              <w:ind w:left="103"/>
              <w:spacing w:before="138"/>
              <w:rPr>
                <w:sz w:val="15"/>
                <w:szCs w:val="15"/>
              </w:rPr>
            </w:pPr>
            <w:r>
              <w:rPr>
                <w:sz w:val="15"/>
                <w:szCs w:val="15"/>
                <w:spacing w:val="-2"/>
              </w:rPr>
              <w:t>505</w:t>
            </w:r>
          </w:p>
        </w:tc>
        <w:tc>
          <w:tcPr>
            <w:tcW w:w="423" w:type="dxa"/>
            <w:vAlign w:val="top"/>
          </w:tcPr>
          <w:p>
            <w:pPr>
              <w:pStyle w:val="TableText"/>
              <w:ind w:left="140"/>
              <w:spacing w:before="138"/>
              <w:rPr>
                <w:sz w:val="15"/>
                <w:szCs w:val="15"/>
              </w:rPr>
            </w:pPr>
            <w:r>
              <w:rPr>
                <w:sz w:val="15"/>
                <w:szCs w:val="15"/>
                <w:spacing w:val="-2"/>
              </w:rPr>
              <w:t>01</w:t>
            </w:r>
          </w:p>
        </w:tc>
        <w:tc>
          <w:tcPr>
            <w:tcW w:w="1980" w:type="dxa"/>
            <w:vAlign w:val="top"/>
          </w:tcPr>
          <w:p>
            <w:pPr>
              <w:pStyle w:val="TableText"/>
              <w:ind w:left="196"/>
              <w:spacing w:before="139" w:line="220" w:lineRule="auto"/>
              <w:rPr>
                <w:sz w:val="15"/>
                <w:szCs w:val="15"/>
              </w:rPr>
            </w:pPr>
            <w:r>
              <w:rPr>
                <w:sz w:val="15"/>
                <w:szCs w:val="15"/>
                <w:spacing w:val="-1"/>
              </w:rPr>
              <w:t>工资福利支出</w:t>
            </w:r>
          </w:p>
        </w:tc>
        <w:tc>
          <w:tcPr>
            <w:tcW w:w="1131" w:type="dxa"/>
            <w:vAlign w:val="top"/>
          </w:tcPr>
          <w:p>
            <w:pPr>
              <w:pStyle w:val="TableText"/>
              <w:ind w:left="641"/>
              <w:spacing w:before="138" w:line="239" w:lineRule="auto"/>
              <w:rPr>
                <w:sz w:val="15"/>
                <w:szCs w:val="15"/>
              </w:rPr>
            </w:pPr>
            <w:r>
              <w:rPr>
                <w:sz w:val="15"/>
                <w:szCs w:val="15"/>
                <w:spacing w:val="-1"/>
              </w:rPr>
              <w:t>414.10</w:t>
            </w:r>
          </w:p>
        </w:tc>
        <w:tc>
          <w:tcPr>
            <w:tcW w:w="1131" w:type="dxa"/>
            <w:vAlign w:val="top"/>
          </w:tcPr>
          <w:p>
            <w:pPr>
              <w:pStyle w:val="TableText"/>
              <w:ind w:left="641"/>
              <w:spacing w:before="138" w:line="239" w:lineRule="auto"/>
              <w:rPr>
                <w:sz w:val="15"/>
                <w:szCs w:val="15"/>
              </w:rPr>
            </w:pPr>
            <w:r>
              <w:rPr>
                <w:sz w:val="15"/>
                <w:szCs w:val="15"/>
                <w:spacing w:val="-1"/>
              </w:rPr>
              <w:t>414.10</w:t>
            </w:r>
          </w:p>
        </w:tc>
        <w:tc>
          <w:tcPr>
            <w:tcW w:w="1131" w:type="dxa"/>
            <w:vAlign w:val="top"/>
          </w:tcPr>
          <w:p>
            <w:pPr>
              <w:pStyle w:val="TableText"/>
              <w:ind w:left="642"/>
              <w:spacing w:before="138" w:line="239" w:lineRule="auto"/>
              <w:rPr>
                <w:sz w:val="15"/>
                <w:szCs w:val="15"/>
              </w:rPr>
            </w:pPr>
            <w:r>
              <w:rPr>
                <w:sz w:val="15"/>
                <w:szCs w:val="15"/>
                <w:spacing w:val="-1"/>
              </w:rPr>
              <w:t>414.10</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9"/>
              <w:rPr>
                <w:sz w:val="15"/>
                <w:szCs w:val="15"/>
              </w:rPr>
            </w:pPr>
            <w:r>
              <w:rPr>
                <w:sz w:val="15"/>
                <w:szCs w:val="15"/>
                <w:spacing w:val="-2"/>
              </w:rPr>
              <w:t>302</w:t>
            </w:r>
          </w:p>
        </w:tc>
        <w:tc>
          <w:tcPr>
            <w:tcW w:w="423" w:type="dxa"/>
            <w:vAlign w:val="top"/>
          </w:tcPr>
          <w:p>
            <w:pPr>
              <w:rPr>
                <w:rFonts w:ascii="Arial"/>
                <w:sz w:val="21"/>
              </w:rPr>
            </w:pPr>
            <w:r/>
          </w:p>
        </w:tc>
        <w:tc>
          <w:tcPr>
            <w:tcW w:w="1981" w:type="dxa"/>
            <w:vAlign w:val="top"/>
          </w:tcPr>
          <w:p>
            <w:pPr>
              <w:pStyle w:val="TableText"/>
              <w:ind w:left="44"/>
              <w:spacing w:before="139" w:line="220" w:lineRule="auto"/>
              <w:rPr>
                <w:sz w:val="15"/>
                <w:szCs w:val="15"/>
              </w:rPr>
            </w:pPr>
            <w:r>
              <w:rPr>
                <w:sz w:val="15"/>
                <w:szCs w:val="15"/>
                <w:spacing w:val="-1"/>
              </w:rPr>
              <w:t>商品和服务支出</w:t>
            </w:r>
          </w:p>
        </w:tc>
        <w:tc>
          <w:tcPr>
            <w:tcW w:w="423" w:type="dxa"/>
            <w:vAlign w:val="top"/>
          </w:tcPr>
          <w:p>
            <w:pPr>
              <w:pStyle w:val="TableText"/>
              <w:ind w:left="103"/>
              <w:spacing w:before="139"/>
              <w:rPr>
                <w:sz w:val="15"/>
                <w:szCs w:val="15"/>
              </w:rPr>
            </w:pPr>
            <w:r>
              <w:rPr>
                <w:sz w:val="15"/>
                <w:szCs w:val="15"/>
                <w:spacing w:val="-2"/>
              </w:rPr>
              <w:t>505</w:t>
            </w:r>
          </w:p>
        </w:tc>
        <w:tc>
          <w:tcPr>
            <w:tcW w:w="423" w:type="dxa"/>
            <w:vAlign w:val="top"/>
          </w:tcPr>
          <w:p>
            <w:pPr>
              <w:rPr>
                <w:rFonts w:ascii="Arial"/>
                <w:sz w:val="21"/>
              </w:rPr>
            </w:pPr>
            <w:r/>
          </w:p>
        </w:tc>
        <w:tc>
          <w:tcPr>
            <w:tcW w:w="1980" w:type="dxa"/>
            <w:vAlign w:val="top"/>
          </w:tcPr>
          <w:p>
            <w:pPr>
              <w:pStyle w:val="TableText"/>
              <w:ind w:left="43"/>
              <w:spacing w:before="139" w:line="220" w:lineRule="auto"/>
              <w:rPr>
                <w:sz w:val="15"/>
                <w:szCs w:val="15"/>
              </w:rPr>
            </w:pPr>
            <w:r>
              <w:rPr>
                <w:sz w:val="15"/>
                <w:szCs w:val="15"/>
              </w:rPr>
              <w:t>对事业单位经常性补助</w:t>
            </w:r>
          </w:p>
        </w:tc>
        <w:tc>
          <w:tcPr>
            <w:tcW w:w="1131" w:type="dxa"/>
            <w:vAlign w:val="top"/>
          </w:tcPr>
          <w:p>
            <w:pPr>
              <w:pStyle w:val="TableText"/>
              <w:ind w:left="641"/>
              <w:spacing w:before="139" w:line="239" w:lineRule="auto"/>
              <w:rPr>
                <w:sz w:val="15"/>
                <w:szCs w:val="15"/>
              </w:rPr>
            </w:pPr>
            <w:r>
              <w:rPr>
                <w:sz w:val="15"/>
                <w:szCs w:val="15"/>
                <w:spacing w:val="-1"/>
              </w:rPr>
              <w:t>491.94</w:t>
            </w:r>
          </w:p>
        </w:tc>
        <w:tc>
          <w:tcPr>
            <w:tcW w:w="1131" w:type="dxa"/>
            <w:vAlign w:val="top"/>
          </w:tcPr>
          <w:p>
            <w:pPr>
              <w:pStyle w:val="TableText"/>
              <w:ind w:left="641"/>
              <w:spacing w:before="139" w:line="239" w:lineRule="auto"/>
              <w:rPr>
                <w:sz w:val="15"/>
                <w:szCs w:val="15"/>
              </w:rPr>
            </w:pPr>
            <w:r>
              <w:rPr>
                <w:sz w:val="15"/>
                <w:szCs w:val="15"/>
                <w:spacing w:val="-1"/>
              </w:rPr>
              <w:t>491.94</w:t>
            </w:r>
          </w:p>
        </w:tc>
        <w:tc>
          <w:tcPr>
            <w:tcW w:w="1131" w:type="dxa"/>
            <w:vAlign w:val="top"/>
          </w:tcPr>
          <w:p>
            <w:pPr>
              <w:pStyle w:val="TableText"/>
              <w:ind w:left="642"/>
              <w:spacing w:before="139" w:line="239" w:lineRule="auto"/>
              <w:rPr>
                <w:sz w:val="15"/>
                <w:szCs w:val="15"/>
              </w:rPr>
            </w:pPr>
            <w:r>
              <w:rPr>
                <w:sz w:val="15"/>
                <w:szCs w:val="15"/>
                <w:spacing w:val="-1"/>
              </w:rPr>
              <w:t>491.94</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9"/>
              <w:rPr>
                <w:sz w:val="15"/>
                <w:szCs w:val="15"/>
              </w:rPr>
            </w:pPr>
            <w:r>
              <w:rPr>
                <w:sz w:val="15"/>
                <w:szCs w:val="15"/>
                <w:spacing w:val="-2"/>
              </w:rPr>
              <w:t>302</w:t>
            </w:r>
          </w:p>
        </w:tc>
        <w:tc>
          <w:tcPr>
            <w:tcW w:w="423" w:type="dxa"/>
            <w:vAlign w:val="top"/>
          </w:tcPr>
          <w:p>
            <w:pPr>
              <w:pStyle w:val="TableText"/>
              <w:ind w:left="139"/>
              <w:spacing w:before="139"/>
              <w:rPr>
                <w:sz w:val="15"/>
                <w:szCs w:val="15"/>
              </w:rPr>
            </w:pPr>
            <w:r>
              <w:rPr>
                <w:sz w:val="15"/>
                <w:szCs w:val="15"/>
                <w:spacing w:val="-2"/>
              </w:rPr>
              <w:t>01</w:t>
            </w:r>
          </w:p>
        </w:tc>
        <w:tc>
          <w:tcPr>
            <w:tcW w:w="1981" w:type="dxa"/>
            <w:vAlign w:val="top"/>
          </w:tcPr>
          <w:p>
            <w:pPr>
              <w:pStyle w:val="TableText"/>
              <w:ind w:left="196"/>
              <w:spacing w:before="139" w:line="220" w:lineRule="auto"/>
              <w:rPr>
                <w:sz w:val="15"/>
                <w:szCs w:val="15"/>
              </w:rPr>
            </w:pPr>
            <w:r>
              <w:rPr>
                <w:sz w:val="15"/>
                <w:szCs w:val="15"/>
                <w:spacing w:val="-2"/>
              </w:rPr>
              <w:t>办公费</w:t>
            </w:r>
          </w:p>
        </w:tc>
        <w:tc>
          <w:tcPr>
            <w:tcW w:w="423" w:type="dxa"/>
            <w:vAlign w:val="top"/>
          </w:tcPr>
          <w:p>
            <w:pPr>
              <w:pStyle w:val="TableText"/>
              <w:ind w:left="103"/>
              <w:spacing w:before="139"/>
              <w:rPr>
                <w:sz w:val="15"/>
                <w:szCs w:val="15"/>
              </w:rPr>
            </w:pPr>
            <w:r>
              <w:rPr>
                <w:sz w:val="15"/>
                <w:szCs w:val="15"/>
                <w:spacing w:val="-2"/>
              </w:rPr>
              <w:t>505</w:t>
            </w:r>
          </w:p>
        </w:tc>
        <w:tc>
          <w:tcPr>
            <w:tcW w:w="423" w:type="dxa"/>
            <w:vAlign w:val="top"/>
          </w:tcPr>
          <w:p>
            <w:pPr>
              <w:pStyle w:val="TableText"/>
              <w:ind w:left="140"/>
              <w:spacing w:before="139"/>
              <w:rPr>
                <w:sz w:val="15"/>
                <w:szCs w:val="15"/>
              </w:rPr>
            </w:pPr>
            <w:r>
              <w:rPr>
                <w:sz w:val="15"/>
                <w:szCs w:val="15"/>
                <w:spacing w:val="-2"/>
              </w:rPr>
              <w:t>02</w:t>
            </w:r>
          </w:p>
        </w:tc>
        <w:tc>
          <w:tcPr>
            <w:tcW w:w="1980" w:type="dxa"/>
            <w:vAlign w:val="top"/>
          </w:tcPr>
          <w:p>
            <w:pPr>
              <w:pStyle w:val="TableText"/>
              <w:ind w:left="196"/>
              <w:spacing w:before="139" w:line="220" w:lineRule="auto"/>
              <w:rPr>
                <w:sz w:val="15"/>
                <w:szCs w:val="15"/>
              </w:rPr>
            </w:pPr>
            <w:r>
              <w:rPr>
                <w:sz w:val="15"/>
                <w:szCs w:val="15"/>
                <w:spacing w:val="-1"/>
              </w:rPr>
              <w:t>商品和服务支出</w:t>
            </w:r>
          </w:p>
        </w:tc>
        <w:tc>
          <w:tcPr>
            <w:tcW w:w="1131" w:type="dxa"/>
            <w:vAlign w:val="top"/>
          </w:tcPr>
          <w:p>
            <w:pPr>
              <w:pStyle w:val="TableText"/>
              <w:ind w:left="645"/>
              <w:spacing w:before="139" w:line="239" w:lineRule="auto"/>
              <w:rPr>
                <w:sz w:val="15"/>
                <w:szCs w:val="15"/>
              </w:rPr>
            </w:pPr>
            <w:r>
              <w:rPr>
                <w:sz w:val="15"/>
                <w:szCs w:val="15"/>
                <w:spacing w:val="-1"/>
              </w:rPr>
              <w:t>345.48</w:t>
            </w:r>
          </w:p>
        </w:tc>
        <w:tc>
          <w:tcPr>
            <w:tcW w:w="1131" w:type="dxa"/>
            <w:vAlign w:val="top"/>
          </w:tcPr>
          <w:p>
            <w:pPr>
              <w:pStyle w:val="TableText"/>
              <w:ind w:left="645"/>
              <w:spacing w:before="139" w:line="239" w:lineRule="auto"/>
              <w:rPr>
                <w:sz w:val="15"/>
                <w:szCs w:val="15"/>
              </w:rPr>
            </w:pPr>
            <w:r>
              <w:rPr>
                <w:sz w:val="15"/>
                <w:szCs w:val="15"/>
                <w:spacing w:val="-1"/>
              </w:rPr>
              <w:t>345.48</w:t>
            </w:r>
          </w:p>
        </w:tc>
        <w:tc>
          <w:tcPr>
            <w:tcW w:w="1131" w:type="dxa"/>
            <w:vAlign w:val="top"/>
          </w:tcPr>
          <w:p>
            <w:pPr>
              <w:pStyle w:val="TableText"/>
              <w:ind w:left="645"/>
              <w:spacing w:before="139" w:line="239" w:lineRule="auto"/>
              <w:rPr>
                <w:sz w:val="15"/>
                <w:szCs w:val="15"/>
              </w:rPr>
            </w:pPr>
            <w:r>
              <w:rPr>
                <w:sz w:val="15"/>
                <w:szCs w:val="15"/>
                <w:spacing w:val="-1"/>
              </w:rPr>
              <w:t>345.48</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9"/>
              <w:rPr>
                <w:sz w:val="15"/>
                <w:szCs w:val="15"/>
              </w:rPr>
            </w:pPr>
            <w:r>
              <w:rPr>
                <w:sz w:val="15"/>
                <w:szCs w:val="15"/>
                <w:spacing w:val="-2"/>
              </w:rPr>
              <w:t>302</w:t>
            </w:r>
          </w:p>
        </w:tc>
        <w:tc>
          <w:tcPr>
            <w:tcW w:w="423" w:type="dxa"/>
            <w:vAlign w:val="top"/>
          </w:tcPr>
          <w:p>
            <w:pPr>
              <w:pStyle w:val="TableText"/>
              <w:ind w:left="140"/>
              <w:spacing w:before="139"/>
              <w:rPr>
                <w:sz w:val="15"/>
                <w:szCs w:val="15"/>
              </w:rPr>
            </w:pPr>
            <w:r>
              <w:rPr>
                <w:sz w:val="15"/>
                <w:szCs w:val="15"/>
                <w:spacing w:val="-3"/>
              </w:rPr>
              <w:t>31</w:t>
            </w:r>
          </w:p>
        </w:tc>
        <w:tc>
          <w:tcPr>
            <w:tcW w:w="1981" w:type="dxa"/>
            <w:vAlign w:val="top"/>
          </w:tcPr>
          <w:p>
            <w:pPr>
              <w:pStyle w:val="TableText"/>
              <w:ind w:left="197"/>
              <w:spacing w:before="138" w:line="220" w:lineRule="auto"/>
              <w:rPr>
                <w:sz w:val="15"/>
                <w:szCs w:val="15"/>
              </w:rPr>
            </w:pPr>
            <w:r>
              <w:rPr>
                <w:sz w:val="15"/>
                <w:szCs w:val="15"/>
                <w:spacing w:val="-1"/>
              </w:rPr>
              <w:t>公务用车运行维护费</w:t>
            </w:r>
          </w:p>
        </w:tc>
        <w:tc>
          <w:tcPr>
            <w:tcW w:w="423" w:type="dxa"/>
            <w:vAlign w:val="top"/>
          </w:tcPr>
          <w:p>
            <w:pPr>
              <w:pStyle w:val="TableText"/>
              <w:ind w:left="103"/>
              <w:spacing w:before="139"/>
              <w:rPr>
                <w:sz w:val="15"/>
                <w:szCs w:val="15"/>
              </w:rPr>
            </w:pPr>
            <w:r>
              <w:rPr>
                <w:sz w:val="15"/>
                <w:szCs w:val="15"/>
                <w:spacing w:val="-2"/>
              </w:rPr>
              <w:t>505</w:t>
            </w:r>
          </w:p>
        </w:tc>
        <w:tc>
          <w:tcPr>
            <w:tcW w:w="423" w:type="dxa"/>
            <w:vAlign w:val="top"/>
          </w:tcPr>
          <w:p>
            <w:pPr>
              <w:pStyle w:val="TableText"/>
              <w:ind w:left="140"/>
              <w:spacing w:before="139"/>
              <w:rPr>
                <w:sz w:val="15"/>
                <w:szCs w:val="15"/>
              </w:rPr>
            </w:pPr>
            <w:r>
              <w:rPr>
                <w:sz w:val="15"/>
                <w:szCs w:val="15"/>
                <w:spacing w:val="-2"/>
              </w:rPr>
              <w:t>02</w:t>
            </w:r>
          </w:p>
        </w:tc>
        <w:tc>
          <w:tcPr>
            <w:tcW w:w="1980" w:type="dxa"/>
            <w:vAlign w:val="top"/>
          </w:tcPr>
          <w:p>
            <w:pPr>
              <w:pStyle w:val="TableText"/>
              <w:ind w:left="196"/>
              <w:spacing w:before="138" w:line="220" w:lineRule="auto"/>
              <w:rPr>
                <w:sz w:val="15"/>
                <w:szCs w:val="15"/>
              </w:rPr>
            </w:pPr>
            <w:r>
              <w:rPr>
                <w:sz w:val="15"/>
                <w:szCs w:val="15"/>
                <w:spacing w:val="-1"/>
              </w:rPr>
              <w:t>商品和服务支出</w:t>
            </w:r>
          </w:p>
        </w:tc>
        <w:tc>
          <w:tcPr>
            <w:tcW w:w="1131" w:type="dxa"/>
            <w:vAlign w:val="top"/>
          </w:tcPr>
          <w:p>
            <w:pPr>
              <w:pStyle w:val="TableText"/>
              <w:ind w:left="804"/>
              <w:spacing w:before="139" w:line="239" w:lineRule="auto"/>
              <w:rPr>
                <w:sz w:val="15"/>
                <w:szCs w:val="15"/>
              </w:rPr>
            </w:pPr>
            <w:r>
              <w:rPr>
                <w:sz w:val="15"/>
                <w:szCs w:val="15"/>
                <w:spacing w:val="-3"/>
              </w:rPr>
              <w:t>1.80</w:t>
            </w:r>
          </w:p>
        </w:tc>
        <w:tc>
          <w:tcPr>
            <w:tcW w:w="1131" w:type="dxa"/>
            <w:vAlign w:val="top"/>
          </w:tcPr>
          <w:p>
            <w:pPr>
              <w:pStyle w:val="TableText"/>
              <w:ind w:left="804"/>
              <w:spacing w:before="139" w:line="239" w:lineRule="auto"/>
              <w:rPr>
                <w:sz w:val="15"/>
                <w:szCs w:val="15"/>
              </w:rPr>
            </w:pPr>
            <w:r>
              <w:rPr>
                <w:sz w:val="15"/>
                <w:szCs w:val="15"/>
                <w:spacing w:val="-3"/>
              </w:rPr>
              <w:t>1.80</w:t>
            </w:r>
          </w:p>
        </w:tc>
        <w:tc>
          <w:tcPr>
            <w:tcW w:w="1131" w:type="dxa"/>
            <w:vAlign w:val="top"/>
          </w:tcPr>
          <w:p>
            <w:pPr>
              <w:pStyle w:val="TableText"/>
              <w:ind w:left="804"/>
              <w:spacing w:before="139" w:line="239" w:lineRule="auto"/>
              <w:rPr>
                <w:sz w:val="15"/>
                <w:szCs w:val="15"/>
              </w:rPr>
            </w:pPr>
            <w:r>
              <w:rPr>
                <w:sz w:val="15"/>
                <w:szCs w:val="15"/>
                <w:spacing w:val="-3"/>
              </w:rPr>
              <w:t>1.80</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8"/>
              <w:rPr>
                <w:sz w:val="15"/>
                <w:szCs w:val="15"/>
              </w:rPr>
            </w:pPr>
            <w:r>
              <w:rPr>
                <w:sz w:val="15"/>
                <w:szCs w:val="15"/>
                <w:spacing w:val="-2"/>
              </w:rPr>
              <w:t>302</w:t>
            </w:r>
          </w:p>
        </w:tc>
        <w:tc>
          <w:tcPr>
            <w:tcW w:w="423" w:type="dxa"/>
            <w:vAlign w:val="top"/>
          </w:tcPr>
          <w:p>
            <w:pPr>
              <w:pStyle w:val="TableText"/>
              <w:ind w:left="138"/>
              <w:spacing w:before="138"/>
              <w:rPr>
                <w:sz w:val="15"/>
                <w:szCs w:val="15"/>
              </w:rPr>
            </w:pPr>
            <w:r>
              <w:rPr>
                <w:sz w:val="15"/>
                <w:szCs w:val="15"/>
                <w:spacing w:val="-2"/>
              </w:rPr>
              <w:t>99</w:t>
            </w:r>
          </w:p>
        </w:tc>
        <w:tc>
          <w:tcPr>
            <w:tcW w:w="1981" w:type="dxa"/>
            <w:vAlign w:val="top"/>
          </w:tcPr>
          <w:p>
            <w:pPr>
              <w:pStyle w:val="TableText"/>
              <w:ind w:left="192"/>
              <w:spacing w:before="138" w:line="220" w:lineRule="auto"/>
              <w:rPr>
                <w:sz w:val="15"/>
                <w:szCs w:val="15"/>
              </w:rPr>
            </w:pPr>
            <w:r>
              <w:rPr>
                <w:sz w:val="15"/>
                <w:szCs w:val="15"/>
              </w:rPr>
              <w:t>其他商品和服务支出</w:t>
            </w:r>
          </w:p>
        </w:tc>
        <w:tc>
          <w:tcPr>
            <w:tcW w:w="423" w:type="dxa"/>
            <w:vAlign w:val="top"/>
          </w:tcPr>
          <w:p>
            <w:pPr>
              <w:pStyle w:val="TableText"/>
              <w:ind w:left="103"/>
              <w:spacing w:before="138"/>
              <w:rPr>
                <w:sz w:val="15"/>
                <w:szCs w:val="15"/>
              </w:rPr>
            </w:pPr>
            <w:r>
              <w:rPr>
                <w:sz w:val="15"/>
                <w:szCs w:val="15"/>
                <w:spacing w:val="-2"/>
              </w:rPr>
              <w:t>505</w:t>
            </w:r>
          </w:p>
        </w:tc>
        <w:tc>
          <w:tcPr>
            <w:tcW w:w="423" w:type="dxa"/>
            <w:vAlign w:val="top"/>
          </w:tcPr>
          <w:p>
            <w:pPr>
              <w:pStyle w:val="TableText"/>
              <w:ind w:left="140"/>
              <w:spacing w:before="138"/>
              <w:rPr>
                <w:sz w:val="15"/>
                <w:szCs w:val="15"/>
              </w:rPr>
            </w:pPr>
            <w:r>
              <w:rPr>
                <w:sz w:val="15"/>
                <w:szCs w:val="15"/>
                <w:spacing w:val="-2"/>
              </w:rPr>
              <w:t>02</w:t>
            </w:r>
          </w:p>
        </w:tc>
        <w:tc>
          <w:tcPr>
            <w:tcW w:w="1980" w:type="dxa"/>
            <w:vAlign w:val="top"/>
          </w:tcPr>
          <w:p>
            <w:pPr>
              <w:pStyle w:val="TableText"/>
              <w:ind w:left="196"/>
              <w:spacing w:before="138" w:line="220" w:lineRule="auto"/>
              <w:rPr>
                <w:sz w:val="15"/>
                <w:szCs w:val="15"/>
              </w:rPr>
            </w:pPr>
            <w:r>
              <w:rPr>
                <w:sz w:val="15"/>
                <w:szCs w:val="15"/>
                <w:spacing w:val="-1"/>
              </w:rPr>
              <w:t>商品和服务支出</w:t>
            </w:r>
          </w:p>
        </w:tc>
        <w:tc>
          <w:tcPr>
            <w:tcW w:w="1131" w:type="dxa"/>
            <w:vAlign w:val="top"/>
          </w:tcPr>
          <w:p>
            <w:pPr>
              <w:pStyle w:val="TableText"/>
              <w:ind w:left="653"/>
              <w:spacing w:before="139" w:line="239" w:lineRule="auto"/>
              <w:rPr>
                <w:sz w:val="15"/>
                <w:szCs w:val="15"/>
              </w:rPr>
            </w:pPr>
            <w:r>
              <w:rPr>
                <w:sz w:val="15"/>
                <w:szCs w:val="15"/>
                <w:spacing w:val="-3"/>
              </w:rPr>
              <w:t>144.66</w:t>
            </w:r>
          </w:p>
        </w:tc>
        <w:tc>
          <w:tcPr>
            <w:tcW w:w="1131" w:type="dxa"/>
            <w:vAlign w:val="top"/>
          </w:tcPr>
          <w:p>
            <w:pPr>
              <w:pStyle w:val="TableText"/>
              <w:ind w:left="653"/>
              <w:spacing w:before="139" w:line="239" w:lineRule="auto"/>
              <w:rPr>
                <w:sz w:val="15"/>
                <w:szCs w:val="15"/>
              </w:rPr>
            </w:pPr>
            <w:r>
              <w:rPr>
                <w:sz w:val="15"/>
                <w:szCs w:val="15"/>
                <w:spacing w:val="-3"/>
              </w:rPr>
              <w:t>144.66</w:t>
            </w:r>
          </w:p>
        </w:tc>
        <w:tc>
          <w:tcPr>
            <w:tcW w:w="1131" w:type="dxa"/>
            <w:vAlign w:val="top"/>
          </w:tcPr>
          <w:p>
            <w:pPr>
              <w:pStyle w:val="TableText"/>
              <w:ind w:left="654"/>
              <w:spacing w:before="139" w:line="239" w:lineRule="auto"/>
              <w:rPr>
                <w:sz w:val="15"/>
                <w:szCs w:val="15"/>
              </w:rPr>
            </w:pPr>
            <w:r>
              <w:rPr>
                <w:sz w:val="15"/>
                <w:szCs w:val="15"/>
                <w:spacing w:val="-3"/>
              </w:rPr>
              <w:t>144.66</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8"/>
              <w:rPr>
                <w:sz w:val="15"/>
                <w:szCs w:val="15"/>
              </w:rPr>
            </w:pPr>
            <w:r>
              <w:rPr>
                <w:sz w:val="15"/>
                <w:szCs w:val="15"/>
                <w:spacing w:val="-2"/>
              </w:rPr>
              <w:t>303</w:t>
            </w:r>
          </w:p>
        </w:tc>
        <w:tc>
          <w:tcPr>
            <w:tcW w:w="423" w:type="dxa"/>
            <w:vAlign w:val="top"/>
          </w:tcPr>
          <w:p>
            <w:pPr>
              <w:rPr>
                <w:rFonts w:ascii="Arial"/>
                <w:sz w:val="21"/>
              </w:rPr>
            </w:pPr>
            <w:r/>
          </w:p>
        </w:tc>
        <w:tc>
          <w:tcPr>
            <w:tcW w:w="1981" w:type="dxa"/>
            <w:vAlign w:val="top"/>
          </w:tcPr>
          <w:p>
            <w:pPr>
              <w:pStyle w:val="TableText"/>
              <w:ind w:left="41"/>
              <w:spacing w:before="138" w:line="220" w:lineRule="auto"/>
              <w:rPr>
                <w:sz w:val="15"/>
                <w:szCs w:val="15"/>
              </w:rPr>
            </w:pPr>
            <w:r>
              <w:rPr>
                <w:sz w:val="15"/>
                <w:szCs w:val="15"/>
              </w:rPr>
              <w:t>对个人和家庭补助</w:t>
            </w:r>
          </w:p>
        </w:tc>
        <w:tc>
          <w:tcPr>
            <w:tcW w:w="423" w:type="dxa"/>
            <w:vAlign w:val="top"/>
          </w:tcPr>
          <w:p>
            <w:pPr>
              <w:pStyle w:val="TableText"/>
              <w:ind w:left="103"/>
              <w:spacing w:before="138"/>
              <w:rPr>
                <w:sz w:val="15"/>
                <w:szCs w:val="15"/>
              </w:rPr>
            </w:pPr>
            <w:r>
              <w:rPr>
                <w:sz w:val="15"/>
                <w:szCs w:val="15"/>
                <w:spacing w:val="-2"/>
              </w:rPr>
              <w:t>509</w:t>
            </w:r>
          </w:p>
        </w:tc>
        <w:tc>
          <w:tcPr>
            <w:tcW w:w="423" w:type="dxa"/>
            <w:vAlign w:val="top"/>
          </w:tcPr>
          <w:p>
            <w:pPr>
              <w:rPr>
                <w:rFonts w:ascii="Arial"/>
                <w:sz w:val="21"/>
              </w:rPr>
            </w:pPr>
            <w:r/>
          </w:p>
        </w:tc>
        <w:tc>
          <w:tcPr>
            <w:tcW w:w="1980" w:type="dxa"/>
            <w:vAlign w:val="top"/>
          </w:tcPr>
          <w:p>
            <w:pPr>
              <w:pStyle w:val="TableText"/>
              <w:ind w:left="43"/>
              <w:spacing w:before="138" w:line="220" w:lineRule="auto"/>
              <w:rPr>
                <w:sz w:val="15"/>
                <w:szCs w:val="15"/>
              </w:rPr>
            </w:pPr>
            <w:r>
              <w:rPr>
                <w:sz w:val="15"/>
                <w:szCs w:val="15"/>
              </w:rPr>
              <w:t>对个人和家庭的补助</w:t>
            </w:r>
          </w:p>
        </w:tc>
        <w:tc>
          <w:tcPr>
            <w:tcW w:w="1131" w:type="dxa"/>
            <w:vAlign w:val="top"/>
          </w:tcPr>
          <w:p>
            <w:pPr>
              <w:pStyle w:val="TableText"/>
              <w:ind w:left="645"/>
              <w:spacing w:before="138" w:line="239" w:lineRule="auto"/>
              <w:rPr>
                <w:sz w:val="15"/>
                <w:szCs w:val="15"/>
              </w:rPr>
            </w:pPr>
            <w:r>
              <w:rPr>
                <w:sz w:val="15"/>
                <w:szCs w:val="15"/>
                <w:spacing w:val="-1"/>
              </w:rPr>
              <w:t>714.66</w:t>
            </w:r>
          </w:p>
        </w:tc>
        <w:tc>
          <w:tcPr>
            <w:tcW w:w="1131" w:type="dxa"/>
            <w:vAlign w:val="top"/>
          </w:tcPr>
          <w:p>
            <w:pPr>
              <w:pStyle w:val="TableText"/>
              <w:ind w:left="646"/>
              <w:spacing w:before="138" w:line="239" w:lineRule="auto"/>
              <w:rPr>
                <w:sz w:val="15"/>
                <w:szCs w:val="15"/>
              </w:rPr>
            </w:pPr>
            <w:r>
              <w:rPr>
                <w:sz w:val="15"/>
                <w:szCs w:val="15"/>
                <w:spacing w:val="-1"/>
              </w:rPr>
              <w:t>714.66</w:t>
            </w:r>
          </w:p>
        </w:tc>
        <w:tc>
          <w:tcPr>
            <w:tcW w:w="1131" w:type="dxa"/>
            <w:vAlign w:val="top"/>
          </w:tcPr>
          <w:p>
            <w:pPr>
              <w:pStyle w:val="TableText"/>
              <w:ind w:left="646"/>
              <w:spacing w:before="138" w:line="239" w:lineRule="auto"/>
              <w:rPr>
                <w:sz w:val="15"/>
                <w:szCs w:val="15"/>
              </w:rPr>
            </w:pPr>
            <w:r>
              <w:rPr>
                <w:sz w:val="15"/>
                <w:szCs w:val="15"/>
                <w:spacing w:val="-1"/>
              </w:rPr>
              <w:t>714.66</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8"/>
              <w:rPr>
                <w:sz w:val="15"/>
                <w:szCs w:val="15"/>
              </w:rPr>
            </w:pPr>
            <w:r>
              <w:rPr>
                <w:sz w:val="15"/>
                <w:szCs w:val="15"/>
                <w:spacing w:val="-2"/>
              </w:rPr>
              <w:t>303</w:t>
            </w:r>
          </w:p>
        </w:tc>
        <w:tc>
          <w:tcPr>
            <w:tcW w:w="423" w:type="dxa"/>
            <w:vAlign w:val="top"/>
          </w:tcPr>
          <w:p>
            <w:pPr>
              <w:pStyle w:val="TableText"/>
              <w:ind w:left="139"/>
              <w:spacing w:before="138"/>
              <w:rPr>
                <w:sz w:val="15"/>
                <w:szCs w:val="15"/>
              </w:rPr>
            </w:pPr>
            <w:r>
              <w:rPr>
                <w:sz w:val="15"/>
                <w:szCs w:val="15"/>
                <w:spacing w:val="-2"/>
              </w:rPr>
              <w:t>02</w:t>
            </w:r>
          </w:p>
        </w:tc>
        <w:tc>
          <w:tcPr>
            <w:tcW w:w="1981" w:type="dxa"/>
            <w:vAlign w:val="top"/>
          </w:tcPr>
          <w:p>
            <w:pPr>
              <w:pStyle w:val="TableText"/>
              <w:ind w:left="193"/>
              <w:spacing w:before="138" w:line="220" w:lineRule="auto"/>
              <w:rPr>
                <w:sz w:val="15"/>
                <w:szCs w:val="15"/>
              </w:rPr>
            </w:pPr>
            <w:r>
              <w:rPr>
                <w:sz w:val="15"/>
                <w:szCs w:val="15"/>
                <w:spacing w:val="-1"/>
              </w:rPr>
              <w:t>退休费</w:t>
            </w:r>
          </w:p>
        </w:tc>
        <w:tc>
          <w:tcPr>
            <w:tcW w:w="423" w:type="dxa"/>
            <w:vAlign w:val="top"/>
          </w:tcPr>
          <w:p>
            <w:pPr>
              <w:pStyle w:val="TableText"/>
              <w:ind w:left="103"/>
              <w:spacing w:before="138"/>
              <w:rPr>
                <w:sz w:val="15"/>
                <w:szCs w:val="15"/>
              </w:rPr>
            </w:pPr>
            <w:r>
              <w:rPr>
                <w:sz w:val="15"/>
                <w:szCs w:val="15"/>
                <w:spacing w:val="-2"/>
              </w:rPr>
              <w:t>509</w:t>
            </w:r>
          </w:p>
        </w:tc>
        <w:tc>
          <w:tcPr>
            <w:tcW w:w="423" w:type="dxa"/>
            <w:vAlign w:val="top"/>
          </w:tcPr>
          <w:p>
            <w:pPr>
              <w:pStyle w:val="TableText"/>
              <w:ind w:left="140"/>
              <w:spacing w:before="138"/>
              <w:rPr>
                <w:sz w:val="15"/>
                <w:szCs w:val="15"/>
              </w:rPr>
            </w:pPr>
            <w:r>
              <w:rPr>
                <w:sz w:val="15"/>
                <w:szCs w:val="15"/>
                <w:spacing w:val="-2"/>
              </w:rPr>
              <w:t>05</w:t>
            </w:r>
          </w:p>
        </w:tc>
        <w:tc>
          <w:tcPr>
            <w:tcW w:w="1980" w:type="dxa"/>
            <w:vAlign w:val="top"/>
          </w:tcPr>
          <w:p>
            <w:pPr>
              <w:pStyle w:val="TableText"/>
              <w:ind w:left="196"/>
              <w:spacing w:before="138" w:line="220" w:lineRule="auto"/>
              <w:rPr>
                <w:sz w:val="15"/>
                <w:szCs w:val="15"/>
              </w:rPr>
            </w:pPr>
            <w:r>
              <w:rPr>
                <w:sz w:val="15"/>
                <w:szCs w:val="15"/>
                <w:spacing w:val="-1"/>
              </w:rPr>
              <w:t>离退休费</w:t>
            </w:r>
          </w:p>
        </w:tc>
        <w:tc>
          <w:tcPr>
            <w:tcW w:w="1131" w:type="dxa"/>
            <w:vAlign w:val="top"/>
          </w:tcPr>
          <w:p>
            <w:pPr>
              <w:pStyle w:val="TableText"/>
              <w:ind w:left="645"/>
              <w:spacing w:before="138" w:line="239" w:lineRule="auto"/>
              <w:rPr>
                <w:sz w:val="15"/>
                <w:szCs w:val="15"/>
              </w:rPr>
            </w:pPr>
            <w:r>
              <w:rPr>
                <w:sz w:val="15"/>
                <w:szCs w:val="15"/>
                <w:spacing w:val="-1"/>
              </w:rPr>
              <w:t>599.73</w:t>
            </w:r>
          </w:p>
        </w:tc>
        <w:tc>
          <w:tcPr>
            <w:tcW w:w="1131" w:type="dxa"/>
            <w:vAlign w:val="top"/>
          </w:tcPr>
          <w:p>
            <w:pPr>
              <w:pStyle w:val="TableText"/>
              <w:ind w:left="645"/>
              <w:spacing w:before="138" w:line="239" w:lineRule="auto"/>
              <w:rPr>
                <w:sz w:val="15"/>
                <w:szCs w:val="15"/>
              </w:rPr>
            </w:pPr>
            <w:r>
              <w:rPr>
                <w:sz w:val="15"/>
                <w:szCs w:val="15"/>
                <w:spacing w:val="-1"/>
              </w:rPr>
              <w:t>599.73</w:t>
            </w:r>
          </w:p>
        </w:tc>
        <w:tc>
          <w:tcPr>
            <w:tcW w:w="1131" w:type="dxa"/>
            <w:vAlign w:val="top"/>
          </w:tcPr>
          <w:p>
            <w:pPr>
              <w:pStyle w:val="TableText"/>
              <w:ind w:left="645"/>
              <w:spacing w:before="138" w:line="239" w:lineRule="auto"/>
              <w:rPr>
                <w:sz w:val="15"/>
                <w:szCs w:val="15"/>
              </w:rPr>
            </w:pPr>
            <w:r>
              <w:rPr>
                <w:sz w:val="15"/>
                <w:szCs w:val="15"/>
                <w:spacing w:val="-1"/>
              </w:rPr>
              <w:t>599.73</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8"/>
              <w:rPr>
                <w:sz w:val="15"/>
                <w:szCs w:val="15"/>
              </w:rPr>
            </w:pPr>
            <w:r>
              <w:rPr>
                <w:sz w:val="15"/>
                <w:szCs w:val="15"/>
                <w:spacing w:val="-2"/>
              </w:rPr>
              <w:t>303</w:t>
            </w:r>
          </w:p>
        </w:tc>
        <w:tc>
          <w:tcPr>
            <w:tcW w:w="423" w:type="dxa"/>
            <w:vAlign w:val="top"/>
          </w:tcPr>
          <w:p>
            <w:pPr>
              <w:pStyle w:val="TableText"/>
              <w:ind w:left="139"/>
              <w:spacing w:before="138"/>
              <w:rPr>
                <w:sz w:val="15"/>
                <w:szCs w:val="15"/>
              </w:rPr>
            </w:pPr>
            <w:r>
              <w:rPr>
                <w:sz w:val="15"/>
                <w:szCs w:val="15"/>
                <w:spacing w:val="-2"/>
              </w:rPr>
              <w:t>07</w:t>
            </w:r>
          </w:p>
        </w:tc>
        <w:tc>
          <w:tcPr>
            <w:tcW w:w="1981" w:type="dxa"/>
            <w:vAlign w:val="top"/>
          </w:tcPr>
          <w:p>
            <w:pPr>
              <w:pStyle w:val="TableText"/>
              <w:ind w:left="200"/>
              <w:spacing w:before="138" w:line="220" w:lineRule="auto"/>
              <w:rPr>
                <w:sz w:val="15"/>
                <w:szCs w:val="15"/>
              </w:rPr>
            </w:pPr>
            <w:r>
              <w:rPr>
                <w:sz w:val="15"/>
                <w:szCs w:val="15"/>
                <w:spacing w:val="-2"/>
              </w:rPr>
              <w:t>医疗费补助</w:t>
            </w:r>
          </w:p>
        </w:tc>
        <w:tc>
          <w:tcPr>
            <w:tcW w:w="423" w:type="dxa"/>
            <w:vAlign w:val="top"/>
          </w:tcPr>
          <w:p>
            <w:pPr>
              <w:pStyle w:val="TableText"/>
              <w:ind w:left="103"/>
              <w:spacing w:before="138"/>
              <w:rPr>
                <w:sz w:val="15"/>
                <w:szCs w:val="15"/>
              </w:rPr>
            </w:pPr>
            <w:r>
              <w:rPr>
                <w:sz w:val="15"/>
                <w:szCs w:val="15"/>
                <w:spacing w:val="-2"/>
              </w:rPr>
              <w:t>509</w:t>
            </w:r>
          </w:p>
        </w:tc>
        <w:tc>
          <w:tcPr>
            <w:tcW w:w="423" w:type="dxa"/>
            <w:vAlign w:val="top"/>
          </w:tcPr>
          <w:p>
            <w:pPr>
              <w:pStyle w:val="TableText"/>
              <w:ind w:left="140"/>
              <w:spacing w:before="138"/>
              <w:rPr>
                <w:sz w:val="15"/>
                <w:szCs w:val="15"/>
              </w:rPr>
            </w:pPr>
            <w:r>
              <w:rPr>
                <w:sz w:val="15"/>
                <w:szCs w:val="15"/>
                <w:spacing w:val="-2"/>
              </w:rPr>
              <w:t>01</w:t>
            </w:r>
          </w:p>
        </w:tc>
        <w:tc>
          <w:tcPr>
            <w:tcW w:w="1980" w:type="dxa"/>
            <w:vAlign w:val="top"/>
          </w:tcPr>
          <w:p>
            <w:pPr>
              <w:pStyle w:val="TableText"/>
              <w:ind w:left="195"/>
              <w:spacing w:before="138" w:line="219" w:lineRule="auto"/>
              <w:rPr>
                <w:sz w:val="15"/>
                <w:szCs w:val="15"/>
              </w:rPr>
            </w:pPr>
            <w:r>
              <w:rPr>
                <w:sz w:val="15"/>
                <w:szCs w:val="15"/>
                <w:spacing w:val="-1"/>
              </w:rPr>
              <w:t>社会福利和救助</w:t>
            </w:r>
          </w:p>
        </w:tc>
        <w:tc>
          <w:tcPr>
            <w:tcW w:w="1131" w:type="dxa"/>
            <w:vAlign w:val="top"/>
          </w:tcPr>
          <w:p>
            <w:pPr>
              <w:pStyle w:val="TableText"/>
              <w:ind w:left="653"/>
              <w:spacing w:before="138" w:line="239" w:lineRule="auto"/>
              <w:rPr>
                <w:sz w:val="15"/>
                <w:szCs w:val="15"/>
              </w:rPr>
            </w:pPr>
            <w:r>
              <w:rPr>
                <w:sz w:val="15"/>
                <w:szCs w:val="15"/>
                <w:spacing w:val="-3"/>
              </w:rPr>
              <w:t>114.84</w:t>
            </w:r>
          </w:p>
        </w:tc>
        <w:tc>
          <w:tcPr>
            <w:tcW w:w="1131" w:type="dxa"/>
            <w:vAlign w:val="top"/>
          </w:tcPr>
          <w:p>
            <w:pPr>
              <w:pStyle w:val="TableText"/>
              <w:ind w:left="653"/>
              <w:spacing w:before="138" w:line="239" w:lineRule="auto"/>
              <w:rPr>
                <w:sz w:val="15"/>
                <w:szCs w:val="15"/>
              </w:rPr>
            </w:pPr>
            <w:r>
              <w:rPr>
                <w:sz w:val="15"/>
                <w:szCs w:val="15"/>
                <w:spacing w:val="-3"/>
              </w:rPr>
              <w:t>114.84</w:t>
            </w:r>
          </w:p>
        </w:tc>
        <w:tc>
          <w:tcPr>
            <w:tcW w:w="1131" w:type="dxa"/>
            <w:vAlign w:val="top"/>
          </w:tcPr>
          <w:p>
            <w:pPr>
              <w:pStyle w:val="TableText"/>
              <w:ind w:left="654"/>
              <w:spacing w:before="138" w:line="239" w:lineRule="auto"/>
              <w:rPr>
                <w:sz w:val="15"/>
                <w:szCs w:val="15"/>
              </w:rPr>
            </w:pPr>
            <w:r>
              <w:rPr>
                <w:sz w:val="15"/>
                <w:szCs w:val="15"/>
                <w:spacing w:val="-3"/>
              </w:rPr>
              <w:t>114.84</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r>
        <w:trPr>
          <w:trHeight w:val="377" w:hRule="atLeast"/>
        </w:trPr>
        <w:tc>
          <w:tcPr>
            <w:tcW w:w="424" w:type="dxa"/>
            <w:vAlign w:val="top"/>
          </w:tcPr>
          <w:p>
            <w:pPr>
              <w:pStyle w:val="TableText"/>
              <w:ind w:left="102"/>
              <w:spacing w:before="138"/>
              <w:rPr>
                <w:sz w:val="15"/>
                <w:szCs w:val="15"/>
              </w:rPr>
            </w:pPr>
            <w:r>
              <w:rPr>
                <w:sz w:val="15"/>
                <w:szCs w:val="15"/>
                <w:spacing w:val="-2"/>
              </w:rPr>
              <w:t>303</w:t>
            </w:r>
          </w:p>
        </w:tc>
        <w:tc>
          <w:tcPr>
            <w:tcW w:w="423" w:type="dxa"/>
            <w:vAlign w:val="top"/>
          </w:tcPr>
          <w:p>
            <w:pPr>
              <w:pStyle w:val="TableText"/>
              <w:ind w:left="139"/>
              <w:spacing w:before="138"/>
              <w:rPr>
                <w:sz w:val="15"/>
                <w:szCs w:val="15"/>
              </w:rPr>
            </w:pPr>
            <w:r>
              <w:rPr>
                <w:sz w:val="15"/>
                <w:szCs w:val="15"/>
                <w:spacing w:val="-2"/>
              </w:rPr>
              <w:t>09</w:t>
            </w:r>
          </w:p>
        </w:tc>
        <w:tc>
          <w:tcPr>
            <w:tcW w:w="1981" w:type="dxa"/>
            <w:vAlign w:val="top"/>
          </w:tcPr>
          <w:p>
            <w:pPr>
              <w:pStyle w:val="TableText"/>
              <w:ind w:left="194"/>
              <w:spacing w:before="138" w:line="220" w:lineRule="auto"/>
              <w:rPr>
                <w:sz w:val="15"/>
                <w:szCs w:val="15"/>
              </w:rPr>
            </w:pPr>
            <w:r>
              <w:rPr>
                <w:sz w:val="15"/>
                <w:szCs w:val="15"/>
                <w:spacing w:val="-2"/>
              </w:rPr>
              <w:t>奖励金</w:t>
            </w:r>
          </w:p>
        </w:tc>
        <w:tc>
          <w:tcPr>
            <w:tcW w:w="423" w:type="dxa"/>
            <w:vAlign w:val="top"/>
          </w:tcPr>
          <w:p>
            <w:pPr>
              <w:pStyle w:val="TableText"/>
              <w:ind w:left="103"/>
              <w:spacing w:before="138"/>
              <w:rPr>
                <w:sz w:val="15"/>
                <w:szCs w:val="15"/>
              </w:rPr>
            </w:pPr>
            <w:r>
              <w:rPr>
                <w:sz w:val="15"/>
                <w:szCs w:val="15"/>
                <w:spacing w:val="-2"/>
              </w:rPr>
              <w:t>509</w:t>
            </w:r>
          </w:p>
        </w:tc>
        <w:tc>
          <w:tcPr>
            <w:tcW w:w="423" w:type="dxa"/>
            <w:vAlign w:val="top"/>
          </w:tcPr>
          <w:p>
            <w:pPr>
              <w:pStyle w:val="TableText"/>
              <w:ind w:left="140"/>
              <w:spacing w:before="138"/>
              <w:rPr>
                <w:sz w:val="15"/>
                <w:szCs w:val="15"/>
              </w:rPr>
            </w:pPr>
            <w:r>
              <w:rPr>
                <w:sz w:val="15"/>
                <w:szCs w:val="15"/>
                <w:spacing w:val="-2"/>
              </w:rPr>
              <w:t>01</w:t>
            </w:r>
          </w:p>
        </w:tc>
        <w:tc>
          <w:tcPr>
            <w:tcW w:w="1980" w:type="dxa"/>
            <w:vAlign w:val="top"/>
          </w:tcPr>
          <w:p>
            <w:pPr>
              <w:pStyle w:val="TableText"/>
              <w:ind w:left="195"/>
              <w:spacing w:before="138" w:line="219" w:lineRule="auto"/>
              <w:rPr>
                <w:sz w:val="15"/>
                <w:szCs w:val="15"/>
              </w:rPr>
            </w:pPr>
            <w:r>
              <w:rPr>
                <w:sz w:val="15"/>
                <w:szCs w:val="15"/>
                <w:spacing w:val="-1"/>
              </w:rPr>
              <w:t>社会福利和救助</w:t>
            </w:r>
          </w:p>
        </w:tc>
        <w:tc>
          <w:tcPr>
            <w:tcW w:w="1131" w:type="dxa"/>
            <w:vAlign w:val="top"/>
          </w:tcPr>
          <w:p>
            <w:pPr>
              <w:pStyle w:val="TableText"/>
              <w:ind w:left="794"/>
              <w:spacing w:before="138" w:line="239" w:lineRule="auto"/>
              <w:rPr>
                <w:sz w:val="15"/>
                <w:szCs w:val="15"/>
              </w:rPr>
            </w:pPr>
            <w:r>
              <w:rPr>
                <w:sz w:val="15"/>
                <w:szCs w:val="15"/>
                <w:spacing w:val="-2"/>
              </w:rPr>
              <w:t>0.09</w:t>
            </w:r>
          </w:p>
        </w:tc>
        <w:tc>
          <w:tcPr>
            <w:tcW w:w="1131" w:type="dxa"/>
            <w:vAlign w:val="top"/>
          </w:tcPr>
          <w:p>
            <w:pPr>
              <w:pStyle w:val="TableText"/>
              <w:ind w:left="794"/>
              <w:spacing w:before="138" w:line="239" w:lineRule="auto"/>
              <w:rPr>
                <w:sz w:val="15"/>
                <w:szCs w:val="15"/>
              </w:rPr>
            </w:pPr>
            <w:r>
              <w:rPr>
                <w:sz w:val="15"/>
                <w:szCs w:val="15"/>
                <w:spacing w:val="-2"/>
              </w:rPr>
              <w:t>0.09</w:t>
            </w:r>
          </w:p>
        </w:tc>
        <w:tc>
          <w:tcPr>
            <w:tcW w:w="1131" w:type="dxa"/>
            <w:vAlign w:val="top"/>
          </w:tcPr>
          <w:p>
            <w:pPr>
              <w:pStyle w:val="TableText"/>
              <w:ind w:left="794"/>
              <w:spacing w:before="138" w:line="239" w:lineRule="auto"/>
              <w:rPr>
                <w:sz w:val="15"/>
                <w:szCs w:val="15"/>
              </w:rPr>
            </w:pPr>
            <w:r>
              <w:rPr>
                <w:sz w:val="15"/>
                <w:szCs w:val="15"/>
                <w:spacing w:val="-2"/>
              </w:rPr>
              <w:t>0.09</w:t>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1131" w:type="dxa"/>
            <w:vAlign w:val="top"/>
          </w:tcPr>
          <w:p>
            <w:pPr>
              <w:rPr>
                <w:rFonts w:ascii="Arial"/>
                <w:sz w:val="21"/>
              </w:rPr>
            </w:pPr>
            <w:r/>
          </w:p>
        </w:tc>
        <w:tc>
          <w:tcPr>
            <w:tcW w:w="989" w:type="dxa"/>
            <w:vAlign w:val="top"/>
          </w:tcPr>
          <w:p>
            <w:pPr>
              <w:rPr>
                <w:rFonts w:ascii="Arial"/>
                <w:sz w:val="21"/>
              </w:rPr>
            </w:pPr>
            <w:r/>
          </w:p>
        </w:tc>
        <w:tc>
          <w:tcPr>
            <w:tcW w:w="990" w:type="dxa"/>
            <w:vAlign w:val="top"/>
          </w:tcPr>
          <w:p>
            <w:pPr>
              <w:rPr>
                <w:rFonts w:ascii="Arial"/>
                <w:sz w:val="21"/>
              </w:rPr>
            </w:pPr>
            <w:r/>
          </w:p>
        </w:tc>
      </w:tr>
    </w:tbl>
    <w:p>
      <w:pPr>
        <w:pStyle w:val="BodyText"/>
        <w:rPr/>
      </w:pPr>
      <w:r/>
    </w:p>
    <w:p>
      <w:pPr>
        <w:sectPr>
          <w:footerReference w:type="default" r:id="rId17"/>
          <w:pgSz w:w="16840" w:h="11900"/>
          <w:pgMar w:top="715" w:right="642" w:bottom="762" w:left="642" w:header="0" w:footer="517" w:gutter="0"/>
        </w:sectPr>
        <w:rPr/>
      </w:pPr>
    </w:p>
    <w:p>
      <w:pPr>
        <w:ind w:left="14991"/>
        <w:spacing w:before="33" w:line="231" w:lineRule="auto"/>
        <w:rPr>
          <w:rFonts w:ascii="SimSun" w:hAnsi="SimSun" w:eastAsia="SimSun" w:cs="SimSun"/>
          <w:sz w:val="16"/>
          <w:szCs w:val="16"/>
        </w:rPr>
      </w:pPr>
      <w:r>
        <w:rPr>
          <w:rFonts w:ascii="SimSun" w:hAnsi="SimSun" w:eastAsia="SimSun" w:cs="SimSun"/>
          <w:sz w:val="16"/>
          <w:szCs w:val="16"/>
          <w:spacing w:val="5"/>
        </w:rPr>
        <w:t>公开表11</w:t>
      </w:r>
    </w:p>
    <w:p>
      <w:pPr>
        <w:ind w:left="6672"/>
        <w:spacing w:before="74" w:line="224" w:lineRule="auto"/>
        <w:rPr>
          <w:rFonts w:ascii="SimHei" w:hAnsi="SimHei" w:eastAsia="SimHei" w:cs="SimHei"/>
          <w:sz w:val="26"/>
          <w:szCs w:val="26"/>
        </w:rPr>
      </w:pPr>
      <w:r>
        <w:rPr>
          <w:rFonts w:ascii="SimHei" w:hAnsi="SimHei" w:eastAsia="SimHei" w:cs="SimHei"/>
          <w:sz w:val="26"/>
          <w:szCs w:val="26"/>
          <w:b/>
          <w:bCs/>
        </w:rPr>
        <w:t>项目支出预算情况表</w:t>
      </w:r>
    </w:p>
    <w:p>
      <w:pPr>
        <w:ind w:left="50"/>
        <w:spacing w:before="85"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5695"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955"/>
        <w:gridCol w:w="1201"/>
        <w:gridCol w:w="1059"/>
        <w:gridCol w:w="1059"/>
        <w:gridCol w:w="1059"/>
        <w:gridCol w:w="1060"/>
        <w:gridCol w:w="1060"/>
        <w:gridCol w:w="1060"/>
        <w:gridCol w:w="1060"/>
        <w:gridCol w:w="1059"/>
        <w:gridCol w:w="1063"/>
      </w:tblGrid>
      <w:tr>
        <w:trPr>
          <w:trHeight w:val="365" w:hRule="atLeast"/>
        </w:trPr>
        <w:tc>
          <w:tcPr>
            <w:tcW w:w="4955" w:type="dxa"/>
            <w:vAlign w:val="top"/>
            <w:vMerge w:val="restart"/>
            <w:tcBorders>
              <w:bottom w:val="nil"/>
            </w:tcBorders>
          </w:tcPr>
          <w:p>
            <w:pPr>
              <w:spacing w:line="336" w:lineRule="auto"/>
              <w:rPr>
                <w:rFonts w:ascii="Arial"/>
                <w:sz w:val="21"/>
              </w:rPr>
            </w:pPr>
            <w:r/>
          </w:p>
          <w:p>
            <w:pPr>
              <w:pStyle w:val="TableText"/>
              <w:ind w:left="2102"/>
              <w:spacing w:before="58" w:line="228" w:lineRule="auto"/>
              <w:rPr/>
            </w:pPr>
            <w:r>
              <w:rPr>
                <w:spacing w:val="6"/>
              </w:rPr>
              <w:t>项目名称</w:t>
            </w:r>
          </w:p>
        </w:tc>
        <w:tc>
          <w:tcPr>
            <w:tcW w:w="1201" w:type="dxa"/>
            <w:vAlign w:val="top"/>
            <w:vMerge w:val="restart"/>
            <w:tcBorders>
              <w:bottom w:val="nil"/>
            </w:tcBorders>
          </w:tcPr>
          <w:p>
            <w:pPr>
              <w:spacing w:line="336" w:lineRule="auto"/>
              <w:rPr>
                <w:rFonts w:ascii="Arial"/>
                <w:sz w:val="21"/>
              </w:rPr>
            </w:pPr>
            <w:r/>
          </w:p>
          <w:p>
            <w:pPr>
              <w:pStyle w:val="TableText"/>
              <w:ind w:left="223"/>
              <w:spacing w:before="59" w:line="227" w:lineRule="auto"/>
              <w:rPr/>
            </w:pPr>
            <w:r>
              <w:rPr>
                <w:spacing w:val="6"/>
              </w:rPr>
              <w:t>项目类别</w:t>
            </w:r>
          </w:p>
        </w:tc>
        <w:tc>
          <w:tcPr>
            <w:tcW w:w="1059" w:type="dxa"/>
            <w:vAlign w:val="top"/>
            <w:vMerge w:val="restart"/>
            <w:tcBorders>
              <w:bottom w:val="nil"/>
            </w:tcBorders>
          </w:tcPr>
          <w:p>
            <w:pPr>
              <w:spacing w:line="335" w:lineRule="auto"/>
              <w:rPr>
                <w:rFonts w:ascii="Arial"/>
                <w:sz w:val="21"/>
              </w:rPr>
            </w:pPr>
            <w:r/>
          </w:p>
          <w:p>
            <w:pPr>
              <w:pStyle w:val="TableText"/>
              <w:ind w:left="342"/>
              <w:spacing w:before="59" w:line="229" w:lineRule="auto"/>
              <w:rPr/>
            </w:pPr>
            <w:r>
              <w:rPr>
                <w:spacing w:val="4"/>
              </w:rPr>
              <w:t>合计</w:t>
            </w:r>
          </w:p>
        </w:tc>
        <w:tc>
          <w:tcPr>
            <w:tcW w:w="4238" w:type="dxa"/>
            <w:vAlign w:val="top"/>
            <w:gridSpan w:val="4"/>
          </w:tcPr>
          <w:p>
            <w:pPr>
              <w:pStyle w:val="TableText"/>
              <w:ind w:left="1746"/>
              <w:spacing w:before="114" w:line="227" w:lineRule="auto"/>
              <w:rPr/>
            </w:pPr>
            <w:r>
              <w:rPr>
                <w:spacing w:val="6"/>
              </w:rPr>
              <w:t>财政拨款</w:t>
            </w:r>
          </w:p>
        </w:tc>
        <w:tc>
          <w:tcPr>
            <w:tcW w:w="1060" w:type="dxa"/>
            <w:vAlign w:val="top"/>
            <w:vMerge w:val="restart"/>
            <w:tcBorders>
              <w:bottom w:val="nil"/>
            </w:tcBorders>
          </w:tcPr>
          <w:p>
            <w:pPr>
              <w:spacing w:line="242" w:lineRule="auto"/>
              <w:rPr>
                <w:rFonts w:ascii="Arial"/>
                <w:sz w:val="21"/>
              </w:rPr>
            </w:pPr>
            <w:r/>
          </w:p>
          <w:p>
            <w:pPr>
              <w:pStyle w:val="TableText"/>
              <w:ind w:left="255" w:right="54" w:hanging="190"/>
              <w:spacing w:before="59" w:line="211" w:lineRule="auto"/>
              <w:rPr/>
            </w:pPr>
            <w:r>
              <w:rPr>
                <w:spacing w:val="6"/>
              </w:rPr>
              <w:t>财政专户管</w:t>
            </w:r>
            <w:r>
              <w:rPr>
                <w:spacing w:val="5"/>
              </w:rPr>
              <w:t>理资金</w:t>
            </w:r>
          </w:p>
        </w:tc>
        <w:tc>
          <w:tcPr>
            <w:tcW w:w="1060" w:type="dxa"/>
            <w:vAlign w:val="top"/>
            <w:vMerge w:val="restart"/>
            <w:tcBorders>
              <w:bottom w:val="nil"/>
            </w:tcBorders>
          </w:tcPr>
          <w:p>
            <w:pPr>
              <w:spacing w:line="336" w:lineRule="auto"/>
              <w:rPr>
                <w:rFonts w:ascii="Arial"/>
                <w:sz w:val="21"/>
              </w:rPr>
            </w:pPr>
            <w:r/>
          </w:p>
          <w:p>
            <w:pPr>
              <w:pStyle w:val="TableText"/>
              <w:ind w:left="161"/>
              <w:spacing w:before="58" w:line="228" w:lineRule="auto"/>
              <w:rPr/>
            </w:pPr>
            <w:r>
              <w:rPr>
                <w:spacing w:val="6"/>
              </w:rPr>
              <w:t>单位资金</w:t>
            </w:r>
          </w:p>
        </w:tc>
        <w:tc>
          <w:tcPr>
            <w:tcW w:w="1059" w:type="dxa"/>
            <w:vAlign w:val="top"/>
            <w:vMerge w:val="restart"/>
            <w:tcBorders>
              <w:bottom w:val="nil"/>
            </w:tcBorders>
          </w:tcPr>
          <w:p>
            <w:pPr>
              <w:spacing w:line="243" w:lineRule="auto"/>
              <w:rPr>
                <w:rFonts w:ascii="Arial"/>
                <w:sz w:val="21"/>
              </w:rPr>
            </w:pPr>
            <w:r/>
          </w:p>
          <w:p>
            <w:pPr>
              <w:pStyle w:val="TableText"/>
              <w:ind w:left="161" w:right="52" w:hanging="94"/>
              <w:spacing w:before="58" w:line="210" w:lineRule="auto"/>
              <w:rPr/>
            </w:pPr>
            <w:r>
              <w:rPr>
                <w:spacing w:val="6"/>
              </w:rPr>
              <w:t>使用非财政</w:t>
            </w:r>
            <w:r>
              <w:rPr>
                <w:spacing w:val="6"/>
              </w:rPr>
              <w:t>拨款结余</w:t>
            </w:r>
          </w:p>
        </w:tc>
        <w:tc>
          <w:tcPr>
            <w:tcW w:w="1063" w:type="dxa"/>
            <w:vAlign w:val="top"/>
            <w:vMerge w:val="restart"/>
            <w:tcBorders>
              <w:bottom w:val="nil"/>
            </w:tcBorders>
          </w:tcPr>
          <w:p>
            <w:pPr>
              <w:spacing w:line="336" w:lineRule="auto"/>
              <w:rPr>
                <w:rFonts w:ascii="Arial"/>
                <w:sz w:val="21"/>
              </w:rPr>
            </w:pPr>
            <w:r/>
          </w:p>
          <w:p>
            <w:pPr>
              <w:pStyle w:val="TableText"/>
              <w:ind w:left="162"/>
              <w:spacing w:before="59" w:line="227" w:lineRule="auto"/>
              <w:rPr/>
            </w:pPr>
            <w:r>
              <w:rPr>
                <w:spacing w:val="6"/>
              </w:rPr>
              <w:t>上年结转</w:t>
            </w:r>
          </w:p>
        </w:tc>
      </w:tr>
      <w:tr>
        <w:trPr>
          <w:trHeight w:val="558" w:hRule="atLeast"/>
        </w:trPr>
        <w:tc>
          <w:tcPr>
            <w:tcW w:w="4955" w:type="dxa"/>
            <w:vAlign w:val="top"/>
            <w:vMerge w:val="continue"/>
            <w:tcBorders>
              <w:top w:val="nil"/>
            </w:tcBorders>
          </w:tcPr>
          <w:p>
            <w:pPr>
              <w:rPr>
                <w:rFonts w:ascii="Arial"/>
                <w:sz w:val="21"/>
              </w:rPr>
            </w:pPr>
            <w:r/>
          </w:p>
        </w:tc>
        <w:tc>
          <w:tcPr>
            <w:tcW w:w="1201" w:type="dxa"/>
            <w:vAlign w:val="top"/>
            <w:vMerge w:val="continue"/>
            <w:tcBorders>
              <w:top w:val="nil"/>
            </w:tcBorders>
          </w:tcPr>
          <w:p>
            <w:pPr>
              <w:rPr>
                <w:rFonts w:ascii="Arial"/>
                <w:sz w:val="21"/>
              </w:rPr>
            </w:pPr>
            <w:r/>
          </w:p>
        </w:tc>
        <w:tc>
          <w:tcPr>
            <w:tcW w:w="1059" w:type="dxa"/>
            <w:vAlign w:val="top"/>
            <w:vMerge w:val="continue"/>
            <w:tcBorders>
              <w:top w:val="nil"/>
            </w:tcBorders>
          </w:tcPr>
          <w:p>
            <w:pPr>
              <w:rPr>
                <w:rFonts w:ascii="Arial"/>
                <w:sz w:val="21"/>
              </w:rPr>
            </w:pPr>
            <w:r/>
          </w:p>
        </w:tc>
        <w:tc>
          <w:tcPr>
            <w:tcW w:w="1059" w:type="dxa"/>
            <w:vAlign w:val="top"/>
          </w:tcPr>
          <w:p>
            <w:pPr>
              <w:pStyle w:val="TableText"/>
              <w:ind w:left="349"/>
              <w:spacing w:before="210" w:line="229" w:lineRule="auto"/>
              <w:rPr/>
            </w:pPr>
            <w:r>
              <w:rPr>
                <w:spacing w:val="1"/>
              </w:rPr>
              <w:t>小计</w:t>
            </w:r>
          </w:p>
        </w:tc>
        <w:tc>
          <w:tcPr>
            <w:tcW w:w="1059" w:type="dxa"/>
            <w:vAlign w:val="top"/>
          </w:tcPr>
          <w:p>
            <w:pPr>
              <w:pStyle w:val="TableText"/>
              <w:ind w:left="438" w:right="56" w:hanging="374"/>
              <w:spacing w:before="116" w:line="210" w:lineRule="auto"/>
              <w:rPr/>
            </w:pPr>
            <w:r>
              <w:rPr>
                <w:spacing w:val="6"/>
              </w:rPr>
              <w:t>一般公共预</w:t>
            </w:r>
            <w:r>
              <w:rPr>
                <w:spacing w:val="1"/>
              </w:rPr>
              <w:t>算</w:t>
            </w:r>
          </w:p>
        </w:tc>
        <w:tc>
          <w:tcPr>
            <w:tcW w:w="1060" w:type="dxa"/>
            <w:vAlign w:val="top"/>
          </w:tcPr>
          <w:p>
            <w:pPr>
              <w:pStyle w:val="TableText"/>
              <w:ind w:left="346" w:right="55" w:hanging="282"/>
              <w:spacing w:before="116" w:line="210" w:lineRule="auto"/>
              <w:rPr/>
            </w:pPr>
            <w:r>
              <w:rPr>
                <w:spacing w:val="6"/>
              </w:rPr>
              <w:t>政府性基金</w:t>
            </w:r>
            <w:r>
              <w:rPr>
                <w:spacing w:val="4"/>
              </w:rPr>
              <w:t>预算</w:t>
            </w:r>
          </w:p>
        </w:tc>
        <w:tc>
          <w:tcPr>
            <w:tcW w:w="1060" w:type="dxa"/>
            <w:vAlign w:val="top"/>
          </w:tcPr>
          <w:p>
            <w:pPr>
              <w:pStyle w:val="TableText"/>
              <w:ind w:left="252" w:right="55" w:hanging="170"/>
              <w:spacing w:before="116" w:line="210" w:lineRule="auto"/>
              <w:rPr/>
            </w:pPr>
            <w:r>
              <w:rPr>
                <w:spacing w:val="3"/>
              </w:rPr>
              <w:t>国有资本经</w:t>
            </w:r>
            <w:r>
              <w:rPr>
                <w:spacing w:val="5"/>
              </w:rPr>
              <w:t>营预算</w:t>
            </w:r>
          </w:p>
        </w:tc>
        <w:tc>
          <w:tcPr>
            <w:tcW w:w="1060" w:type="dxa"/>
            <w:vAlign w:val="top"/>
            <w:vMerge w:val="continue"/>
            <w:tcBorders>
              <w:top w:val="nil"/>
            </w:tcBorders>
          </w:tcPr>
          <w:p>
            <w:pPr>
              <w:rPr>
                <w:rFonts w:ascii="Arial"/>
                <w:sz w:val="21"/>
              </w:rPr>
            </w:pPr>
            <w:r/>
          </w:p>
        </w:tc>
        <w:tc>
          <w:tcPr>
            <w:tcW w:w="1060" w:type="dxa"/>
            <w:vAlign w:val="top"/>
            <w:vMerge w:val="continue"/>
            <w:tcBorders>
              <w:top w:val="nil"/>
            </w:tcBorders>
          </w:tcPr>
          <w:p>
            <w:pPr>
              <w:rPr>
                <w:rFonts w:ascii="Arial"/>
                <w:sz w:val="21"/>
              </w:rPr>
            </w:pPr>
            <w:r/>
          </w:p>
        </w:tc>
        <w:tc>
          <w:tcPr>
            <w:tcW w:w="1059" w:type="dxa"/>
            <w:vAlign w:val="top"/>
            <w:vMerge w:val="continue"/>
            <w:tcBorders>
              <w:top w:val="nil"/>
            </w:tcBorders>
          </w:tcPr>
          <w:p>
            <w:pPr>
              <w:rPr>
                <w:rFonts w:ascii="Arial"/>
                <w:sz w:val="21"/>
              </w:rPr>
            </w:pPr>
            <w:r/>
          </w:p>
        </w:tc>
        <w:tc>
          <w:tcPr>
            <w:tcW w:w="1063" w:type="dxa"/>
            <w:vAlign w:val="top"/>
            <w:vMerge w:val="continue"/>
            <w:tcBorders>
              <w:top w:val="nil"/>
            </w:tcBorders>
          </w:tcPr>
          <w:p>
            <w:pPr>
              <w:rPr>
                <w:rFonts w:ascii="Arial"/>
                <w:sz w:val="21"/>
              </w:rPr>
            </w:pPr>
            <w:r/>
          </w:p>
        </w:tc>
      </w:tr>
      <w:tr>
        <w:trPr>
          <w:trHeight w:val="376" w:hRule="atLeast"/>
        </w:trPr>
        <w:tc>
          <w:tcPr>
            <w:tcW w:w="4955" w:type="dxa"/>
            <w:vAlign w:val="top"/>
          </w:tcPr>
          <w:p>
            <w:pPr>
              <w:pStyle w:val="TableText"/>
              <w:ind w:left="43"/>
              <w:spacing w:before="134" w:line="221" w:lineRule="auto"/>
              <w:rPr>
                <w:sz w:val="15"/>
                <w:szCs w:val="15"/>
              </w:rPr>
            </w:pPr>
            <w:r>
              <w:rPr>
                <w:sz w:val="15"/>
                <w:szCs w:val="15"/>
                <w:spacing w:val="-3"/>
              </w:rPr>
              <w:t>合</w:t>
            </w:r>
            <w:r>
              <w:rPr>
                <w:sz w:val="15"/>
                <w:szCs w:val="15"/>
                <w:spacing w:val="3"/>
              </w:rPr>
              <w:t xml:space="preserve">  </w:t>
            </w:r>
            <w:r>
              <w:rPr>
                <w:sz w:val="15"/>
                <w:szCs w:val="15"/>
                <w:spacing w:val="-3"/>
              </w:rPr>
              <w:t>计</w:t>
            </w:r>
          </w:p>
        </w:tc>
        <w:tc>
          <w:tcPr>
            <w:tcW w:w="1201" w:type="dxa"/>
            <w:vAlign w:val="top"/>
          </w:tcPr>
          <w:p>
            <w:pPr>
              <w:rPr>
                <w:rFonts w:ascii="Arial"/>
                <w:sz w:val="21"/>
              </w:rPr>
            </w:pPr>
            <w:r/>
          </w:p>
        </w:tc>
        <w:tc>
          <w:tcPr>
            <w:tcW w:w="1059" w:type="dxa"/>
            <w:vAlign w:val="top"/>
          </w:tcPr>
          <w:p>
            <w:pPr>
              <w:pStyle w:val="TableText"/>
              <w:ind w:left="567"/>
              <w:spacing w:before="134" w:line="239" w:lineRule="auto"/>
              <w:rPr>
                <w:sz w:val="15"/>
                <w:szCs w:val="15"/>
              </w:rPr>
            </w:pPr>
            <w:r>
              <w:rPr>
                <w:sz w:val="15"/>
                <w:szCs w:val="15"/>
                <w:spacing w:val="-1"/>
              </w:rPr>
              <w:t>660.10</w:t>
            </w:r>
          </w:p>
        </w:tc>
        <w:tc>
          <w:tcPr>
            <w:tcW w:w="1059" w:type="dxa"/>
            <w:vAlign w:val="top"/>
          </w:tcPr>
          <w:p>
            <w:pPr>
              <w:pStyle w:val="TableText"/>
              <w:ind w:left="644"/>
              <w:spacing w:before="134" w:line="239" w:lineRule="auto"/>
              <w:rPr>
                <w:sz w:val="15"/>
                <w:szCs w:val="15"/>
              </w:rPr>
            </w:pPr>
            <w:r>
              <w:rPr>
                <w:sz w:val="15"/>
                <w:szCs w:val="15"/>
                <w:spacing w:val="-1"/>
              </w:rPr>
              <w:t>96.50</w:t>
            </w:r>
          </w:p>
        </w:tc>
        <w:tc>
          <w:tcPr>
            <w:tcW w:w="1059" w:type="dxa"/>
            <w:vAlign w:val="top"/>
          </w:tcPr>
          <w:p>
            <w:pPr>
              <w:pStyle w:val="TableText"/>
              <w:ind w:left="645"/>
              <w:spacing w:before="134" w:line="239" w:lineRule="auto"/>
              <w:rPr>
                <w:sz w:val="15"/>
                <w:szCs w:val="15"/>
              </w:rPr>
            </w:pPr>
            <w:r>
              <w:rPr>
                <w:sz w:val="15"/>
                <w:szCs w:val="15"/>
                <w:spacing w:val="-1"/>
              </w:rPr>
              <w:t>96.50</w:t>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pStyle w:val="TableText"/>
              <w:ind w:left="575"/>
              <w:spacing w:before="134" w:line="239" w:lineRule="auto"/>
              <w:rPr>
                <w:sz w:val="15"/>
                <w:szCs w:val="15"/>
              </w:rPr>
            </w:pPr>
            <w:r>
              <w:rPr>
                <w:sz w:val="15"/>
                <w:szCs w:val="15"/>
                <w:spacing w:val="-1"/>
              </w:rPr>
              <w:t>563.60</w:t>
            </w:r>
          </w:p>
        </w:tc>
        <w:tc>
          <w:tcPr>
            <w:tcW w:w="1060" w:type="dxa"/>
            <w:vAlign w:val="top"/>
          </w:tcPr>
          <w:p>
            <w:pPr>
              <w:rPr>
                <w:rFonts w:ascii="Arial"/>
                <w:sz w:val="21"/>
              </w:rPr>
            </w:pPr>
            <w:r/>
          </w:p>
        </w:tc>
        <w:tc>
          <w:tcPr>
            <w:tcW w:w="1059" w:type="dxa"/>
            <w:vAlign w:val="top"/>
          </w:tcPr>
          <w:p>
            <w:pPr>
              <w:rPr>
                <w:rFonts w:ascii="Arial"/>
                <w:sz w:val="21"/>
              </w:rPr>
            </w:pPr>
            <w:r/>
          </w:p>
        </w:tc>
        <w:tc>
          <w:tcPr>
            <w:tcW w:w="1063" w:type="dxa"/>
            <w:vAlign w:val="top"/>
          </w:tcPr>
          <w:p>
            <w:pPr>
              <w:rPr>
                <w:rFonts w:ascii="Arial"/>
                <w:sz w:val="21"/>
              </w:rPr>
            </w:pPr>
            <w:r/>
          </w:p>
        </w:tc>
      </w:tr>
      <w:tr>
        <w:trPr>
          <w:trHeight w:val="376" w:hRule="atLeast"/>
        </w:trPr>
        <w:tc>
          <w:tcPr>
            <w:tcW w:w="4955" w:type="dxa"/>
            <w:vAlign w:val="top"/>
          </w:tcPr>
          <w:p>
            <w:pPr>
              <w:pStyle w:val="TableText"/>
              <w:ind w:left="47"/>
              <w:spacing w:before="135" w:line="220" w:lineRule="auto"/>
              <w:rPr>
                <w:sz w:val="15"/>
                <w:szCs w:val="15"/>
              </w:rPr>
            </w:pPr>
            <w:r>
              <w:rPr>
                <w:sz w:val="15"/>
                <w:szCs w:val="15"/>
                <w:spacing w:val="-1"/>
              </w:rPr>
              <w:t>收入安排的支出</w:t>
            </w:r>
          </w:p>
        </w:tc>
        <w:tc>
          <w:tcPr>
            <w:tcW w:w="1201" w:type="dxa"/>
            <w:vAlign w:val="top"/>
          </w:tcPr>
          <w:p>
            <w:pPr>
              <w:pStyle w:val="TableText"/>
              <w:ind w:left="36"/>
              <w:spacing w:before="135" w:line="220" w:lineRule="auto"/>
              <w:rPr>
                <w:sz w:val="15"/>
                <w:szCs w:val="15"/>
              </w:rPr>
            </w:pPr>
            <w:r>
              <w:rPr>
                <w:sz w:val="15"/>
                <w:szCs w:val="15"/>
                <w:spacing w:val="-1"/>
              </w:rPr>
              <w:t>其他运转类</w:t>
            </w:r>
          </w:p>
        </w:tc>
        <w:tc>
          <w:tcPr>
            <w:tcW w:w="1059" w:type="dxa"/>
            <w:vAlign w:val="top"/>
          </w:tcPr>
          <w:p>
            <w:pPr>
              <w:pStyle w:val="TableText"/>
              <w:ind w:left="569"/>
              <w:spacing w:before="135" w:line="239" w:lineRule="auto"/>
              <w:rPr>
                <w:sz w:val="15"/>
                <w:szCs w:val="15"/>
              </w:rPr>
            </w:pPr>
            <w:r>
              <w:rPr>
                <w:sz w:val="15"/>
                <w:szCs w:val="15"/>
                <w:spacing w:val="-1"/>
              </w:rPr>
              <w:t>530.60</w:t>
            </w:r>
          </w:p>
        </w:tc>
        <w:tc>
          <w:tcPr>
            <w:tcW w:w="1059" w:type="dxa"/>
            <w:vAlign w:val="top"/>
          </w:tcPr>
          <w:p>
            <w:pPr>
              <w:rPr>
                <w:rFonts w:ascii="Arial"/>
                <w:sz w:val="21"/>
              </w:rPr>
            </w:pPr>
            <w:r/>
          </w:p>
        </w:tc>
        <w:tc>
          <w:tcPr>
            <w:tcW w:w="1059" w:type="dxa"/>
            <w:vAlign w:val="top"/>
          </w:tcPr>
          <w:p>
            <w:pPr>
              <w:rPr>
                <w:rFonts w:ascii="Arial"/>
                <w:sz w:val="21"/>
              </w:rPr>
            </w:pPr>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pStyle w:val="TableText"/>
              <w:ind w:left="575"/>
              <w:spacing w:before="135" w:line="239" w:lineRule="auto"/>
              <w:rPr>
                <w:sz w:val="15"/>
                <w:szCs w:val="15"/>
              </w:rPr>
            </w:pPr>
            <w:r>
              <w:rPr>
                <w:sz w:val="15"/>
                <w:szCs w:val="15"/>
                <w:spacing w:val="-1"/>
              </w:rPr>
              <w:t>530.60</w:t>
            </w:r>
          </w:p>
        </w:tc>
        <w:tc>
          <w:tcPr>
            <w:tcW w:w="1060" w:type="dxa"/>
            <w:vAlign w:val="top"/>
          </w:tcPr>
          <w:p>
            <w:pPr>
              <w:rPr>
                <w:rFonts w:ascii="Arial"/>
                <w:sz w:val="21"/>
              </w:rPr>
            </w:pPr>
            <w:r/>
          </w:p>
        </w:tc>
        <w:tc>
          <w:tcPr>
            <w:tcW w:w="1059" w:type="dxa"/>
            <w:vAlign w:val="top"/>
          </w:tcPr>
          <w:p>
            <w:pPr>
              <w:rPr>
                <w:rFonts w:ascii="Arial"/>
                <w:sz w:val="21"/>
              </w:rPr>
            </w:pPr>
            <w:r/>
          </w:p>
        </w:tc>
        <w:tc>
          <w:tcPr>
            <w:tcW w:w="1063" w:type="dxa"/>
            <w:vAlign w:val="top"/>
          </w:tcPr>
          <w:p>
            <w:pPr>
              <w:rPr>
                <w:rFonts w:ascii="Arial"/>
                <w:sz w:val="21"/>
              </w:rPr>
            </w:pPr>
            <w:r/>
          </w:p>
        </w:tc>
      </w:tr>
      <w:tr>
        <w:trPr>
          <w:trHeight w:val="376" w:hRule="atLeast"/>
        </w:trPr>
        <w:tc>
          <w:tcPr>
            <w:tcW w:w="4955" w:type="dxa"/>
            <w:vAlign w:val="top"/>
          </w:tcPr>
          <w:p>
            <w:pPr>
              <w:pStyle w:val="TableText"/>
              <w:ind w:left="45"/>
              <w:spacing w:before="135" w:line="220" w:lineRule="auto"/>
              <w:rPr>
                <w:sz w:val="15"/>
                <w:szCs w:val="15"/>
              </w:rPr>
            </w:pPr>
            <w:r>
              <w:rPr>
                <w:sz w:val="15"/>
                <w:szCs w:val="15"/>
              </w:rPr>
              <w:t>办公场所物业、水电费及租赁费</w:t>
            </w:r>
          </w:p>
        </w:tc>
        <w:tc>
          <w:tcPr>
            <w:tcW w:w="1201" w:type="dxa"/>
            <w:vAlign w:val="top"/>
          </w:tcPr>
          <w:p>
            <w:pPr>
              <w:pStyle w:val="TableText"/>
              <w:ind w:left="36"/>
              <w:spacing w:before="135" w:line="220" w:lineRule="auto"/>
              <w:rPr>
                <w:sz w:val="15"/>
                <w:szCs w:val="15"/>
              </w:rPr>
            </w:pPr>
            <w:r>
              <w:rPr>
                <w:sz w:val="15"/>
                <w:szCs w:val="15"/>
                <w:spacing w:val="-1"/>
              </w:rPr>
              <w:t>其他运转类</w:t>
            </w:r>
          </w:p>
        </w:tc>
        <w:tc>
          <w:tcPr>
            <w:tcW w:w="1059" w:type="dxa"/>
            <w:vAlign w:val="top"/>
          </w:tcPr>
          <w:p>
            <w:pPr>
              <w:pStyle w:val="TableText"/>
              <w:ind w:left="720"/>
              <w:spacing w:before="136" w:line="239" w:lineRule="auto"/>
              <w:rPr>
                <w:sz w:val="15"/>
                <w:szCs w:val="15"/>
              </w:rPr>
            </w:pPr>
            <w:r>
              <w:rPr>
                <w:sz w:val="15"/>
                <w:szCs w:val="15"/>
                <w:spacing w:val="-2"/>
              </w:rPr>
              <w:t>3.50</w:t>
            </w:r>
          </w:p>
        </w:tc>
        <w:tc>
          <w:tcPr>
            <w:tcW w:w="1059" w:type="dxa"/>
            <w:vAlign w:val="top"/>
          </w:tcPr>
          <w:p>
            <w:pPr>
              <w:pStyle w:val="TableText"/>
              <w:ind w:left="721"/>
              <w:spacing w:before="136" w:line="239" w:lineRule="auto"/>
              <w:rPr>
                <w:sz w:val="15"/>
                <w:szCs w:val="15"/>
              </w:rPr>
            </w:pPr>
            <w:r>
              <w:rPr>
                <w:sz w:val="15"/>
                <w:szCs w:val="15"/>
                <w:spacing w:val="-2"/>
              </w:rPr>
              <w:t>3.50</w:t>
            </w:r>
          </w:p>
        </w:tc>
        <w:tc>
          <w:tcPr>
            <w:tcW w:w="1059" w:type="dxa"/>
            <w:vAlign w:val="top"/>
          </w:tcPr>
          <w:p>
            <w:pPr>
              <w:pStyle w:val="TableText"/>
              <w:ind w:left="723"/>
              <w:spacing w:before="136" w:line="239" w:lineRule="auto"/>
              <w:rPr>
                <w:sz w:val="15"/>
                <w:szCs w:val="15"/>
              </w:rPr>
            </w:pPr>
            <w:r>
              <w:rPr>
                <w:sz w:val="15"/>
                <w:szCs w:val="15"/>
                <w:spacing w:val="-2"/>
              </w:rPr>
              <w:t>3.50</w:t>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rPr>
                <w:rFonts w:ascii="Arial"/>
                <w:sz w:val="21"/>
              </w:rPr>
            </w:pPr>
            <w:r/>
          </w:p>
        </w:tc>
        <w:tc>
          <w:tcPr>
            <w:tcW w:w="1059" w:type="dxa"/>
            <w:vAlign w:val="top"/>
          </w:tcPr>
          <w:p>
            <w:pPr>
              <w:rPr>
                <w:rFonts w:ascii="Arial"/>
                <w:sz w:val="21"/>
              </w:rPr>
            </w:pPr>
            <w:r/>
          </w:p>
        </w:tc>
        <w:tc>
          <w:tcPr>
            <w:tcW w:w="1063" w:type="dxa"/>
            <w:vAlign w:val="top"/>
          </w:tcPr>
          <w:p>
            <w:pPr>
              <w:rPr>
                <w:rFonts w:ascii="Arial"/>
                <w:sz w:val="21"/>
              </w:rPr>
            </w:pPr>
            <w:r/>
          </w:p>
        </w:tc>
      </w:tr>
      <w:tr>
        <w:trPr>
          <w:trHeight w:val="376" w:hRule="atLeast"/>
        </w:trPr>
        <w:tc>
          <w:tcPr>
            <w:tcW w:w="4955" w:type="dxa"/>
            <w:vAlign w:val="top"/>
          </w:tcPr>
          <w:p>
            <w:pPr>
              <w:pStyle w:val="TableText"/>
              <w:ind w:left="41"/>
              <w:spacing w:before="136" w:line="220" w:lineRule="auto"/>
              <w:rPr>
                <w:sz w:val="15"/>
                <w:szCs w:val="15"/>
              </w:rPr>
            </w:pPr>
            <w:r>
              <w:rPr>
                <w:sz w:val="15"/>
                <w:szCs w:val="15"/>
              </w:rPr>
              <w:t>购买服务岗位人员经费</w:t>
            </w:r>
          </w:p>
        </w:tc>
        <w:tc>
          <w:tcPr>
            <w:tcW w:w="1201" w:type="dxa"/>
            <w:vAlign w:val="top"/>
          </w:tcPr>
          <w:p>
            <w:pPr>
              <w:pStyle w:val="TableText"/>
              <w:ind w:left="36"/>
              <w:spacing w:before="136" w:line="220" w:lineRule="auto"/>
              <w:rPr>
                <w:sz w:val="15"/>
                <w:szCs w:val="15"/>
              </w:rPr>
            </w:pPr>
            <w:r>
              <w:rPr>
                <w:sz w:val="15"/>
                <w:szCs w:val="15"/>
                <w:spacing w:val="-1"/>
              </w:rPr>
              <w:t>其他运转类</w:t>
            </w:r>
          </w:p>
        </w:tc>
        <w:tc>
          <w:tcPr>
            <w:tcW w:w="1059" w:type="dxa"/>
            <w:vAlign w:val="top"/>
          </w:tcPr>
          <w:p>
            <w:pPr>
              <w:pStyle w:val="TableText"/>
              <w:ind w:left="642"/>
              <w:spacing w:before="137" w:line="239" w:lineRule="auto"/>
              <w:rPr>
                <w:sz w:val="15"/>
                <w:szCs w:val="15"/>
              </w:rPr>
            </w:pPr>
            <w:r>
              <w:rPr>
                <w:sz w:val="15"/>
                <w:szCs w:val="15"/>
                <w:spacing w:val="-1"/>
              </w:rPr>
              <w:t>93.00</w:t>
            </w:r>
          </w:p>
        </w:tc>
        <w:tc>
          <w:tcPr>
            <w:tcW w:w="1059" w:type="dxa"/>
            <w:vAlign w:val="top"/>
          </w:tcPr>
          <w:p>
            <w:pPr>
              <w:pStyle w:val="TableText"/>
              <w:ind w:left="644"/>
              <w:spacing w:before="137" w:line="239" w:lineRule="auto"/>
              <w:rPr>
                <w:sz w:val="15"/>
                <w:szCs w:val="15"/>
              </w:rPr>
            </w:pPr>
            <w:r>
              <w:rPr>
                <w:sz w:val="15"/>
                <w:szCs w:val="15"/>
                <w:spacing w:val="-1"/>
              </w:rPr>
              <w:t>93.00</w:t>
            </w:r>
          </w:p>
        </w:tc>
        <w:tc>
          <w:tcPr>
            <w:tcW w:w="1059" w:type="dxa"/>
            <w:vAlign w:val="top"/>
          </w:tcPr>
          <w:p>
            <w:pPr>
              <w:pStyle w:val="TableText"/>
              <w:ind w:left="645"/>
              <w:spacing w:before="137" w:line="239" w:lineRule="auto"/>
              <w:rPr>
                <w:sz w:val="15"/>
                <w:szCs w:val="15"/>
              </w:rPr>
            </w:pPr>
            <w:r>
              <w:rPr>
                <w:sz w:val="15"/>
                <w:szCs w:val="15"/>
                <w:spacing w:val="-1"/>
              </w:rPr>
              <w:t>93.00</w:t>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rPr>
                <w:rFonts w:ascii="Arial"/>
                <w:sz w:val="21"/>
              </w:rPr>
            </w:pPr>
            <w:r/>
          </w:p>
        </w:tc>
        <w:tc>
          <w:tcPr>
            <w:tcW w:w="1059" w:type="dxa"/>
            <w:vAlign w:val="top"/>
          </w:tcPr>
          <w:p>
            <w:pPr>
              <w:rPr>
                <w:rFonts w:ascii="Arial"/>
                <w:sz w:val="21"/>
              </w:rPr>
            </w:pPr>
            <w:r/>
          </w:p>
        </w:tc>
        <w:tc>
          <w:tcPr>
            <w:tcW w:w="1063" w:type="dxa"/>
            <w:vAlign w:val="top"/>
          </w:tcPr>
          <w:p>
            <w:pPr>
              <w:rPr>
                <w:rFonts w:ascii="Arial"/>
                <w:sz w:val="21"/>
              </w:rPr>
            </w:pPr>
            <w:r/>
          </w:p>
        </w:tc>
      </w:tr>
      <w:tr>
        <w:trPr>
          <w:trHeight w:val="377" w:hRule="atLeast"/>
        </w:trPr>
        <w:tc>
          <w:tcPr>
            <w:tcW w:w="4955" w:type="dxa"/>
            <w:vAlign w:val="top"/>
          </w:tcPr>
          <w:p>
            <w:pPr>
              <w:pStyle w:val="TableText"/>
              <w:ind w:left="47"/>
              <w:spacing w:before="137" w:line="220" w:lineRule="auto"/>
              <w:rPr>
                <w:sz w:val="15"/>
                <w:szCs w:val="15"/>
              </w:rPr>
            </w:pPr>
            <w:r>
              <w:rPr>
                <w:sz w:val="15"/>
                <w:szCs w:val="15"/>
                <w:spacing w:val="-1"/>
              </w:rPr>
              <w:t>收入安排的支出</w:t>
            </w:r>
          </w:p>
        </w:tc>
        <w:tc>
          <w:tcPr>
            <w:tcW w:w="1201" w:type="dxa"/>
            <w:vAlign w:val="top"/>
          </w:tcPr>
          <w:p>
            <w:pPr>
              <w:pStyle w:val="TableText"/>
              <w:ind w:left="36"/>
              <w:spacing w:before="137" w:line="220" w:lineRule="auto"/>
              <w:rPr>
                <w:sz w:val="15"/>
                <w:szCs w:val="15"/>
              </w:rPr>
            </w:pPr>
            <w:r>
              <w:rPr>
                <w:sz w:val="15"/>
                <w:szCs w:val="15"/>
                <w:spacing w:val="-1"/>
              </w:rPr>
              <w:t>其他运转类</w:t>
            </w:r>
          </w:p>
        </w:tc>
        <w:tc>
          <w:tcPr>
            <w:tcW w:w="1059" w:type="dxa"/>
            <w:vAlign w:val="top"/>
          </w:tcPr>
          <w:p>
            <w:pPr>
              <w:pStyle w:val="TableText"/>
              <w:ind w:left="644"/>
              <w:spacing w:before="137" w:line="239" w:lineRule="auto"/>
              <w:rPr>
                <w:sz w:val="15"/>
                <w:szCs w:val="15"/>
              </w:rPr>
            </w:pPr>
            <w:r>
              <w:rPr>
                <w:sz w:val="15"/>
                <w:szCs w:val="15"/>
                <w:spacing w:val="-2"/>
              </w:rPr>
              <w:t>33.00</w:t>
            </w:r>
          </w:p>
        </w:tc>
        <w:tc>
          <w:tcPr>
            <w:tcW w:w="1059" w:type="dxa"/>
            <w:vAlign w:val="top"/>
          </w:tcPr>
          <w:p>
            <w:pPr>
              <w:rPr>
                <w:rFonts w:ascii="Arial"/>
                <w:sz w:val="21"/>
              </w:rPr>
            </w:pPr>
            <w:r/>
          </w:p>
        </w:tc>
        <w:tc>
          <w:tcPr>
            <w:tcW w:w="1059" w:type="dxa"/>
            <w:vAlign w:val="top"/>
          </w:tcPr>
          <w:p>
            <w:pPr>
              <w:rPr>
                <w:rFonts w:ascii="Arial"/>
                <w:sz w:val="21"/>
              </w:rPr>
            </w:pPr>
            <w:r/>
          </w:p>
        </w:tc>
        <w:tc>
          <w:tcPr>
            <w:tcW w:w="1060" w:type="dxa"/>
            <w:vAlign w:val="top"/>
          </w:tcPr>
          <w:p>
            <w:pPr>
              <w:rPr>
                <w:rFonts w:ascii="Arial"/>
                <w:sz w:val="21"/>
              </w:rPr>
            </w:pPr>
            <w:r/>
          </w:p>
        </w:tc>
        <w:tc>
          <w:tcPr>
            <w:tcW w:w="1060" w:type="dxa"/>
            <w:vAlign w:val="top"/>
          </w:tcPr>
          <w:p>
            <w:pPr>
              <w:rPr>
                <w:rFonts w:ascii="Arial"/>
                <w:sz w:val="21"/>
              </w:rPr>
            </w:pPr>
            <w:r/>
          </w:p>
        </w:tc>
        <w:tc>
          <w:tcPr>
            <w:tcW w:w="1060" w:type="dxa"/>
            <w:vAlign w:val="top"/>
          </w:tcPr>
          <w:p>
            <w:pPr>
              <w:pStyle w:val="TableText"/>
              <w:ind w:left="650"/>
              <w:spacing w:before="137" w:line="239" w:lineRule="auto"/>
              <w:rPr>
                <w:sz w:val="15"/>
                <w:szCs w:val="15"/>
              </w:rPr>
            </w:pPr>
            <w:r>
              <w:rPr>
                <w:sz w:val="15"/>
                <w:szCs w:val="15"/>
                <w:spacing w:val="-2"/>
              </w:rPr>
              <w:t>33.00</w:t>
            </w:r>
          </w:p>
        </w:tc>
        <w:tc>
          <w:tcPr>
            <w:tcW w:w="1060" w:type="dxa"/>
            <w:vAlign w:val="top"/>
          </w:tcPr>
          <w:p>
            <w:pPr>
              <w:rPr>
                <w:rFonts w:ascii="Arial"/>
                <w:sz w:val="21"/>
              </w:rPr>
            </w:pPr>
            <w:r/>
          </w:p>
        </w:tc>
        <w:tc>
          <w:tcPr>
            <w:tcW w:w="1059" w:type="dxa"/>
            <w:vAlign w:val="top"/>
          </w:tcPr>
          <w:p>
            <w:pPr>
              <w:rPr>
                <w:rFonts w:ascii="Arial"/>
                <w:sz w:val="21"/>
              </w:rPr>
            </w:pPr>
            <w:r/>
          </w:p>
        </w:tc>
        <w:tc>
          <w:tcPr>
            <w:tcW w:w="1063" w:type="dxa"/>
            <w:vAlign w:val="top"/>
          </w:tcPr>
          <w:p>
            <w:pPr>
              <w:rPr>
                <w:rFonts w:ascii="Arial"/>
                <w:sz w:val="21"/>
              </w:rPr>
            </w:pPr>
            <w:r/>
          </w:p>
        </w:tc>
      </w:tr>
    </w:tbl>
    <w:p>
      <w:pPr>
        <w:pStyle w:val="BodyText"/>
        <w:rPr/>
      </w:pPr>
      <w:r/>
    </w:p>
    <w:p>
      <w:pPr>
        <w:sectPr>
          <w:footerReference w:type="default" r:id="rId18"/>
          <w:pgSz w:w="16840" w:h="11900"/>
          <w:pgMar w:top="715" w:right="569" w:bottom="762" w:left="569" w:header="0" w:footer="517" w:gutter="0"/>
        </w:sectPr>
        <w:rPr/>
      </w:pPr>
    </w:p>
    <w:p>
      <w:pPr>
        <w:pStyle w:val="BodyText"/>
        <w:spacing w:line="251" w:lineRule="auto"/>
        <w:rPr/>
      </w:pPr>
      <w:r/>
    </w:p>
    <w:p>
      <w:pPr>
        <w:ind w:left="14410"/>
        <w:spacing w:before="52" w:line="231" w:lineRule="auto"/>
        <w:rPr>
          <w:rFonts w:ascii="SimSun" w:hAnsi="SimSun" w:eastAsia="SimSun" w:cs="SimSun"/>
          <w:sz w:val="16"/>
          <w:szCs w:val="16"/>
        </w:rPr>
      </w:pPr>
      <w:r>
        <w:rPr>
          <w:rFonts w:ascii="SimSun" w:hAnsi="SimSun" w:eastAsia="SimSun" w:cs="SimSun"/>
          <w:sz w:val="16"/>
          <w:szCs w:val="16"/>
          <w:spacing w:val="5"/>
        </w:rPr>
        <w:t>公开表12</w:t>
      </w:r>
    </w:p>
    <w:p>
      <w:pPr>
        <w:ind w:left="6642"/>
        <w:spacing w:before="74" w:line="224" w:lineRule="auto"/>
        <w:rPr>
          <w:rFonts w:ascii="SimHei" w:hAnsi="SimHei" w:eastAsia="SimHei" w:cs="SimHei"/>
          <w:sz w:val="26"/>
          <w:szCs w:val="26"/>
        </w:rPr>
      </w:pPr>
      <w:r>
        <w:rPr>
          <w:rFonts w:ascii="SimHei" w:hAnsi="SimHei" w:eastAsia="SimHei" w:cs="SimHei"/>
          <w:sz w:val="26"/>
          <w:szCs w:val="26"/>
          <w:b/>
          <w:bCs/>
        </w:rPr>
        <w:t>政府采购预算表</w:t>
      </w:r>
    </w:p>
    <w:p>
      <w:pPr>
        <w:ind w:left="48"/>
        <w:spacing w:before="85" w:line="230" w:lineRule="auto"/>
        <w:rPr>
          <w:rFonts w:ascii="SimSun" w:hAnsi="SimSun" w:eastAsia="SimSun" w:cs="SimSun"/>
          <w:sz w:val="16"/>
          <w:szCs w:val="16"/>
        </w:rPr>
      </w:pPr>
      <w:r>
        <w:rPr>
          <w:rFonts w:ascii="SimSun" w:hAnsi="SimSun" w:eastAsia="SimSun" w:cs="SimSun"/>
          <w:sz w:val="16"/>
          <w:szCs w:val="16"/>
          <w:spacing w:val="9"/>
        </w:rPr>
        <w:t>部门（单位）：烟台经济技术开发区职业中等专业学校</w:t>
      </w:r>
      <w:r>
        <w:rPr>
          <w:rFonts w:ascii="SimSun" w:hAnsi="SimSun" w:eastAsia="SimSun" w:cs="SimSun"/>
          <w:sz w:val="16"/>
          <w:szCs w:val="16"/>
          <w:spacing w:val="1"/>
        </w:rPr>
        <w:t xml:space="preserve">                                             </w:t>
      </w:r>
      <w:r>
        <w:rPr>
          <w:rFonts w:ascii="SimSun" w:hAnsi="SimSun" w:eastAsia="SimSun" w:cs="SimSun"/>
          <w:sz w:val="16"/>
          <w:szCs w:val="16"/>
        </w:rPr>
        <w:t xml:space="preserve">                                                                                 </w:t>
      </w:r>
      <w:r>
        <w:rPr>
          <w:rFonts w:ascii="SimSun" w:hAnsi="SimSun" w:eastAsia="SimSun" w:cs="SimSun"/>
          <w:sz w:val="16"/>
          <w:szCs w:val="16"/>
          <w:spacing w:val="9"/>
        </w:rPr>
        <w:t>单位：万元</w:t>
      </w:r>
    </w:p>
    <w:p>
      <w:pPr>
        <w:spacing w:line="43" w:lineRule="exact"/>
        <w:rPr/>
      </w:pPr>
      <w:r/>
    </w:p>
    <w:tbl>
      <w:tblPr>
        <w:tblStyle w:val="TableNormal"/>
        <w:tblW w:w="15114" w:type="dxa"/>
        <w:tblInd w:w="2"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495"/>
        <w:gridCol w:w="479"/>
        <w:gridCol w:w="551"/>
        <w:gridCol w:w="3537"/>
        <w:gridCol w:w="1116"/>
        <w:gridCol w:w="1116"/>
        <w:gridCol w:w="1116"/>
        <w:gridCol w:w="1117"/>
        <w:gridCol w:w="1118"/>
        <w:gridCol w:w="1116"/>
        <w:gridCol w:w="1116"/>
        <w:gridCol w:w="1117"/>
        <w:gridCol w:w="1120"/>
      </w:tblGrid>
      <w:tr>
        <w:trPr>
          <w:trHeight w:val="362" w:hRule="atLeast"/>
        </w:trPr>
        <w:tc>
          <w:tcPr>
            <w:tcW w:w="1525" w:type="dxa"/>
            <w:vAlign w:val="top"/>
            <w:gridSpan w:val="3"/>
          </w:tcPr>
          <w:p>
            <w:pPr>
              <w:pStyle w:val="TableText"/>
              <w:ind w:left="388"/>
              <w:spacing w:before="113" w:line="227" w:lineRule="auto"/>
              <w:rPr/>
            </w:pPr>
            <w:r>
              <w:rPr>
                <w:spacing w:val="6"/>
              </w:rPr>
              <w:t>科目编码</w:t>
            </w:r>
          </w:p>
        </w:tc>
        <w:tc>
          <w:tcPr>
            <w:tcW w:w="3537" w:type="dxa"/>
            <w:vAlign w:val="top"/>
            <w:vMerge w:val="restart"/>
            <w:tcBorders>
              <w:bottom w:val="nil"/>
            </w:tcBorders>
          </w:tcPr>
          <w:p>
            <w:pPr>
              <w:spacing w:line="406" w:lineRule="auto"/>
              <w:rPr>
                <w:rFonts w:ascii="Arial"/>
                <w:sz w:val="21"/>
              </w:rPr>
            </w:pPr>
            <w:r/>
          </w:p>
          <w:p>
            <w:pPr>
              <w:pStyle w:val="TableText"/>
              <w:ind w:left="1395"/>
              <w:spacing w:before="58" w:line="227" w:lineRule="auto"/>
              <w:rPr/>
            </w:pPr>
            <w:r>
              <w:rPr>
                <w:spacing w:val="6"/>
              </w:rPr>
              <w:t>科目名称</w:t>
            </w:r>
          </w:p>
        </w:tc>
        <w:tc>
          <w:tcPr>
            <w:tcW w:w="1116" w:type="dxa"/>
            <w:vAlign w:val="top"/>
            <w:vMerge w:val="restart"/>
            <w:tcBorders>
              <w:bottom w:val="nil"/>
            </w:tcBorders>
          </w:tcPr>
          <w:p>
            <w:pPr>
              <w:spacing w:line="406" w:lineRule="auto"/>
              <w:rPr>
                <w:rFonts w:ascii="Arial"/>
                <w:sz w:val="21"/>
              </w:rPr>
            </w:pPr>
            <w:r/>
          </w:p>
          <w:p>
            <w:pPr>
              <w:pStyle w:val="TableText"/>
              <w:ind w:left="373"/>
              <w:spacing w:before="58" w:line="229" w:lineRule="auto"/>
              <w:rPr/>
            </w:pPr>
            <w:r>
              <w:rPr>
                <w:spacing w:val="4"/>
              </w:rPr>
              <w:t>合计</w:t>
            </w:r>
          </w:p>
        </w:tc>
        <w:tc>
          <w:tcPr>
            <w:tcW w:w="4467" w:type="dxa"/>
            <w:vAlign w:val="top"/>
            <w:gridSpan w:val="4"/>
          </w:tcPr>
          <w:p>
            <w:pPr>
              <w:pStyle w:val="TableText"/>
              <w:ind w:left="1862"/>
              <w:spacing w:before="114" w:line="227" w:lineRule="auto"/>
              <w:rPr/>
            </w:pPr>
            <w:r>
              <w:rPr>
                <w:spacing w:val="6"/>
              </w:rPr>
              <w:t>财政拨款</w:t>
            </w:r>
          </w:p>
        </w:tc>
        <w:tc>
          <w:tcPr>
            <w:tcW w:w="1116" w:type="dxa"/>
            <w:vAlign w:val="top"/>
            <w:vMerge w:val="restart"/>
            <w:tcBorders>
              <w:bottom w:val="nil"/>
            </w:tcBorders>
          </w:tcPr>
          <w:p>
            <w:pPr>
              <w:spacing w:line="312" w:lineRule="auto"/>
              <w:rPr>
                <w:rFonts w:ascii="Arial"/>
                <w:sz w:val="21"/>
              </w:rPr>
            </w:pPr>
            <w:r/>
          </w:p>
          <w:p>
            <w:pPr>
              <w:pStyle w:val="TableText"/>
              <w:ind w:left="282" w:right="82" w:hanging="189"/>
              <w:spacing w:before="59" w:line="211" w:lineRule="auto"/>
              <w:rPr/>
            </w:pPr>
            <w:r>
              <w:rPr>
                <w:spacing w:val="6"/>
              </w:rPr>
              <w:t>财政专户管</w:t>
            </w:r>
            <w:r>
              <w:rPr>
                <w:spacing w:val="5"/>
              </w:rPr>
              <w:t>理资金</w:t>
            </w:r>
          </w:p>
        </w:tc>
        <w:tc>
          <w:tcPr>
            <w:tcW w:w="1116" w:type="dxa"/>
            <w:vAlign w:val="top"/>
            <w:vMerge w:val="restart"/>
            <w:tcBorders>
              <w:bottom w:val="nil"/>
            </w:tcBorders>
          </w:tcPr>
          <w:p>
            <w:pPr>
              <w:spacing w:line="406" w:lineRule="auto"/>
              <w:rPr>
                <w:rFonts w:ascii="Arial"/>
                <w:sz w:val="21"/>
              </w:rPr>
            </w:pPr>
            <w:r/>
          </w:p>
          <w:p>
            <w:pPr>
              <w:pStyle w:val="TableText"/>
              <w:ind w:left="190"/>
              <w:spacing w:before="59" w:line="228" w:lineRule="auto"/>
              <w:rPr/>
            </w:pPr>
            <w:r>
              <w:rPr>
                <w:spacing w:val="6"/>
              </w:rPr>
              <w:t>单位资金</w:t>
            </w:r>
          </w:p>
        </w:tc>
        <w:tc>
          <w:tcPr>
            <w:tcW w:w="1117" w:type="dxa"/>
            <w:vAlign w:val="top"/>
            <w:vMerge w:val="restart"/>
            <w:tcBorders>
              <w:bottom w:val="nil"/>
            </w:tcBorders>
          </w:tcPr>
          <w:p>
            <w:pPr>
              <w:spacing w:line="313" w:lineRule="auto"/>
              <w:rPr>
                <w:rFonts w:ascii="Arial"/>
                <w:sz w:val="21"/>
              </w:rPr>
            </w:pPr>
            <w:r/>
          </w:p>
          <w:p>
            <w:pPr>
              <w:pStyle w:val="TableText"/>
              <w:ind w:left="190" w:right="80" w:hanging="94"/>
              <w:spacing w:before="59" w:line="210" w:lineRule="auto"/>
              <w:rPr/>
            </w:pPr>
            <w:r>
              <w:rPr>
                <w:spacing w:val="6"/>
              </w:rPr>
              <w:t>使用非财政</w:t>
            </w:r>
            <w:r>
              <w:rPr>
                <w:spacing w:val="6"/>
              </w:rPr>
              <w:t>拨款结余</w:t>
            </w:r>
          </w:p>
        </w:tc>
        <w:tc>
          <w:tcPr>
            <w:tcW w:w="1120" w:type="dxa"/>
            <w:vAlign w:val="top"/>
            <w:vMerge w:val="restart"/>
            <w:tcBorders>
              <w:bottom w:val="nil"/>
            </w:tcBorders>
          </w:tcPr>
          <w:p>
            <w:pPr>
              <w:spacing w:line="406" w:lineRule="auto"/>
              <w:rPr>
                <w:rFonts w:ascii="Arial"/>
                <w:sz w:val="21"/>
              </w:rPr>
            </w:pPr>
            <w:r/>
          </w:p>
          <w:p>
            <w:pPr>
              <w:pStyle w:val="TableText"/>
              <w:ind w:left="190"/>
              <w:spacing w:before="59" w:line="227" w:lineRule="auto"/>
              <w:rPr/>
            </w:pPr>
            <w:r>
              <w:rPr>
                <w:spacing w:val="6"/>
              </w:rPr>
              <w:t>上年结转</w:t>
            </w:r>
          </w:p>
        </w:tc>
      </w:tr>
      <w:tr>
        <w:trPr>
          <w:trHeight w:val="699" w:hRule="atLeast"/>
        </w:trPr>
        <w:tc>
          <w:tcPr>
            <w:tcW w:w="495" w:type="dxa"/>
            <w:vAlign w:val="top"/>
          </w:tcPr>
          <w:p>
            <w:pPr>
              <w:pStyle w:val="TableText"/>
              <w:ind w:left="152"/>
              <w:spacing w:before="284" w:line="227" w:lineRule="auto"/>
              <w:rPr/>
            </w:pPr>
            <w:r>
              <w:rPr>
                <w:spacing w:val="4"/>
              </w:rPr>
              <w:t>类</w:t>
            </w:r>
          </w:p>
        </w:tc>
        <w:tc>
          <w:tcPr>
            <w:tcW w:w="479" w:type="dxa"/>
            <w:vAlign w:val="top"/>
          </w:tcPr>
          <w:p>
            <w:pPr>
              <w:pStyle w:val="TableText"/>
              <w:ind w:left="148"/>
              <w:spacing w:before="284" w:line="229" w:lineRule="auto"/>
              <w:rPr/>
            </w:pPr>
            <w:r>
              <w:rPr>
                <w:spacing w:val="1"/>
              </w:rPr>
              <w:t>款</w:t>
            </w:r>
          </w:p>
        </w:tc>
        <w:tc>
          <w:tcPr>
            <w:tcW w:w="551" w:type="dxa"/>
            <w:vAlign w:val="top"/>
          </w:tcPr>
          <w:p>
            <w:pPr>
              <w:pStyle w:val="TableText"/>
              <w:ind w:left="186"/>
              <w:spacing w:before="284" w:line="228" w:lineRule="auto"/>
              <w:rPr/>
            </w:pPr>
            <w:r>
              <w:rPr/>
              <w:t>项</w:t>
            </w:r>
          </w:p>
        </w:tc>
        <w:tc>
          <w:tcPr>
            <w:tcW w:w="3537" w:type="dxa"/>
            <w:vAlign w:val="top"/>
            <w:vMerge w:val="continue"/>
            <w:tcBorders>
              <w:top w:val="nil"/>
            </w:tcBorders>
          </w:tcPr>
          <w:p>
            <w:pPr>
              <w:rPr>
                <w:rFonts w:ascii="Arial"/>
                <w:sz w:val="21"/>
              </w:rPr>
            </w:pPr>
            <w:r/>
          </w:p>
        </w:tc>
        <w:tc>
          <w:tcPr>
            <w:tcW w:w="1116" w:type="dxa"/>
            <w:vAlign w:val="top"/>
            <w:vMerge w:val="continue"/>
            <w:tcBorders>
              <w:top w:val="nil"/>
            </w:tcBorders>
          </w:tcPr>
          <w:p>
            <w:pPr>
              <w:rPr>
                <w:rFonts w:ascii="Arial"/>
                <w:sz w:val="21"/>
              </w:rPr>
            </w:pPr>
            <w:r/>
          </w:p>
        </w:tc>
        <w:tc>
          <w:tcPr>
            <w:tcW w:w="1116" w:type="dxa"/>
            <w:vAlign w:val="top"/>
          </w:tcPr>
          <w:p>
            <w:pPr>
              <w:pStyle w:val="TableText"/>
              <w:ind w:left="380"/>
              <w:spacing w:before="284" w:line="229" w:lineRule="auto"/>
              <w:rPr/>
            </w:pPr>
            <w:r>
              <w:rPr>
                <w:spacing w:val="1"/>
              </w:rPr>
              <w:t>小计</w:t>
            </w:r>
          </w:p>
        </w:tc>
        <w:tc>
          <w:tcPr>
            <w:tcW w:w="1116" w:type="dxa"/>
            <w:vAlign w:val="top"/>
          </w:tcPr>
          <w:p>
            <w:pPr>
              <w:pStyle w:val="TableText"/>
              <w:ind w:left="468" w:right="82" w:hanging="374"/>
              <w:spacing w:before="190" w:line="210" w:lineRule="auto"/>
              <w:rPr/>
            </w:pPr>
            <w:r>
              <w:rPr>
                <w:spacing w:val="6"/>
              </w:rPr>
              <w:t>一般公共预</w:t>
            </w:r>
            <w:r>
              <w:rPr>
                <w:spacing w:val="1"/>
              </w:rPr>
              <w:t>算</w:t>
            </w:r>
          </w:p>
        </w:tc>
        <w:tc>
          <w:tcPr>
            <w:tcW w:w="1117" w:type="dxa"/>
            <w:vAlign w:val="top"/>
          </w:tcPr>
          <w:p>
            <w:pPr>
              <w:pStyle w:val="TableText"/>
              <w:ind w:left="376" w:right="82" w:hanging="282"/>
              <w:spacing w:before="190" w:line="210" w:lineRule="auto"/>
              <w:rPr/>
            </w:pPr>
            <w:r>
              <w:rPr>
                <w:spacing w:val="6"/>
              </w:rPr>
              <w:t>政府性基金</w:t>
            </w:r>
            <w:r>
              <w:rPr>
                <w:spacing w:val="4"/>
              </w:rPr>
              <w:t>预算</w:t>
            </w:r>
          </w:p>
        </w:tc>
        <w:tc>
          <w:tcPr>
            <w:tcW w:w="1118" w:type="dxa"/>
            <w:vAlign w:val="top"/>
          </w:tcPr>
          <w:p>
            <w:pPr>
              <w:pStyle w:val="TableText"/>
              <w:ind w:left="282" w:right="83" w:hanging="170"/>
              <w:spacing w:before="190" w:line="210" w:lineRule="auto"/>
              <w:rPr/>
            </w:pPr>
            <w:r>
              <w:rPr>
                <w:spacing w:val="3"/>
              </w:rPr>
              <w:t>国有资本经</w:t>
            </w:r>
            <w:r>
              <w:rPr>
                <w:spacing w:val="5"/>
              </w:rPr>
              <w:t>营预算</w:t>
            </w:r>
          </w:p>
        </w:tc>
        <w:tc>
          <w:tcPr>
            <w:tcW w:w="1116" w:type="dxa"/>
            <w:vAlign w:val="top"/>
            <w:vMerge w:val="continue"/>
            <w:tcBorders>
              <w:top w:val="nil"/>
            </w:tcBorders>
          </w:tcPr>
          <w:p>
            <w:pPr>
              <w:rPr>
                <w:rFonts w:ascii="Arial"/>
                <w:sz w:val="21"/>
              </w:rPr>
            </w:pPr>
            <w:r/>
          </w:p>
        </w:tc>
        <w:tc>
          <w:tcPr>
            <w:tcW w:w="1116" w:type="dxa"/>
            <w:vAlign w:val="top"/>
            <w:vMerge w:val="continue"/>
            <w:tcBorders>
              <w:top w:val="nil"/>
            </w:tcBorders>
          </w:tcPr>
          <w:p>
            <w:pPr>
              <w:rPr>
                <w:rFonts w:ascii="Arial"/>
                <w:sz w:val="21"/>
              </w:rPr>
            </w:pPr>
            <w:r/>
          </w:p>
        </w:tc>
        <w:tc>
          <w:tcPr>
            <w:tcW w:w="1117" w:type="dxa"/>
            <w:vAlign w:val="top"/>
            <w:vMerge w:val="continue"/>
            <w:tcBorders>
              <w:top w:val="nil"/>
            </w:tcBorders>
          </w:tcPr>
          <w:p>
            <w:pPr>
              <w:rPr>
                <w:rFonts w:ascii="Arial"/>
                <w:sz w:val="21"/>
              </w:rPr>
            </w:pPr>
            <w:r/>
          </w:p>
        </w:tc>
        <w:tc>
          <w:tcPr>
            <w:tcW w:w="1120" w:type="dxa"/>
            <w:vAlign w:val="top"/>
            <w:vMerge w:val="continue"/>
            <w:tcBorders>
              <w:top w:val="nil"/>
            </w:tcBorders>
          </w:tcPr>
          <w:p>
            <w:pPr>
              <w:rPr>
                <w:rFonts w:ascii="Arial"/>
                <w:sz w:val="21"/>
              </w:rPr>
            </w:pPr>
            <w:r/>
          </w:p>
        </w:tc>
      </w:tr>
      <w:tr>
        <w:trPr>
          <w:trHeight w:val="391" w:hRule="atLeast"/>
        </w:trPr>
        <w:tc>
          <w:tcPr>
            <w:tcW w:w="495" w:type="dxa"/>
            <w:vAlign w:val="top"/>
          </w:tcPr>
          <w:p>
            <w:pPr>
              <w:rPr>
                <w:rFonts w:ascii="Arial"/>
                <w:sz w:val="21"/>
              </w:rPr>
            </w:pPr>
            <w:r/>
          </w:p>
        </w:tc>
        <w:tc>
          <w:tcPr>
            <w:tcW w:w="479" w:type="dxa"/>
            <w:vAlign w:val="top"/>
          </w:tcPr>
          <w:p>
            <w:pPr>
              <w:rPr>
                <w:rFonts w:ascii="Arial"/>
                <w:sz w:val="21"/>
              </w:rPr>
            </w:pPr>
            <w:r/>
          </w:p>
        </w:tc>
        <w:tc>
          <w:tcPr>
            <w:tcW w:w="551" w:type="dxa"/>
            <w:vAlign w:val="top"/>
          </w:tcPr>
          <w:p>
            <w:pPr>
              <w:rPr>
                <w:rFonts w:ascii="Arial"/>
                <w:sz w:val="21"/>
              </w:rPr>
            </w:pPr>
            <w:r/>
          </w:p>
        </w:tc>
        <w:tc>
          <w:tcPr>
            <w:tcW w:w="3537" w:type="dxa"/>
            <w:vAlign w:val="top"/>
          </w:tcPr>
          <w:p>
            <w:pPr>
              <w:rPr>
                <w:rFonts w:ascii="Arial"/>
                <w:sz w:val="21"/>
              </w:rPr>
            </w:pPr>
            <w:r/>
          </w:p>
        </w:tc>
        <w:tc>
          <w:tcPr>
            <w:tcW w:w="1116" w:type="dxa"/>
            <w:vAlign w:val="top"/>
          </w:tcPr>
          <w:p>
            <w:pPr>
              <w:rPr>
                <w:rFonts w:ascii="Arial"/>
                <w:sz w:val="21"/>
              </w:rPr>
            </w:pPr>
            <w:r/>
          </w:p>
        </w:tc>
        <w:tc>
          <w:tcPr>
            <w:tcW w:w="1116" w:type="dxa"/>
            <w:vAlign w:val="top"/>
          </w:tcPr>
          <w:p>
            <w:pPr>
              <w:rPr>
                <w:rFonts w:ascii="Arial"/>
                <w:sz w:val="21"/>
              </w:rPr>
            </w:pPr>
            <w:r/>
          </w:p>
        </w:tc>
        <w:tc>
          <w:tcPr>
            <w:tcW w:w="1116" w:type="dxa"/>
            <w:vAlign w:val="top"/>
          </w:tcPr>
          <w:p>
            <w:pPr>
              <w:rPr>
                <w:rFonts w:ascii="Arial"/>
                <w:sz w:val="21"/>
              </w:rPr>
            </w:pPr>
            <w:r/>
          </w:p>
        </w:tc>
        <w:tc>
          <w:tcPr>
            <w:tcW w:w="1117" w:type="dxa"/>
            <w:vAlign w:val="top"/>
          </w:tcPr>
          <w:p>
            <w:pPr>
              <w:rPr>
                <w:rFonts w:ascii="Arial"/>
                <w:sz w:val="21"/>
              </w:rPr>
            </w:pPr>
            <w:r/>
          </w:p>
        </w:tc>
        <w:tc>
          <w:tcPr>
            <w:tcW w:w="1118" w:type="dxa"/>
            <w:vAlign w:val="top"/>
          </w:tcPr>
          <w:p>
            <w:pPr>
              <w:rPr>
                <w:rFonts w:ascii="Arial"/>
                <w:sz w:val="21"/>
              </w:rPr>
            </w:pPr>
            <w:r/>
          </w:p>
        </w:tc>
        <w:tc>
          <w:tcPr>
            <w:tcW w:w="1116" w:type="dxa"/>
            <w:vAlign w:val="top"/>
          </w:tcPr>
          <w:p>
            <w:pPr>
              <w:rPr>
                <w:rFonts w:ascii="Arial"/>
                <w:sz w:val="21"/>
              </w:rPr>
            </w:pPr>
            <w:r/>
          </w:p>
        </w:tc>
        <w:tc>
          <w:tcPr>
            <w:tcW w:w="1116" w:type="dxa"/>
            <w:vAlign w:val="top"/>
          </w:tcPr>
          <w:p>
            <w:pPr>
              <w:rPr>
                <w:rFonts w:ascii="Arial"/>
                <w:sz w:val="21"/>
              </w:rPr>
            </w:pPr>
            <w:r/>
          </w:p>
        </w:tc>
        <w:tc>
          <w:tcPr>
            <w:tcW w:w="1117" w:type="dxa"/>
            <w:vAlign w:val="top"/>
          </w:tcPr>
          <w:p>
            <w:pPr>
              <w:rPr>
                <w:rFonts w:ascii="Arial"/>
                <w:sz w:val="21"/>
              </w:rPr>
            </w:pPr>
            <w:r/>
          </w:p>
        </w:tc>
        <w:tc>
          <w:tcPr>
            <w:tcW w:w="1120" w:type="dxa"/>
            <w:vAlign w:val="top"/>
          </w:tcPr>
          <w:p>
            <w:pPr>
              <w:rPr>
                <w:rFonts w:ascii="Arial"/>
                <w:sz w:val="21"/>
              </w:rPr>
            </w:pPr>
            <w:r/>
          </w:p>
        </w:tc>
      </w:tr>
    </w:tbl>
    <w:p>
      <w:pPr>
        <w:pStyle w:val="BodyText"/>
        <w:spacing w:line="424" w:lineRule="auto"/>
        <w:rPr/>
      </w:pPr>
      <w:r/>
    </w:p>
    <w:p>
      <w:pPr>
        <w:ind w:left="57"/>
        <w:spacing w:before="65" w:line="225" w:lineRule="auto"/>
        <w:rPr>
          <w:rFonts w:ascii="SimSun" w:hAnsi="SimSun" w:eastAsia="SimSun" w:cs="SimSun"/>
          <w:sz w:val="20"/>
          <w:szCs w:val="20"/>
        </w:rPr>
      </w:pPr>
      <w:r>
        <w:rPr>
          <w:rFonts w:ascii="SimSun" w:hAnsi="SimSun" w:eastAsia="SimSun" w:cs="SimSun"/>
          <w:sz w:val="20"/>
          <w:szCs w:val="20"/>
          <w:spacing w:val="4"/>
        </w:rPr>
        <w:t>（注：2026年未安排政府采购预算。）</w:t>
      </w:r>
    </w:p>
    <w:p>
      <w:pPr>
        <w:spacing w:line="225" w:lineRule="auto"/>
        <w:sectPr>
          <w:footerReference w:type="default" r:id="rId19"/>
          <w:pgSz w:w="16840" w:h="11900"/>
          <w:pgMar w:top="1011" w:right="859" w:bottom="762" w:left="861" w:header="0" w:footer="517" w:gutter="0"/>
        </w:sectPr>
        <w:rPr>
          <w:rFonts w:ascii="SimSun" w:hAnsi="SimSun" w:eastAsia="SimSun" w:cs="SimSun"/>
          <w:sz w:val="20"/>
          <w:szCs w:val="20"/>
        </w:rPr>
      </w:pPr>
    </w:p>
    <w:p>
      <w:pPr>
        <w:spacing w:before="176" w:line="222" w:lineRule="auto"/>
        <w:rPr>
          <w:rFonts w:ascii="SimHei" w:hAnsi="SimHei" w:eastAsia="SimHei" w:cs="SimHei"/>
          <w:sz w:val="44"/>
          <w:szCs w:val="44"/>
        </w:rPr>
      </w:pPr>
      <w:r>
        <w:rPr>
          <w:rFonts w:ascii="SimHei" w:hAnsi="SimHei" w:eastAsia="SimHei" w:cs="SimHei"/>
          <w:sz w:val="44"/>
          <w:szCs w:val="44"/>
          <w:spacing w:val="-4"/>
        </w:rPr>
        <w:t>第三部分</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ind w:left="1210"/>
        <w:spacing w:before="143" w:line="221" w:lineRule="auto"/>
        <w:rPr>
          <w:rFonts w:ascii="SimHei" w:hAnsi="SimHei" w:eastAsia="SimHei" w:cs="SimHei"/>
          <w:sz w:val="44"/>
          <w:szCs w:val="44"/>
        </w:rPr>
      </w:pPr>
      <w:r>
        <w:rPr>
          <w:rFonts w:ascii="SimHei" w:hAnsi="SimHei" w:eastAsia="SimHei" w:cs="SimHei"/>
          <w:sz w:val="44"/>
          <w:szCs w:val="44"/>
          <w:spacing w:val="-1"/>
        </w:rPr>
        <w:t>2026年单位预算情况和重要事项说明</w:t>
      </w:r>
    </w:p>
    <w:p>
      <w:pPr>
        <w:spacing w:line="221" w:lineRule="auto"/>
        <w:sectPr>
          <w:footerReference w:type="default" r:id="rId20"/>
          <w:pgSz w:w="11900" w:h="16840"/>
          <w:pgMar w:top="1431" w:right="1785" w:bottom="762" w:left="1234" w:header="0" w:footer="517" w:gutter="0"/>
        </w:sectPr>
        <w:rPr>
          <w:rFonts w:ascii="SimHei" w:hAnsi="SimHei" w:eastAsia="SimHei" w:cs="SimHei"/>
          <w:sz w:val="44"/>
          <w:szCs w:val="44"/>
        </w:rPr>
      </w:pPr>
    </w:p>
    <w:p>
      <w:pPr>
        <w:pStyle w:val="BodyText"/>
        <w:spacing w:line="381" w:lineRule="auto"/>
        <w:rPr/>
      </w:pPr>
      <w:r/>
    </w:p>
    <w:p>
      <w:pPr>
        <w:ind w:left="563"/>
        <w:spacing w:before="91" w:line="221" w:lineRule="auto"/>
        <w:rPr>
          <w:rFonts w:ascii="SimHei" w:hAnsi="SimHei" w:eastAsia="SimHei" w:cs="SimHei"/>
          <w:sz w:val="28"/>
          <w:szCs w:val="28"/>
        </w:rPr>
      </w:pPr>
      <w:r>
        <w:rPr>
          <w:rFonts w:ascii="SimHei" w:hAnsi="SimHei" w:eastAsia="SimHei" w:cs="SimHei"/>
          <w:sz w:val="28"/>
          <w:szCs w:val="28"/>
          <w:spacing w:val="-3"/>
        </w:rPr>
        <w:t>一、预算收支增减变化情况说明</w:t>
      </w:r>
    </w:p>
    <w:p>
      <w:pPr>
        <w:ind w:left="566"/>
        <w:spacing w:before="224" w:line="221" w:lineRule="auto"/>
        <w:rPr>
          <w:rFonts w:ascii="FangSong" w:hAnsi="FangSong" w:eastAsia="FangSong" w:cs="FangSong"/>
          <w:sz w:val="28"/>
          <w:szCs w:val="28"/>
        </w:rPr>
      </w:pPr>
      <w:r>
        <w:rPr>
          <w:rFonts w:ascii="FangSong" w:hAnsi="FangSong" w:eastAsia="FangSong" w:cs="FangSong"/>
          <w:sz w:val="28"/>
          <w:szCs w:val="28"/>
          <w:spacing w:val="-2"/>
        </w:rPr>
        <w:t>按照综合预算的原则，本单位所有收入和支出均纳入部门预算管理。</w:t>
      </w:r>
    </w:p>
    <w:p>
      <w:pPr>
        <w:ind w:left="21" w:right="82" w:firstLine="544"/>
        <w:spacing w:before="225" w:line="296" w:lineRule="auto"/>
        <w:rPr>
          <w:rFonts w:ascii="FangSong" w:hAnsi="FangSong" w:eastAsia="FangSong" w:cs="FangSong"/>
          <w:sz w:val="28"/>
          <w:szCs w:val="28"/>
        </w:rPr>
      </w:pPr>
      <w:r>
        <w:rPr>
          <w:rFonts w:ascii="FangSong" w:hAnsi="FangSong" w:eastAsia="FangSong" w:cs="FangSong"/>
          <w:sz w:val="28"/>
          <w:szCs w:val="28"/>
          <w:spacing w:val="-1"/>
        </w:rPr>
        <w:t>（一）收入预算：2026年收入预算6,854.38万元，其中：一般公共预算</w:t>
      </w:r>
      <w:r>
        <w:rPr>
          <w:rFonts w:ascii="FangSong" w:hAnsi="FangSong" w:eastAsia="FangSong" w:cs="FangSong"/>
          <w:sz w:val="28"/>
          <w:szCs w:val="28"/>
          <w:spacing w:val="-2"/>
        </w:rPr>
        <w:t>收入6,290.78万元，财政专户管理资金收入563.6万元。</w:t>
      </w:r>
    </w:p>
    <w:p>
      <w:pPr>
        <w:ind w:right="642" w:firstLine="566"/>
        <w:spacing w:before="222" w:line="296" w:lineRule="auto"/>
        <w:rPr>
          <w:rFonts w:ascii="FangSong" w:hAnsi="FangSong" w:eastAsia="FangSong" w:cs="FangSong"/>
          <w:sz w:val="28"/>
          <w:szCs w:val="28"/>
        </w:rPr>
      </w:pPr>
      <w:r>
        <w:rPr>
          <w:rFonts w:ascii="FangSong" w:hAnsi="FangSong" w:eastAsia="FangSong" w:cs="FangSong"/>
          <w:sz w:val="28"/>
          <w:szCs w:val="28"/>
          <w:spacing w:val="-1"/>
        </w:rPr>
        <w:t>（二）支出预算：2026年支出预算6,854.38万元，其中：基本支出</w:t>
      </w:r>
      <w:r>
        <w:rPr>
          <w:rFonts w:ascii="FangSong" w:hAnsi="FangSong" w:eastAsia="FangSong" w:cs="FangSong"/>
          <w:sz w:val="28"/>
          <w:szCs w:val="28"/>
          <w:spacing w:val="-2"/>
        </w:rPr>
        <w:t>6,194.28万元，项目支出660.1万元。</w:t>
      </w:r>
    </w:p>
    <w:p>
      <w:pPr>
        <w:ind w:left="566"/>
        <w:spacing w:before="221" w:line="222" w:lineRule="auto"/>
        <w:rPr>
          <w:rFonts w:ascii="FangSong" w:hAnsi="FangSong" w:eastAsia="FangSong" w:cs="FangSong"/>
          <w:sz w:val="28"/>
          <w:szCs w:val="28"/>
        </w:rPr>
      </w:pPr>
      <w:r>
        <w:rPr>
          <w:rFonts w:ascii="FangSong" w:hAnsi="FangSong" w:eastAsia="FangSong" w:cs="FangSong"/>
          <w:sz w:val="28"/>
          <w:szCs w:val="28"/>
          <w:spacing w:val="-1"/>
        </w:rPr>
        <w:t>（三）增减变化情况：2026年收支预算6,854.38万元，比上年减少</w:t>
      </w:r>
    </w:p>
    <w:p>
      <w:pPr>
        <w:ind w:left="3"/>
        <w:spacing w:before="224" w:line="222" w:lineRule="auto"/>
        <w:rPr>
          <w:rFonts w:ascii="FangSong" w:hAnsi="FangSong" w:eastAsia="FangSong" w:cs="FangSong"/>
          <w:sz w:val="28"/>
          <w:szCs w:val="28"/>
        </w:rPr>
      </w:pPr>
      <w:r>
        <w:rPr>
          <w:rFonts w:ascii="FangSong" w:hAnsi="FangSong" w:eastAsia="FangSong" w:cs="FangSong"/>
          <w:sz w:val="28"/>
          <w:szCs w:val="28"/>
          <w:spacing w:val="-6"/>
        </w:rPr>
        <w:t>308.96万元，其中：</w:t>
      </w:r>
    </w:p>
    <w:p>
      <w:pPr>
        <w:ind w:left="9" w:right="140" w:firstLine="568"/>
        <w:spacing w:before="223" w:line="294" w:lineRule="auto"/>
        <w:rPr>
          <w:rFonts w:ascii="FangSong" w:hAnsi="FangSong" w:eastAsia="FangSong" w:cs="FangSong"/>
          <w:sz w:val="28"/>
          <w:szCs w:val="28"/>
        </w:rPr>
      </w:pPr>
      <w:r>
        <w:rPr>
          <w:rFonts w:ascii="FangSong" w:hAnsi="FangSong" w:eastAsia="FangSong" w:cs="FangSong"/>
          <w:sz w:val="28"/>
          <w:szCs w:val="28"/>
          <w:spacing w:val="-2"/>
        </w:rPr>
        <w:t>1.收入预算减少308.96万元，其中一般公共预</w:t>
      </w:r>
      <w:r>
        <w:rPr>
          <w:rFonts w:ascii="FangSong" w:hAnsi="FangSong" w:eastAsia="FangSong" w:cs="FangSong"/>
          <w:sz w:val="28"/>
          <w:szCs w:val="28"/>
          <w:spacing w:val="-3"/>
        </w:rPr>
        <w:t>算收入减少231.41万元，</w:t>
      </w:r>
      <w:r>
        <w:rPr>
          <w:rFonts w:ascii="FangSong" w:hAnsi="FangSong" w:eastAsia="FangSong" w:cs="FangSong"/>
          <w:sz w:val="28"/>
          <w:szCs w:val="28"/>
          <w:spacing w:val="-1"/>
        </w:rPr>
        <w:t>财政专户管理资金收入增加38.6万元，上年结转减</w:t>
      </w:r>
      <w:r>
        <w:rPr>
          <w:rFonts w:ascii="FangSong" w:hAnsi="FangSong" w:eastAsia="FangSong" w:cs="FangSong"/>
          <w:sz w:val="28"/>
          <w:szCs w:val="28"/>
          <w:spacing w:val="-2"/>
        </w:rPr>
        <w:t>少116.15万元。</w:t>
      </w:r>
    </w:p>
    <w:p>
      <w:pPr>
        <w:ind w:left="6" w:right="82" w:firstLine="554"/>
        <w:spacing w:before="229" w:line="296" w:lineRule="auto"/>
        <w:rPr>
          <w:rFonts w:ascii="FangSong" w:hAnsi="FangSong" w:eastAsia="FangSong" w:cs="FangSong"/>
          <w:sz w:val="28"/>
          <w:szCs w:val="28"/>
        </w:rPr>
      </w:pPr>
      <w:r>
        <w:rPr>
          <w:rFonts w:ascii="FangSong" w:hAnsi="FangSong" w:eastAsia="FangSong" w:cs="FangSong"/>
          <w:sz w:val="28"/>
          <w:szCs w:val="28"/>
        </w:rPr>
        <w:t>2.支出预算减少308.96万元，其中基本支出</w:t>
      </w:r>
      <w:r>
        <w:rPr>
          <w:rFonts w:ascii="FangSong" w:hAnsi="FangSong" w:eastAsia="FangSong" w:cs="FangSong"/>
          <w:sz w:val="28"/>
          <w:szCs w:val="28"/>
          <w:spacing w:val="-1"/>
        </w:rPr>
        <w:t>减少324.31万元，项目支出</w:t>
      </w:r>
      <w:r>
        <w:rPr>
          <w:rFonts w:ascii="FangSong" w:hAnsi="FangSong" w:eastAsia="FangSong" w:cs="FangSong"/>
          <w:sz w:val="28"/>
          <w:szCs w:val="28"/>
          <w:spacing w:val="-5"/>
        </w:rPr>
        <w:t>增加15.35万元。</w:t>
      </w:r>
    </w:p>
    <w:p>
      <w:pPr>
        <w:ind w:left="13" w:right="82" w:firstLine="550"/>
        <w:spacing w:before="222" w:line="296" w:lineRule="auto"/>
        <w:rPr>
          <w:rFonts w:ascii="FangSong" w:hAnsi="FangSong" w:eastAsia="FangSong" w:cs="FangSong"/>
          <w:sz w:val="28"/>
          <w:szCs w:val="28"/>
        </w:rPr>
      </w:pPr>
      <w:r>
        <w:rPr>
          <w:rFonts w:ascii="FangSong" w:hAnsi="FangSong" w:eastAsia="FangSong" w:cs="FangSong"/>
          <w:sz w:val="28"/>
          <w:szCs w:val="28"/>
          <w:spacing w:val="-1"/>
        </w:rPr>
        <w:t>3.收支预算减少的主要原因，本年退休人员比去年增加，造成在职人员</w:t>
      </w:r>
      <w:r>
        <w:rPr>
          <w:rFonts w:ascii="FangSong" w:hAnsi="FangSong" w:eastAsia="FangSong" w:cs="FangSong"/>
          <w:sz w:val="28"/>
          <w:szCs w:val="28"/>
          <w:spacing w:val="-8"/>
        </w:rPr>
        <w:t>工资总额减少。</w:t>
      </w:r>
    </w:p>
    <w:p>
      <w:pPr>
        <w:ind w:left="563"/>
        <w:spacing w:before="222" w:line="222" w:lineRule="auto"/>
        <w:rPr>
          <w:rFonts w:ascii="SimHei" w:hAnsi="SimHei" w:eastAsia="SimHei" w:cs="SimHei"/>
          <w:sz w:val="28"/>
          <w:szCs w:val="28"/>
        </w:rPr>
      </w:pPr>
      <w:r>
        <w:rPr>
          <w:rFonts w:ascii="SimHei" w:hAnsi="SimHei" w:eastAsia="SimHei" w:cs="SimHei"/>
          <w:sz w:val="28"/>
          <w:szCs w:val="28"/>
          <w:spacing w:val="-2"/>
        </w:rPr>
        <w:t>二、“三公”经费支出情况</w:t>
      </w:r>
    </w:p>
    <w:p>
      <w:pPr>
        <w:ind w:left="38" w:firstLine="522"/>
        <w:spacing w:before="222" w:line="369" w:lineRule="auto"/>
        <w:rPr>
          <w:rFonts w:ascii="FangSong" w:hAnsi="FangSong" w:eastAsia="FangSong" w:cs="FangSong"/>
          <w:sz w:val="28"/>
          <w:szCs w:val="28"/>
        </w:rPr>
      </w:pPr>
      <w:r>
        <w:rPr>
          <w:rFonts w:ascii="FangSong" w:hAnsi="FangSong" w:eastAsia="FangSong" w:cs="FangSong"/>
          <w:sz w:val="28"/>
          <w:szCs w:val="28"/>
          <w:spacing w:val="-2"/>
        </w:rPr>
        <w:t>2026年通过一般公共预算财政拨款安排的“三公”经费预算共1.8</w:t>
      </w:r>
      <w:r>
        <w:rPr>
          <w:rFonts w:ascii="FangSong" w:hAnsi="FangSong" w:eastAsia="FangSong" w:cs="FangSong"/>
          <w:sz w:val="28"/>
          <w:szCs w:val="28"/>
          <w:spacing w:val="-3"/>
        </w:rPr>
        <w:t>万元，</w:t>
      </w:r>
      <w:r>
        <w:rPr>
          <w:rFonts w:ascii="FangSong" w:hAnsi="FangSong" w:eastAsia="FangSong" w:cs="FangSong"/>
          <w:sz w:val="28"/>
          <w:szCs w:val="28"/>
          <w:spacing w:val="-2"/>
        </w:rPr>
        <w:t>比上年增加1.8万元，增长100％。主</w:t>
      </w:r>
      <w:r>
        <w:rPr>
          <w:rFonts w:ascii="FangSong" w:hAnsi="FangSong" w:eastAsia="FangSong" w:cs="FangSong"/>
          <w:sz w:val="28"/>
          <w:szCs w:val="28"/>
          <w:spacing w:val="-3"/>
        </w:rPr>
        <w:t>要原因是本年新增一辆公务用车。</w:t>
      </w:r>
    </w:p>
    <w:p>
      <w:pPr>
        <w:ind w:left="568"/>
        <w:spacing w:before="2" w:line="222" w:lineRule="auto"/>
        <w:rPr>
          <w:rFonts w:ascii="FangSong" w:hAnsi="FangSong" w:eastAsia="FangSong" w:cs="FangSong"/>
          <w:sz w:val="28"/>
          <w:szCs w:val="28"/>
        </w:rPr>
      </w:pPr>
      <w:r>
        <w:rPr>
          <w:rFonts w:ascii="FangSong" w:hAnsi="FangSong" w:eastAsia="FangSong" w:cs="FangSong"/>
          <w:sz w:val="28"/>
          <w:szCs w:val="28"/>
          <w:spacing w:val="-19"/>
        </w:rPr>
        <w:t>其中：</w:t>
      </w:r>
    </w:p>
    <w:p>
      <w:pPr>
        <w:ind w:left="578"/>
        <w:spacing w:before="223" w:line="222" w:lineRule="auto"/>
        <w:rPr>
          <w:rFonts w:ascii="FangSong" w:hAnsi="FangSong" w:eastAsia="FangSong" w:cs="FangSong"/>
          <w:sz w:val="28"/>
          <w:szCs w:val="28"/>
        </w:rPr>
      </w:pPr>
      <w:r>
        <w:rPr>
          <w:rFonts w:ascii="FangSong" w:hAnsi="FangSong" w:eastAsia="FangSong" w:cs="FangSong"/>
          <w:sz w:val="28"/>
          <w:szCs w:val="28"/>
          <w:spacing w:val="-3"/>
        </w:rPr>
        <w:t>1.因公出国（境）费0万元，与上年基本持平。</w:t>
      </w:r>
    </w:p>
    <w:p>
      <w:pPr>
        <w:ind w:left="6" w:right="82" w:firstLine="554"/>
        <w:spacing w:before="224" w:line="319" w:lineRule="auto"/>
        <w:rPr>
          <w:rFonts w:ascii="FangSong" w:hAnsi="FangSong" w:eastAsia="FangSong" w:cs="FangSong"/>
          <w:sz w:val="28"/>
          <w:szCs w:val="28"/>
        </w:rPr>
      </w:pPr>
      <w:r>
        <w:rPr>
          <w:rFonts w:ascii="FangSong" w:hAnsi="FangSong" w:eastAsia="FangSong" w:cs="FangSong"/>
          <w:sz w:val="28"/>
          <w:szCs w:val="28"/>
        </w:rPr>
        <w:t>2.公务用车购置及运行费1.8万元，包</w:t>
      </w:r>
      <w:r>
        <w:rPr>
          <w:rFonts w:ascii="FangSong" w:hAnsi="FangSong" w:eastAsia="FangSong" w:cs="FangSong"/>
          <w:sz w:val="28"/>
          <w:szCs w:val="28"/>
          <w:spacing w:val="-1"/>
        </w:rPr>
        <w:t>括公务用车购置费0万元，与上年</w:t>
      </w:r>
      <w:r>
        <w:rPr>
          <w:rFonts w:ascii="FangSong" w:hAnsi="FangSong" w:eastAsia="FangSong" w:cs="FangSong"/>
          <w:sz w:val="28"/>
          <w:szCs w:val="28"/>
          <w:spacing w:val="2"/>
        </w:rPr>
        <w:t>基本持平；公务用车运行维护费1.8万元，比上年增</w:t>
      </w:r>
      <w:r>
        <w:rPr>
          <w:rFonts w:ascii="FangSong" w:hAnsi="FangSong" w:eastAsia="FangSong" w:cs="FangSong"/>
          <w:sz w:val="28"/>
          <w:szCs w:val="28"/>
          <w:spacing w:val="1"/>
        </w:rPr>
        <w:t>加1.8万元，增长100%,</w:t>
      </w:r>
      <w:r>
        <w:rPr>
          <w:rFonts w:ascii="FangSong" w:hAnsi="FangSong" w:eastAsia="FangSong" w:cs="FangSong"/>
          <w:sz w:val="28"/>
          <w:szCs w:val="28"/>
          <w:spacing w:val="-4"/>
        </w:rPr>
        <w:t>主要原因是本年新增一辆公务用车。</w:t>
      </w:r>
    </w:p>
    <w:p>
      <w:pPr>
        <w:ind w:left="563"/>
        <w:spacing w:before="227" w:line="222" w:lineRule="auto"/>
        <w:rPr>
          <w:rFonts w:ascii="FangSong" w:hAnsi="FangSong" w:eastAsia="FangSong" w:cs="FangSong"/>
          <w:sz w:val="28"/>
          <w:szCs w:val="28"/>
        </w:rPr>
      </w:pPr>
      <w:r>
        <w:rPr>
          <w:rFonts w:ascii="FangSong" w:hAnsi="FangSong" w:eastAsia="FangSong" w:cs="FangSong"/>
          <w:sz w:val="28"/>
          <w:szCs w:val="28"/>
          <w:spacing w:val="-3"/>
        </w:rPr>
        <w:t>3.公务接待费0万元，与上年基本持平。</w:t>
      </w:r>
    </w:p>
    <w:p>
      <w:pPr>
        <w:ind w:left="564"/>
        <w:spacing w:before="223" w:line="222" w:lineRule="auto"/>
        <w:rPr>
          <w:rFonts w:ascii="SimHei" w:hAnsi="SimHei" w:eastAsia="SimHei" w:cs="SimHei"/>
          <w:sz w:val="28"/>
          <w:szCs w:val="28"/>
        </w:rPr>
      </w:pPr>
      <w:r>
        <w:rPr>
          <w:rFonts w:ascii="SimHei" w:hAnsi="SimHei" w:eastAsia="SimHei" w:cs="SimHei"/>
          <w:sz w:val="28"/>
          <w:szCs w:val="28"/>
          <w:spacing w:val="-2"/>
        </w:rPr>
        <w:t>三、机关运行经费情况</w:t>
      </w:r>
    </w:p>
    <w:p>
      <w:pPr>
        <w:spacing w:line="222" w:lineRule="auto"/>
        <w:sectPr>
          <w:footerReference w:type="default" r:id="rId21"/>
          <w:pgSz w:w="11900" w:h="16840"/>
          <w:pgMar w:top="1431" w:right="1360" w:bottom="762" w:left="1229" w:header="0" w:footer="515" w:gutter="0"/>
        </w:sectPr>
        <w:rPr>
          <w:rFonts w:ascii="SimHei" w:hAnsi="SimHei" w:eastAsia="SimHei" w:cs="SimHei"/>
          <w:sz w:val="28"/>
          <w:szCs w:val="28"/>
        </w:rPr>
      </w:pPr>
    </w:p>
    <w:p>
      <w:pPr>
        <w:pStyle w:val="BodyText"/>
        <w:spacing w:line="382" w:lineRule="auto"/>
        <w:rPr/>
      </w:pPr>
      <w:r/>
    </w:p>
    <w:p>
      <w:pPr>
        <w:ind w:left="14" w:right="140" w:firstLine="551"/>
        <w:spacing w:before="91" w:line="369" w:lineRule="auto"/>
        <w:rPr>
          <w:rFonts w:ascii="FangSong" w:hAnsi="FangSong" w:eastAsia="FangSong" w:cs="FangSong"/>
          <w:sz w:val="28"/>
          <w:szCs w:val="28"/>
        </w:rPr>
      </w:pPr>
      <w:r>
        <w:rPr>
          <w:rFonts w:ascii="FangSong" w:hAnsi="FangSong" w:eastAsia="FangSong" w:cs="FangSong"/>
          <w:sz w:val="28"/>
          <w:szCs w:val="28"/>
          <w:spacing w:val="-1"/>
        </w:rPr>
        <w:t>机关运行经费是指用于维持行政及参照公务员法管理单位机关运行的经</w:t>
      </w:r>
      <w:r>
        <w:rPr>
          <w:rFonts w:ascii="FangSong" w:hAnsi="FangSong" w:eastAsia="FangSong" w:cs="FangSong"/>
          <w:sz w:val="28"/>
          <w:szCs w:val="28"/>
          <w:spacing w:val="-2"/>
        </w:rPr>
        <w:t>费，烟台经济技术开发区职业中等专业学校为事业单位，无机关运行经费。</w:t>
      </w:r>
    </w:p>
    <w:p>
      <w:pPr>
        <w:ind w:left="574" w:right="3137" w:hanging="574"/>
        <w:spacing w:line="369" w:lineRule="auto"/>
        <w:rPr>
          <w:rFonts w:ascii="SimHei" w:hAnsi="SimHei" w:eastAsia="SimHei" w:cs="SimHei"/>
          <w:sz w:val="28"/>
          <w:szCs w:val="28"/>
        </w:rPr>
      </w:pPr>
      <w:r>
        <w:rPr>
          <w:rFonts w:ascii="FangSong" w:hAnsi="FangSong" w:eastAsia="FangSong" w:cs="FangSong"/>
          <w:sz w:val="28"/>
          <w:szCs w:val="28"/>
          <w:spacing w:val="-3"/>
        </w:rPr>
        <w:t>2026年事业运行经费财政拨款预算为1031.58万元，</w:t>
      </w:r>
      <w:r>
        <w:rPr>
          <w:rFonts w:ascii="SimHei" w:hAnsi="SimHei" w:eastAsia="SimHei" w:cs="SimHei"/>
          <w:sz w:val="28"/>
          <w:szCs w:val="28"/>
          <w:spacing w:val="-3"/>
        </w:rPr>
        <w:t>四、委托业务费情况</w:t>
      </w:r>
    </w:p>
    <w:p>
      <w:pPr>
        <w:ind w:left="2" w:right="140" w:firstLine="574"/>
        <w:spacing w:line="369" w:lineRule="auto"/>
        <w:rPr>
          <w:rFonts w:ascii="FangSong" w:hAnsi="FangSong" w:eastAsia="FangSong" w:cs="FangSong"/>
          <w:sz w:val="28"/>
          <w:szCs w:val="28"/>
        </w:rPr>
      </w:pPr>
      <w:r>
        <w:rPr>
          <w:rFonts w:ascii="FangSong" w:hAnsi="FangSong" w:eastAsia="FangSong" w:cs="FangSong"/>
          <w:sz w:val="28"/>
          <w:szCs w:val="28"/>
          <w:spacing w:val="-1"/>
        </w:rPr>
        <w:t>委托业务费指委托外单位办理业务而支付的各项资金。2026年我单位没</w:t>
      </w:r>
      <w:r>
        <w:rPr>
          <w:rFonts w:ascii="FangSong" w:hAnsi="FangSong" w:eastAsia="FangSong" w:cs="FangSong"/>
          <w:sz w:val="28"/>
          <w:szCs w:val="28"/>
          <w:spacing w:val="-7"/>
        </w:rPr>
        <w:t>有委托业务费。</w:t>
      </w:r>
    </w:p>
    <w:p>
      <w:pPr>
        <w:ind w:left="565"/>
        <w:spacing w:line="223" w:lineRule="auto"/>
        <w:rPr>
          <w:rFonts w:ascii="SimHei" w:hAnsi="SimHei" w:eastAsia="SimHei" w:cs="SimHei"/>
          <w:sz w:val="28"/>
          <w:szCs w:val="28"/>
        </w:rPr>
      </w:pPr>
      <w:r>
        <w:rPr>
          <w:rFonts w:ascii="SimHei" w:hAnsi="SimHei" w:eastAsia="SimHei" w:cs="SimHei"/>
          <w:sz w:val="28"/>
          <w:szCs w:val="28"/>
          <w:spacing w:val="-3"/>
        </w:rPr>
        <w:t>五、政府采购情况</w:t>
      </w:r>
    </w:p>
    <w:p>
      <w:pPr>
        <w:ind w:left="12" w:right="140" w:firstLine="547"/>
        <w:spacing w:before="222" w:line="369" w:lineRule="auto"/>
        <w:rPr>
          <w:rFonts w:ascii="FangSong" w:hAnsi="FangSong" w:eastAsia="FangSong" w:cs="FangSong"/>
          <w:sz w:val="28"/>
          <w:szCs w:val="28"/>
        </w:rPr>
      </w:pPr>
      <w:r>
        <w:rPr>
          <w:rFonts w:ascii="FangSong" w:hAnsi="FangSong" w:eastAsia="FangSong" w:cs="FangSong"/>
          <w:sz w:val="28"/>
          <w:szCs w:val="28"/>
        </w:rPr>
        <w:t>2026年政府采购预算0万元，其中：政</w:t>
      </w:r>
      <w:r>
        <w:rPr>
          <w:rFonts w:ascii="FangSong" w:hAnsi="FangSong" w:eastAsia="FangSong" w:cs="FangSong"/>
          <w:sz w:val="28"/>
          <w:szCs w:val="28"/>
          <w:spacing w:val="-1"/>
        </w:rPr>
        <w:t>府采购货物预算0万元，政府采购</w:t>
      </w:r>
      <w:r>
        <w:rPr>
          <w:rFonts w:ascii="FangSong" w:hAnsi="FangSong" w:eastAsia="FangSong" w:cs="FangSong"/>
          <w:sz w:val="28"/>
          <w:szCs w:val="28"/>
          <w:spacing w:val="-3"/>
        </w:rPr>
        <w:t>工程预算0万元，政府采购服务预算0万元。</w:t>
      </w:r>
    </w:p>
    <w:p>
      <w:pPr>
        <w:ind w:left="566"/>
        <w:spacing w:before="1" w:line="221" w:lineRule="auto"/>
        <w:rPr>
          <w:rFonts w:ascii="SimHei" w:hAnsi="SimHei" w:eastAsia="SimHei" w:cs="SimHei"/>
          <w:sz w:val="28"/>
          <w:szCs w:val="28"/>
        </w:rPr>
      </w:pPr>
      <w:r>
        <w:rPr>
          <w:rFonts w:ascii="SimHei" w:hAnsi="SimHei" w:eastAsia="SimHei" w:cs="SimHei"/>
          <w:sz w:val="28"/>
          <w:szCs w:val="28"/>
          <w:spacing w:val="-2"/>
        </w:rPr>
        <w:t>六、国有资产占有使用情况</w:t>
      </w:r>
    </w:p>
    <w:p>
      <w:pPr>
        <w:ind w:left="6" w:firstLine="558"/>
        <w:spacing w:before="225" w:line="369" w:lineRule="auto"/>
        <w:jc w:val="both"/>
        <w:rPr>
          <w:rFonts w:ascii="FangSong" w:hAnsi="FangSong" w:eastAsia="FangSong" w:cs="FangSong"/>
          <w:sz w:val="28"/>
          <w:szCs w:val="28"/>
        </w:rPr>
      </w:pPr>
      <w:r>
        <w:rPr>
          <w:rFonts w:ascii="FangSong" w:hAnsi="FangSong" w:eastAsia="FangSong" w:cs="FangSong"/>
          <w:sz w:val="28"/>
          <w:szCs w:val="28"/>
          <w:spacing w:val="-1"/>
        </w:rPr>
        <w:t>截至2025年12月31日，本单位共有车辆1辆，其中机要通信用车0辆、应</w:t>
      </w:r>
      <w:r>
        <w:rPr>
          <w:rFonts w:ascii="FangSong" w:hAnsi="FangSong" w:eastAsia="FangSong" w:cs="FangSong"/>
          <w:sz w:val="28"/>
          <w:szCs w:val="28"/>
          <w:spacing w:val="-1"/>
        </w:rPr>
        <w:t>急保障用车0辆、执法执勤用车0辆、特种专业技术用车0辆、其他按照规定配</w:t>
      </w:r>
      <w:r>
        <w:rPr>
          <w:rFonts w:ascii="FangSong" w:hAnsi="FangSong" w:eastAsia="FangSong" w:cs="FangSong"/>
          <w:sz w:val="28"/>
          <w:szCs w:val="28"/>
          <w:spacing w:val="-1"/>
        </w:rPr>
        <w:t>备的公务用车1辆。其他按照规定配备的公务用车主要是保障学校正常业务开</w:t>
      </w:r>
      <w:r>
        <w:rPr>
          <w:rFonts w:ascii="FangSong" w:hAnsi="FangSong" w:eastAsia="FangSong" w:cs="FangSong"/>
          <w:sz w:val="28"/>
          <w:szCs w:val="28"/>
          <w:spacing w:val="-15"/>
        </w:rPr>
        <w:t>展。</w:t>
      </w:r>
    </w:p>
    <w:p>
      <w:pPr>
        <w:ind w:left="570"/>
        <w:spacing w:before="2" w:line="220" w:lineRule="auto"/>
        <w:rPr>
          <w:rFonts w:ascii="FangSong" w:hAnsi="FangSong" w:eastAsia="FangSong" w:cs="FangSong"/>
          <w:sz w:val="28"/>
          <w:szCs w:val="28"/>
        </w:rPr>
      </w:pPr>
      <w:r>
        <w:rPr>
          <w:rFonts w:ascii="FangSong" w:hAnsi="FangSong" w:eastAsia="FangSong" w:cs="FangSong"/>
          <w:sz w:val="28"/>
          <w:szCs w:val="28"/>
          <w:spacing w:val="-3"/>
        </w:rPr>
        <w:t>单位价值100万元以上的设备1台（件、套）。</w:t>
      </w:r>
    </w:p>
    <w:p>
      <w:pPr>
        <w:ind w:left="559"/>
        <w:spacing w:before="224" w:line="221" w:lineRule="auto"/>
        <w:rPr>
          <w:rFonts w:ascii="FangSong" w:hAnsi="FangSong" w:eastAsia="FangSong" w:cs="FangSong"/>
          <w:sz w:val="28"/>
          <w:szCs w:val="28"/>
        </w:rPr>
      </w:pPr>
      <w:r>
        <w:rPr>
          <w:rFonts w:ascii="FangSong" w:hAnsi="FangSong" w:eastAsia="FangSong" w:cs="FangSong"/>
          <w:sz w:val="28"/>
          <w:szCs w:val="28"/>
          <w:spacing w:val="-2"/>
        </w:rPr>
        <w:t>2026年预算未安排购置单位价值100万元以上大型设备。</w:t>
      </w:r>
    </w:p>
    <w:p>
      <w:pPr>
        <w:ind w:left="556"/>
        <w:spacing w:before="225" w:line="221" w:lineRule="auto"/>
        <w:rPr>
          <w:rFonts w:ascii="SimHei" w:hAnsi="SimHei" w:eastAsia="SimHei" w:cs="SimHei"/>
          <w:sz w:val="28"/>
          <w:szCs w:val="28"/>
        </w:rPr>
      </w:pPr>
      <w:r>
        <w:rPr>
          <w:rFonts w:ascii="SimHei" w:hAnsi="SimHei" w:eastAsia="SimHei" w:cs="SimHei"/>
          <w:sz w:val="28"/>
          <w:szCs w:val="28"/>
          <w:spacing w:val="-1"/>
        </w:rPr>
        <w:t>七、预算绩效管理情况说明</w:t>
      </w:r>
    </w:p>
    <w:p>
      <w:pPr>
        <w:ind w:left="576"/>
        <w:spacing w:before="225" w:line="223" w:lineRule="auto"/>
        <w:rPr>
          <w:rFonts w:ascii="KaiTi" w:hAnsi="KaiTi" w:eastAsia="KaiTi" w:cs="KaiTi"/>
          <w:sz w:val="28"/>
          <w:szCs w:val="28"/>
        </w:rPr>
      </w:pPr>
      <w:r>
        <w:rPr>
          <w:rFonts w:ascii="KaiTi" w:hAnsi="KaiTi" w:eastAsia="KaiTi" w:cs="KaiTi"/>
          <w:sz w:val="28"/>
          <w:szCs w:val="28"/>
          <w:spacing w:val="-5"/>
        </w:rPr>
        <w:t>（一）总体工作情况</w:t>
      </w:r>
    </w:p>
    <w:p>
      <w:pPr>
        <w:ind w:left="564"/>
        <w:spacing w:before="222" w:line="221" w:lineRule="auto"/>
        <w:rPr>
          <w:rFonts w:ascii="FangSong" w:hAnsi="FangSong" w:eastAsia="FangSong" w:cs="FangSong"/>
          <w:sz w:val="28"/>
          <w:szCs w:val="28"/>
        </w:rPr>
      </w:pPr>
      <w:r>
        <w:rPr>
          <w:rFonts w:ascii="FangSong" w:hAnsi="FangSong" w:eastAsia="FangSong" w:cs="FangSong"/>
          <w:sz w:val="28"/>
          <w:szCs w:val="28"/>
          <w:spacing w:val="-2"/>
        </w:rPr>
        <w:t>烟台经济技术开发区职业中等专业学校2026年无绩效目标管理项目。</w:t>
      </w:r>
    </w:p>
    <w:p>
      <w:pPr>
        <w:spacing w:line="221" w:lineRule="auto"/>
        <w:sectPr>
          <w:footerReference w:type="default" r:id="rId22"/>
          <w:pgSz w:w="11900" w:h="16840"/>
          <w:pgMar w:top="1431" w:right="1302" w:bottom="762" w:left="1230" w:header="0" w:footer="515" w:gutter="0"/>
        </w:sectPr>
        <w:rPr>
          <w:rFonts w:ascii="FangSong" w:hAnsi="FangSong" w:eastAsia="FangSong" w:cs="FangSong"/>
          <w:sz w:val="28"/>
          <w:szCs w:val="28"/>
        </w:rPr>
      </w:pPr>
    </w:p>
    <w:p>
      <w:pPr>
        <w:spacing w:before="176" w:line="222" w:lineRule="auto"/>
        <w:rPr>
          <w:rFonts w:ascii="SimHei" w:hAnsi="SimHei" w:eastAsia="SimHei" w:cs="SimHei"/>
          <w:sz w:val="44"/>
          <w:szCs w:val="44"/>
        </w:rPr>
      </w:pPr>
      <w:r>
        <w:rPr>
          <w:rFonts w:ascii="SimHei" w:hAnsi="SimHei" w:eastAsia="SimHei" w:cs="SimHei"/>
          <w:sz w:val="44"/>
          <w:szCs w:val="44"/>
          <w:spacing w:val="-4"/>
        </w:rPr>
        <w:t>第四部分</w:t>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6" w:lineRule="auto"/>
        <w:rPr/>
      </w:pPr>
      <w:r/>
    </w:p>
    <w:p>
      <w:pPr>
        <w:pStyle w:val="BodyText"/>
        <w:spacing w:line="247" w:lineRule="auto"/>
        <w:rPr/>
      </w:pPr>
      <w:r/>
    </w:p>
    <w:p>
      <w:pPr>
        <w:ind w:left="3857"/>
        <w:spacing w:before="143" w:line="222" w:lineRule="auto"/>
        <w:rPr>
          <w:rFonts w:ascii="SimHei" w:hAnsi="SimHei" w:eastAsia="SimHei" w:cs="SimHei"/>
          <w:sz w:val="44"/>
          <w:szCs w:val="44"/>
        </w:rPr>
      </w:pPr>
      <w:r>
        <w:rPr>
          <w:rFonts w:ascii="SimHei" w:hAnsi="SimHei" w:eastAsia="SimHei" w:cs="SimHei"/>
          <w:sz w:val="44"/>
          <w:szCs w:val="44"/>
          <w:spacing w:val="-4"/>
        </w:rPr>
        <w:t>名词解释</w:t>
      </w:r>
    </w:p>
    <w:p>
      <w:pPr>
        <w:spacing w:line="222" w:lineRule="auto"/>
        <w:sectPr>
          <w:footerReference w:type="default" r:id="rId23"/>
          <w:pgSz w:w="11900" w:h="16840"/>
          <w:pgMar w:top="1431" w:right="1785" w:bottom="762" w:left="1234" w:header="0" w:footer="517" w:gutter="0"/>
        </w:sectPr>
        <w:rPr>
          <w:rFonts w:ascii="SimHei" w:hAnsi="SimHei" w:eastAsia="SimHei" w:cs="SimHei"/>
          <w:sz w:val="44"/>
          <w:szCs w:val="44"/>
        </w:rPr>
      </w:pPr>
    </w:p>
    <w:p>
      <w:pPr>
        <w:pStyle w:val="BodyText"/>
        <w:spacing w:line="381" w:lineRule="auto"/>
        <w:rPr/>
      </w:pPr>
      <w:r/>
    </w:p>
    <w:p>
      <w:pPr>
        <w:ind w:left="29" w:right="140" w:firstLine="564"/>
        <w:spacing w:before="91" w:line="325" w:lineRule="auto"/>
        <w:rPr>
          <w:rFonts w:ascii="FangSong" w:hAnsi="FangSong" w:eastAsia="FangSong" w:cs="FangSong"/>
          <w:sz w:val="28"/>
          <w:szCs w:val="28"/>
        </w:rPr>
      </w:pPr>
      <w:r>
        <w:rPr>
          <w:rFonts w:ascii="FangSong" w:hAnsi="FangSong" w:eastAsia="FangSong" w:cs="FangSong"/>
          <w:sz w:val="28"/>
          <w:szCs w:val="28"/>
          <w:spacing w:val="-1"/>
        </w:rPr>
        <w:t>一、财政拨款收入：指由县（区）级财政拨款形成的部门收入，包括一</w:t>
      </w:r>
      <w:r>
        <w:rPr>
          <w:rFonts w:ascii="FangSong" w:hAnsi="FangSong" w:eastAsia="FangSong" w:cs="FangSong"/>
          <w:sz w:val="28"/>
          <w:szCs w:val="28"/>
          <w:spacing w:val="-1"/>
        </w:rPr>
        <w:t>般公共预算拨款收入、政府性基金预算拨款收入和国有资本经营预算拨款收</w:t>
      </w:r>
      <w:r>
        <w:rPr>
          <w:rFonts w:ascii="FangSong" w:hAnsi="FangSong" w:eastAsia="FangSong" w:cs="FangSong"/>
          <w:sz w:val="28"/>
          <w:szCs w:val="28"/>
          <w:spacing w:val="-14"/>
        </w:rPr>
        <w:t>入。</w:t>
      </w:r>
    </w:p>
    <w:p>
      <w:pPr>
        <w:ind w:left="38" w:right="140" w:firstLine="560"/>
        <w:spacing w:before="200" w:line="321" w:lineRule="auto"/>
        <w:rPr>
          <w:rFonts w:ascii="FangSong" w:hAnsi="FangSong" w:eastAsia="FangSong" w:cs="FangSong"/>
          <w:sz w:val="28"/>
          <w:szCs w:val="28"/>
        </w:rPr>
      </w:pPr>
      <w:r>
        <w:rPr>
          <w:rFonts w:ascii="FangSong" w:hAnsi="FangSong" w:eastAsia="FangSong" w:cs="FangSong"/>
          <w:sz w:val="28"/>
          <w:szCs w:val="28"/>
          <w:spacing w:val="-1"/>
        </w:rPr>
        <w:t>二、财政专户管理资金：指缴入财政专户、实行专项管理的高中以上学</w:t>
      </w:r>
      <w:r>
        <w:rPr>
          <w:rFonts w:ascii="FangSong" w:hAnsi="FangSong" w:eastAsia="FangSong" w:cs="FangSong"/>
          <w:sz w:val="28"/>
          <w:szCs w:val="28"/>
          <w:spacing w:val="-1"/>
        </w:rPr>
        <w:t>费、住宿费、高校委托培养费、函大、电大、夜大及短训班培训费等教育收</w:t>
      </w:r>
      <w:r>
        <w:rPr>
          <w:rFonts w:ascii="FangSong" w:hAnsi="FangSong" w:eastAsia="FangSong" w:cs="FangSong"/>
          <w:sz w:val="28"/>
          <w:szCs w:val="28"/>
          <w:spacing w:val="-17"/>
        </w:rPr>
        <w:t>费。</w:t>
      </w:r>
    </w:p>
    <w:p>
      <w:pPr>
        <w:ind w:left="29" w:right="420" w:firstLine="567"/>
        <w:spacing w:before="219" w:line="296" w:lineRule="auto"/>
        <w:rPr>
          <w:rFonts w:ascii="FangSong" w:hAnsi="FangSong" w:eastAsia="FangSong" w:cs="FangSong"/>
          <w:sz w:val="28"/>
          <w:szCs w:val="28"/>
        </w:rPr>
      </w:pPr>
      <w:r>
        <w:rPr>
          <w:rFonts w:ascii="FangSong" w:hAnsi="FangSong" w:eastAsia="FangSong" w:cs="FangSong"/>
          <w:sz w:val="28"/>
          <w:szCs w:val="28"/>
          <w:spacing w:val="-1"/>
        </w:rPr>
        <w:t>三、事业收入：指事业单位开展专业业务活动及辅助活动所取得的收</w:t>
      </w:r>
      <w:r>
        <w:rPr>
          <w:rFonts w:ascii="FangSong" w:hAnsi="FangSong" w:eastAsia="FangSong" w:cs="FangSong"/>
          <w:sz w:val="28"/>
          <w:szCs w:val="28"/>
          <w:spacing w:val="-3"/>
        </w:rPr>
        <w:t>入，不含纳入财政专户管理的教育收费。</w:t>
      </w:r>
    </w:p>
    <w:p>
      <w:pPr>
        <w:ind w:left="29" w:right="140" w:firstLine="593"/>
        <w:spacing w:before="224" w:line="295" w:lineRule="auto"/>
        <w:rPr>
          <w:rFonts w:ascii="FangSong" w:hAnsi="FangSong" w:eastAsia="FangSong" w:cs="FangSong"/>
          <w:sz w:val="28"/>
          <w:szCs w:val="28"/>
        </w:rPr>
      </w:pPr>
      <w:r>
        <w:rPr>
          <w:rFonts w:ascii="FangSong" w:hAnsi="FangSong" w:eastAsia="FangSong" w:cs="FangSong"/>
          <w:sz w:val="28"/>
          <w:szCs w:val="28"/>
          <w:spacing w:val="-2"/>
        </w:rPr>
        <w:t>四、事业单位经营收入：指事业单位在专业业务活动及其辅助活动之外</w:t>
      </w:r>
      <w:r>
        <w:rPr>
          <w:rFonts w:ascii="FangSong" w:hAnsi="FangSong" w:eastAsia="FangSong" w:cs="FangSong"/>
          <w:sz w:val="28"/>
          <w:szCs w:val="28"/>
          <w:spacing w:val="-4"/>
        </w:rPr>
        <w:t>开展非独立核算经营活动取得的收入。</w:t>
      </w:r>
    </w:p>
    <w:p>
      <w:pPr>
        <w:ind w:left="29" w:right="140" w:firstLine="564"/>
        <w:spacing w:before="225" w:line="319" w:lineRule="auto"/>
        <w:rPr>
          <w:rFonts w:ascii="FangSong" w:hAnsi="FangSong" w:eastAsia="FangSong" w:cs="FangSong"/>
          <w:sz w:val="28"/>
          <w:szCs w:val="28"/>
        </w:rPr>
      </w:pPr>
      <w:r>
        <w:rPr>
          <w:rFonts w:ascii="FangSong" w:hAnsi="FangSong" w:eastAsia="FangSong" w:cs="FangSong"/>
          <w:sz w:val="28"/>
          <w:szCs w:val="28"/>
          <w:spacing w:val="-1"/>
        </w:rPr>
        <w:t>五、其他收入：指除“财政拨款收入”“财政专户管理资金”“事业收</w:t>
      </w:r>
      <w:r>
        <w:rPr>
          <w:rFonts w:ascii="FangSong" w:hAnsi="FangSong" w:eastAsia="FangSong" w:cs="FangSong"/>
          <w:sz w:val="28"/>
          <w:szCs w:val="28"/>
          <w:spacing w:val="-1"/>
        </w:rPr>
        <w:t>入”“事业单位经营收入”“上级补助收入”“附属单位上缴收入”等以外</w:t>
      </w:r>
      <w:r>
        <w:rPr>
          <w:rFonts w:ascii="FangSong" w:hAnsi="FangSong" w:eastAsia="FangSong" w:cs="FangSong"/>
          <w:sz w:val="28"/>
          <w:szCs w:val="28"/>
          <w:spacing w:val="-2"/>
        </w:rPr>
        <w:t>的收入。主要包括利息存款收入、事业单位固定资产出租收入等。</w:t>
      </w:r>
    </w:p>
    <w:p>
      <w:pPr>
        <w:ind w:left="29" w:right="140" w:firstLine="562"/>
        <w:spacing w:before="226" w:line="303" w:lineRule="auto"/>
        <w:rPr>
          <w:rFonts w:ascii="FangSong" w:hAnsi="FangSong" w:eastAsia="FangSong" w:cs="FangSong"/>
          <w:sz w:val="28"/>
          <w:szCs w:val="28"/>
        </w:rPr>
      </w:pPr>
      <w:r>
        <w:rPr>
          <w:rFonts w:ascii="FangSong" w:hAnsi="FangSong" w:eastAsia="FangSong" w:cs="FangSong"/>
          <w:sz w:val="28"/>
          <w:szCs w:val="28"/>
          <w:spacing w:val="-1"/>
        </w:rPr>
        <w:t>六、上级补助收入：指单位从主管部门和上级单位取得的非财政补助收</w:t>
      </w:r>
      <w:r>
        <w:rPr>
          <w:rFonts w:ascii="FangSong" w:hAnsi="FangSong" w:eastAsia="FangSong" w:cs="FangSong"/>
          <w:sz w:val="28"/>
          <w:szCs w:val="28"/>
          <w:spacing w:val="-14"/>
        </w:rPr>
        <w:t>入。</w:t>
      </w:r>
    </w:p>
    <w:p>
      <w:pPr>
        <w:ind w:left="26" w:right="140" w:firstLine="568"/>
        <w:spacing w:before="201" w:line="296" w:lineRule="auto"/>
        <w:rPr>
          <w:rFonts w:ascii="FangSong" w:hAnsi="FangSong" w:eastAsia="FangSong" w:cs="FangSong"/>
          <w:sz w:val="28"/>
          <w:szCs w:val="28"/>
        </w:rPr>
      </w:pPr>
      <w:r>
        <w:rPr>
          <w:rFonts w:ascii="FangSong" w:hAnsi="FangSong" w:eastAsia="FangSong" w:cs="FangSong"/>
          <w:sz w:val="28"/>
          <w:szCs w:val="28"/>
          <w:spacing w:val="-1"/>
        </w:rPr>
        <w:t>七、附属单位上缴收入：指本单位所属纳入部门预算编报范围的单位按</w:t>
      </w:r>
      <w:r>
        <w:rPr>
          <w:rFonts w:ascii="FangSong" w:hAnsi="FangSong" w:eastAsia="FangSong" w:cs="FangSong"/>
          <w:sz w:val="28"/>
          <w:szCs w:val="28"/>
          <w:spacing w:val="-5"/>
        </w:rPr>
        <w:t>有关规定上缴的收入。</w:t>
      </w:r>
    </w:p>
    <w:p>
      <w:pPr>
        <w:ind w:firstLine="588"/>
        <w:spacing w:before="222" w:line="320" w:lineRule="auto"/>
        <w:rPr>
          <w:rFonts w:ascii="FangSong" w:hAnsi="FangSong" w:eastAsia="FangSong" w:cs="FangSong"/>
          <w:sz w:val="28"/>
          <w:szCs w:val="28"/>
        </w:rPr>
      </w:pPr>
      <w:r>
        <w:rPr>
          <w:rFonts w:ascii="FangSong" w:hAnsi="FangSong" w:eastAsia="FangSong" w:cs="FangSong"/>
          <w:sz w:val="28"/>
          <w:szCs w:val="28"/>
          <w:spacing w:val="4"/>
        </w:rPr>
        <w:t>八、使用非财政拨款结余：指本单位在预计用当年的“财政拨款</w:t>
      </w:r>
      <w:r>
        <w:rPr>
          <w:rFonts w:ascii="FangSong" w:hAnsi="FangSong" w:eastAsia="FangSong" w:cs="FangSong"/>
          <w:sz w:val="28"/>
          <w:szCs w:val="28"/>
          <w:spacing w:val="3"/>
        </w:rPr>
        <w:t>收入”</w:t>
      </w:r>
      <w:r>
        <w:rPr>
          <w:rFonts w:ascii="FangSong" w:hAnsi="FangSong" w:eastAsia="FangSong" w:cs="FangSong"/>
          <w:sz w:val="28"/>
          <w:szCs w:val="28"/>
        </w:rPr>
        <w:t xml:space="preserve"> </w:t>
      </w:r>
      <w:r>
        <w:rPr>
          <w:rFonts w:ascii="FangSong" w:hAnsi="FangSong" w:eastAsia="FangSong" w:cs="FangSong"/>
          <w:sz w:val="28"/>
          <w:szCs w:val="28"/>
        </w:rPr>
        <w:t>“财政专户管理资金收入”“事业收入”“事业单位经营收入”“上级补助</w:t>
      </w:r>
      <w:r>
        <w:rPr>
          <w:rFonts w:ascii="FangSong" w:hAnsi="FangSong" w:eastAsia="FangSong" w:cs="FangSong"/>
          <w:sz w:val="28"/>
          <w:szCs w:val="28"/>
        </w:rPr>
        <w:t>收入”“附属单位上缴收入”“其他收入”等不足以安排当年支出的情况</w:t>
      </w:r>
    </w:p>
    <w:p>
      <w:pPr>
        <w:ind w:left="34"/>
        <w:spacing w:before="224" w:line="222" w:lineRule="auto"/>
        <w:rPr>
          <w:rFonts w:ascii="FangSong" w:hAnsi="FangSong" w:eastAsia="FangSong" w:cs="FangSong"/>
          <w:sz w:val="28"/>
          <w:szCs w:val="28"/>
        </w:rPr>
      </w:pPr>
      <w:r>
        <w:rPr>
          <w:rFonts w:ascii="FangSong" w:hAnsi="FangSong" w:eastAsia="FangSong" w:cs="FangSong"/>
          <w:sz w:val="28"/>
          <w:szCs w:val="28"/>
          <w:spacing w:val="-3"/>
        </w:rPr>
        <w:t>下，使用以前年度积累结余弥补本年度收支缺口的资金。</w:t>
      </w:r>
    </w:p>
    <w:p>
      <w:pPr>
        <w:ind w:left="30" w:right="140" w:firstLine="568"/>
        <w:spacing w:before="224" w:line="296" w:lineRule="auto"/>
        <w:rPr>
          <w:rFonts w:ascii="FangSong" w:hAnsi="FangSong" w:eastAsia="FangSong" w:cs="FangSong"/>
          <w:sz w:val="28"/>
          <w:szCs w:val="28"/>
        </w:rPr>
      </w:pPr>
      <w:r>
        <w:rPr>
          <w:rFonts w:ascii="FangSong" w:hAnsi="FangSong" w:eastAsia="FangSong" w:cs="FangSong"/>
          <w:sz w:val="28"/>
          <w:szCs w:val="28"/>
          <w:spacing w:val="-1"/>
        </w:rPr>
        <w:t>九、上年结转：指以前年度尚未完成、结转到本年仍按原规定用途继续</w:t>
      </w:r>
      <w:r>
        <w:rPr>
          <w:rFonts w:ascii="FangSong" w:hAnsi="FangSong" w:eastAsia="FangSong" w:cs="FangSong"/>
          <w:sz w:val="28"/>
          <w:szCs w:val="28"/>
          <w:spacing w:val="-8"/>
        </w:rPr>
        <w:t>使用的资金。</w:t>
      </w:r>
    </w:p>
    <w:p>
      <w:pPr>
        <w:ind w:left="597"/>
        <w:spacing w:before="222" w:line="219" w:lineRule="auto"/>
        <w:rPr>
          <w:rFonts w:ascii="FangSong" w:hAnsi="FangSong" w:eastAsia="FangSong" w:cs="FangSong"/>
          <w:sz w:val="28"/>
          <w:szCs w:val="28"/>
        </w:rPr>
      </w:pPr>
      <w:r>
        <w:rPr>
          <w:rFonts w:ascii="FangSong" w:hAnsi="FangSong" w:eastAsia="FangSong" w:cs="FangSong"/>
          <w:sz w:val="28"/>
          <w:szCs w:val="28"/>
          <w:spacing w:val="-1"/>
        </w:rPr>
        <w:t>十、基本支出：指为保障机构正常运转、完成日常工作任务而发生的人</w:t>
      </w:r>
    </w:p>
    <w:p>
      <w:pPr>
        <w:spacing w:line="219" w:lineRule="auto"/>
        <w:sectPr>
          <w:footerReference w:type="default" r:id="rId24"/>
          <w:pgSz w:w="11900" w:h="16840"/>
          <w:pgMar w:top="1431" w:right="1302" w:bottom="762" w:left="1206" w:header="0" w:footer="515" w:gutter="0"/>
        </w:sectPr>
        <w:rPr>
          <w:rFonts w:ascii="FangSong" w:hAnsi="FangSong" w:eastAsia="FangSong" w:cs="FangSong"/>
          <w:sz w:val="28"/>
          <w:szCs w:val="28"/>
        </w:rPr>
      </w:pPr>
    </w:p>
    <w:p>
      <w:pPr>
        <w:pStyle w:val="BodyText"/>
        <w:spacing w:line="382" w:lineRule="auto"/>
        <w:rPr/>
      </w:pPr>
      <w:r/>
    </w:p>
    <w:p>
      <w:pPr>
        <w:ind w:left="22"/>
        <w:spacing w:before="91" w:line="222" w:lineRule="auto"/>
        <w:rPr>
          <w:rFonts w:ascii="FangSong" w:hAnsi="FangSong" w:eastAsia="FangSong" w:cs="FangSong"/>
          <w:sz w:val="28"/>
          <w:szCs w:val="28"/>
        </w:rPr>
      </w:pPr>
      <w:r>
        <w:rPr>
          <w:rFonts w:ascii="FangSong" w:hAnsi="FangSong" w:eastAsia="FangSong" w:cs="FangSong"/>
          <w:sz w:val="28"/>
          <w:szCs w:val="28"/>
          <w:spacing w:val="-7"/>
        </w:rPr>
        <w:t>员支出和日常公用支出。</w:t>
      </w:r>
    </w:p>
    <w:p>
      <w:pPr>
        <w:ind w:left="8" w:right="18" w:firstLine="560"/>
        <w:spacing w:before="224" w:line="296" w:lineRule="auto"/>
        <w:rPr>
          <w:rFonts w:ascii="FangSong" w:hAnsi="FangSong" w:eastAsia="FangSong" w:cs="FangSong"/>
          <w:sz w:val="28"/>
          <w:szCs w:val="28"/>
        </w:rPr>
      </w:pPr>
      <w:r>
        <w:rPr>
          <w:rFonts w:ascii="FangSong" w:hAnsi="FangSong" w:eastAsia="FangSong" w:cs="FangSong"/>
          <w:sz w:val="28"/>
          <w:szCs w:val="28"/>
          <w:spacing w:val="-2"/>
        </w:rPr>
        <w:t>十一、项目支出：指在基本支出之外为完成特定任务和事业发展目标所</w:t>
      </w:r>
      <w:r>
        <w:rPr>
          <w:rFonts w:ascii="FangSong" w:hAnsi="FangSong" w:eastAsia="FangSong" w:cs="FangSong"/>
          <w:sz w:val="28"/>
          <w:szCs w:val="28"/>
          <w:spacing w:val="-9"/>
        </w:rPr>
        <w:t>发生的支出。</w:t>
      </w:r>
    </w:p>
    <w:p>
      <w:pPr>
        <w:ind w:left="568"/>
        <w:spacing w:before="220" w:line="221" w:lineRule="auto"/>
        <w:rPr>
          <w:rFonts w:ascii="FangSong" w:hAnsi="FangSong" w:eastAsia="FangSong" w:cs="FangSong"/>
          <w:sz w:val="28"/>
          <w:szCs w:val="28"/>
        </w:rPr>
      </w:pPr>
      <w:r>
        <w:rPr>
          <w:rFonts w:ascii="FangSong" w:hAnsi="FangSong" w:eastAsia="FangSong" w:cs="FangSong"/>
          <w:sz w:val="28"/>
          <w:szCs w:val="28"/>
          <w:spacing w:val="-3"/>
        </w:rPr>
        <w:t>十二、上缴上级支出：指下级单位上缴上级的支出。</w:t>
      </w:r>
    </w:p>
    <w:p>
      <w:pPr>
        <w:ind w:left="4" w:firstLine="564"/>
        <w:spacing w:before="226" w:line="295" w:lineRule="auto"/>
        <w:rPr>
          <w:rFonts w:ascii="FangSong" w:hAnsi="FangSong" w:eastAsia="FangSong" w:cs="FangSong"/>
          <w:sz w:val="28"/>
          <w:szCs w:val="28"/>
        </w:rPr>
      </w:pPr>
      <w:r>
        <w:rPr>
          <w:rFonts w:ascii="FangSong" w:hAnsi="FangSong" w:eastAsia="FangSong" w:cs="FangSong"/>
          <w:sz w:val="28"/>
          <w:szCs w:val="28"/>
          <w:spacing w:val="-1"/>
        </w:rPr>
        <w:t>十三、事业单位经营支出：指事业单位在专业业务活动及其辅助活动之</w:t>
      </w:r>
      <w:r>
        <w:rPr>
          <w:rFonts w:ascii="FangSong" w:hAnsi="FangSong" w:eastAsia="FangSong" w:cs="FangSong"/>
          <w:sz w:val="28"/>
          <w:szCs w:val="28"/>
          <w:spacing w:val="-4"/>
        </w:rPr>
        <w:t>外开展非独立核算经营活动发生的支出。</w:t>
      </w:r>
    </w:p>
    <w:p>
      <w:pPr>
        <w:ind w:left="568"/>
        <w:spacing w:before="223" w:line="221" w:lineRule="auto"/>
        <w:rPr>
          <w:rFonts w:ascii="FangSong" w:hAnsi="FangSong" w:eastAsia="FangSong" w:cs="FangSong"/>
          <w:sz w:val="28"/>
          <w:szCs w:val="28"/>
        </w:rPr>
      </w:pPr>
      <w:r>
        <w:rPr>
          <w:rFonts w:ascii="FangSong" w:hAnsi="FangSong" w:eastAsia="FangSong" w:cs="FangSong"/>
          <w:sz w:val="28"/>
          <w:szCs w:val="28"/>
          <w:spacing w:val="-3"/>
        </w:rPr>
        <w:t>十四、对下级单位补助支出：指对下级单位补助发生的支出。</w:t>
      </w:r>
    </w:p>
    <w:p>
      <w:pPr>
        <w:ind w:firstLine="567"/>
        <w:spacing w:before="224" w:line="296" w:lineRule="auto"/>
        <w:rPr>
          <w:rFonts w:ascii="FangSong" w:hAnsi="FangSong" w:eastAsia="FangSong" w:cs="FangSong"/>
          <w:sz w:val="28"/>
          <w:szCs w:val="28"/>
        </w:rPr>
      </w:pPr>
      <w:r>
        <w:rPr>
          <w:rFonts w:ascii="FangSong" w:hAnsi="FangSong" w:eastAsia="FangSong" w:cs="FangSong"/>
          <w:sz w:val="28"/>
          <w:szCs w:val="28"/>
          <w:spacing w:val="-1"/>
        </w:rPr>
        <w:t>十五、结转下年：指以前年度预算安排、因客观条件发生变化无法按原</w:t>
      </w:r>
      <w:r>
        <w:rPr>
          <w:rFonts w:ascii="FangSong" w:hAnsi="FangSong" w:eastAsia="FangSong" w:cs="FangSong"/>
          <w:sz w:val="28"/>
          <w:szCs w:val="28"/>
          <w:spacing w:val="-2"/>
        </w:rPr>
        <w:t>计划实施，需延迟到以后年度按原规定用途继续使用的资金。</w:t>
      </w:r>
    </w:p>
    <w:p>
      <w:pPr>
        <w:ind w:left="568"/>
        <w:spacing w:before="223" w:line="221" w:lineRule="auto"/>
        <w:rPr>
          <w:rFonts w:ascii="FangSong" w:hAnsi="FangSong" w:eastAsia="FangSong" w:cs="FangSong"/>
          <w:sz w:val="28"/>
          <w:szCs w:val="28"/>
        </w:rPr>
      </w:pPr>
      <w:r>
        <w:rPr>
          <w:rFonts w:ascii="FangSong" w:hAnsi="FangSong" w:eastAsia="FangSong" w:cs="FangSong"/>
          <w:sz w:val="28"/>
          <w:szCs w:val="28"/>
          <w:spacing w:val="-2"/>
        </w:rPr>
        <w:t>十六、“三公”经费：指县（区）级部门单位安排的因公出国（境）</w:t>
      </w:r>
    </w:p>
    <w:p>
      <w:pPr>
        <w:ind w:firstLine="8"/>
        <w:spacing w:before="221" w:line="340" w:lineRule="auto"/>
        <w:rPr>
          <w:rFonts w:ascii="FangSong" w:hAnsi="FangSong" w:eastAsia="FangSong" w:cs="FangSong"/>
          <w:sz w:val="28"/>
          <w:szCs w:val="28"/>
        </w:rPr>
      </w:pPr>
      <w:r>
        <w:rPr>
          <w:rFonts w:ascii="FangSong" w:hAnsi="FangSong" w:eastAsia="FangSong" w:cs="FangSong"/>
          <w:sz w:val="28"/>
          <w:szCs w:val="28"/>
          <w:spacing w:val="-1"/>
        </w:rPr>
        <w:t>费、公务用车购置及运行费和公务接待费。其中，因公出国（境）费反映单</w:t>
      </w:r>
      <w:r>
        <w:rPr>
          <w:rFonts w:ascii="FangSong" w:hAnsi="FangSong" w:eastAsia="FangSong" w:cs="FangSong"/>
          <w:sz w:val="28"/>
          <w:szCs w:val="28"/>
          <w:spacing w:val="-1"/>
        </w:rPr>
        <w:t>位公务出国（境）的国际差旅费、国外城市间交通费、住宿费、伙食费、培</w:t>
      </w:r>
      <w:r>
        <w:rPr>
          <w:rFonts w:ascii="FangSong" w:hAnsi="FangSong" w:eastAsia="FangSong" w:cs="FangSong"/>
          <w:sz w:val="28"/>
          <w:szCs w:val="28"/>
          <w:spacing w:val="-1"/>
        </w:rPr>
        <w:t>训费、公杂费等支出；公务用车购置及运行费反映单位公务用车车辆购置支</w:t>
      </w:r>
      <w:r>
        <w:rPr>
          <w:rFonts w:ascii="FangSong" w:hAnsi="FangSong" w:eastAsia="FangSong" w:cs="FangSong"/>
          <w:sz w:val="28"/>
          <w:szCs w:val="28"/>
          <w:spacing w:val="-1"/>
        </w:rPr>
        <w:t>出（含车辆购置税）及燃料费、维修费、过路过桥费、保险费、安全奖励费</w:t>
      </w:r>
      <w:r>
        <w:rPr>
          <w:rFonts w:ascii="FangSong" w:hAnsi="FangSong" w:eastAsia="FangSong" w:cs="FangSong"/>
          <w:sz w:val="28"/>
          <w:szCs w:val="28"/>
          <w:spacing w:val="-1"/>
        </w:rPr>
        <w:t>用等支出；公务接待费反映单位按规定开支的各类接待（含外宾接待）支</w:t>
      </w:r>
    </w:p>
    <w:p>
      <w:pPr>
        <w:ind w:left="29"/>
        <w:spacing w:before="226" w:line="227" w:lineRule="auto"/>
        <w:rPr>
          <w:rFonts w:ascii="FangSong" w:hAnsi="FangSong" w:eastAsia="FangSong" w:cs="FangSong"/>
          <w:sz w:val="28"/>
          <w:szCs w:val="28"/>
        </w:rPr>
      </w:pPr>
      <w:r>
        <w:rPr>
          <w:rFonts w:ascii="FangSong" w:hAnsi="FangSong" w:eastAsia="FangSong" w:cs="FangSong"/>
          <w:sz w:val="28"/>
          <w:szCs w:val="28"/>
          <w:spacing w:val="-22"/>
        </w:rPr>
        <w:t>出。</w:t>
      </w:r>
    </w:p>
    <w:p>
      <w:pPr>
        <w:ind w:firstLine="567"/>
        <w:spacing w:before="215" w:line="295" w:lineRule="auto"/>
        <w:rPr>
          <w:rFonts w:ascii="FangSong" w:hAnsi="FangSong" w:eastAsia="FangSong" w:cs="FangSong"/>
          <w:sz w:val="28"/>
          <w:szCs w:val="28"/>
        </w:rPr>
      </w:pPr>
      <w:r>
        <w:rPr>
          <w:rFonts w:ascii="FangSong" w:hAnsi="FangSong" w:eastAsia="FangSong" w:cs="FangSong"/>
          <w:sz w:val="28"/>
          <w:szCs w:val="28"/>
          <w:spacing w:val="-1"/>
        </w:rPr>
        <w:t>十七、机关运行经费：指为保障行政单位（包括参照公务员法管理的事</w:t>
      </w:r>
      <w:r>
        <w:rPr>
          <w:rFonts w:ascii="FangSong" w:hAnsi="FangSong" w:eastAsia="FangSong" w:cs="FangSong"/>
          <w:sz w:val="28"/>
          <w:szCs w:val="28"/>
          <w:spacing w:val="-1"/>
        </w:rPr>
        <w:t>业单位）运行用于购买货物和服务的各项资金，包括办公及印刷费、邮电</w:t>
      </w:r>
    </w:p>
    <w:p>
      <w:pPr>
        <w:ind w:firstLine="9"/>
        <w:spacing w:before="225" w:line="320" w:lineRule="auto"/>
        <w:rPr>
          <w:rFonts w:ascii="FangSong" w:hAnsi="FangSong" w:eastAsia="FangSong" w:cs="FangSong"/>
          <w:sz w:val="28"/>
          <w:szCs w:val="28"/>
        </w:rPr>
      </w:pPr>
      <w:r>
        <w:rPr>
          <w:rFonts w:ascii="FangSong" w:hAnsi="FangSong" w:eastAsia="FangSong" w:cs="FangSong"/>
          <w:sz w:val="28"/>
          <w:szCs w:val="28"/>
          <w:spacing w:val="-1"/>
        </w:rPr>
        <w:t>费、差旅费、会议费、福利费、日常维修费、专用材料及一般设备购置费、</w:t>
      </w:r>
      <w:r>
        <w:rPr>
          <w:rFonts w:ascii="FangSong" w:hAnsi="FangSong" w:eastAsia="FangSong" w:cs="FangSong"/>
          <w:sz w:val="28"/>
          <w:szCs w:val="28"/>
          <w:spacing w:val="-1"/>
        </w:rPr>
        <w:t>办公用房水电费、办公用房取暖费、办公用房物业管理费、公务用车运行维</w:t>
      </w:r>
      <w:r>
        <w:rPr>
          <w:rFonts w:ascii="FangSong" w:hAnsi="FangSong" w:eastAsia="FangSong" w:cs="FangSong"/>
          <w:sz w:val="28"/>
          <w:szCs w:val="28"/>
          <w:spacing w:val="-6"/>
        </w:rPr>
        <w:t>护费以及其他费用。</w:t>
      </w:r>
    </w:p>
    <w:sectPr>
      <w:footerReference w:type="default" r:id="rId25"/>
      <w:pgSz w:w="11900" w:h="16840"/>
      <w:pgMar w:top="1431" w:right="1442" w:bottom="762" w:left="1235" w:header="0" w:footer="517"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 w:name="KaiTi">
    <w:panose1 w:val="02010609060101010101"/>
    <w:charset w:val="86"/>
    <w:family w:val="auto"/>
    <w:pitch w:val="default"/>
    <w:sig w:usb0="800002BF" w:usb1="38CF7CFA" w:usb2="00000016" w:usb3="00000000" w:csb0="00040001" w:csb1="00000000"/>
  </w:font>
  <w:font w:name="Times New Roman">
    <w:panose1 w:val="02020603050405020304"/>
    <w:charset w:val="00"/>
    <w:family w:val="auto"/>
    <w:pitch w:val="variable"/>
    <w:sig w:usb0="E0002EFF" w:usb1="C000785B" w:usb2="00000009" w:usb3="00000000" w:csb0="400001FF" w:csb1="FFFF0000"/>
  </w:font>
  <w:font w:name="FangSong">
    <w:panose1 w:val="02010609060101010101"/>
    <w:charset w:val="86"/>
    <w:family w:val="auto"/>
    <w:pitch w:val="default"/>
    <w:sig w:usb0="800002BF" w:usb1="38CF7CFA" w:usb2="00000016" w:usb3="00000000" w:csb0="00040001"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227"/>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2"/>
        <w:w w:val="101"/>
        <w:position w:val="1"/>
      </w:rPr>
      <w:t xml:space="preserve"> </w:t>
    </w:r>
    <w:r>
      <w:rPr>
        <w:rFonts w:ascii="Times New Roman" w:hAnsi="Times New Roman" w:eastAsia="Times New Roman" w:cs="Times New Roman"/>
        <w:sz w:val="18"/>
        <w:szCs w:val="18"/>
        <w:spacing w:val="-9"/>
        <w:position w:val="1"/>
      </w:rPr>
      <w:t>1 —</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31"/>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10 —</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31"/>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11 —</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368"/>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12 —</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838"/>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13 —</w:t>
    </w:r>
  </w:p>
</w:ftr>
</file>

<file path=word/footer1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31"/>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14 —</w:t>
    </w:r>
  </w:p>
</w:ftr>
</file>

<file path=word/footer1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354"/>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15 —</w:t>
    </w:r>
  </w:p>
</w:ftr>
</file>

<file path=word/footer1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5923"/>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16 —</w:t>
    </w:r>
  </w:p>
</w:ftr>
</file>

<file path=word/footer1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00"/>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17 —</w:t>
    </w:r>
  </w:p>
</w:ftr>
</file>

<file path=word/footer1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572"/>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18 —</w:t>
    </w:r>
  </w:p>
</w:ftr>
</file>

<file path=word/footer1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281"/>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9"/>
        <w:position w:val="1"/>
      </w:rPr>
      <w:t>—</w:t>
    </w:r>
    <w:r>
      <w:rPr>
        <w:rFonts w:ascii="Times New Roman" w:hAnsi="Times New Roman" w:eastAsia="Times New Roman" w:cs="Times New Roman"/>
        <w:sz w:val="18"/>
        <w:szCs w:val="18"/>
        <w:spacing w:val="14"/>
        <w:w w:val="101"/>
        <w:position w:val="1"/>
      </w:rPr>
      <w:t xml:space="preserve"> </w:t>
    </w:r>
    <w:r>
      <w:rPr>
        <w:rFonts w:ascii="Times New Roman" w:hAnsi="Times New Roman" w:eastAsia="Times New Roman" w:cs="Times New Roman"/>
        <w:sz w:val="18"/>
        <w:szCs w:val="18"/>
        <w:spacing w:val="-9"/>
        <w:position w:val="1"/>
      </w:rPr>
      <w:t>19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 —</w:t>
    </w:r>
  </w:p>
</w:ftr>
</file>

<file path=word/footer2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20 —</w:t>
    </w:r>
  </w:p>
</w:ftr>
</file>

<file path=word/footer2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5"/>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21 —</w:t>
    </w:r>
  </w:p>
</w:ftr>
</file>

<file path=word/footer2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4"/>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22 —</w:t>
    </w:r>
  </w:p>
</w:ftr>
</file>

<file path=word/footer2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23 —</w:t>
    </w:r>
  </w:p>
</w:ftr>
</file>

<file path=word/footer2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48"/>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24 —</w:t>
    </w:r>
  </w:p>
</w:ftr>
</file>

<file path=word/footer2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25 —</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970"/>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position w:val="1"/>
      </w:rPr>
      <w:t>—</w:t>
    </w:r>
    <w:r>
      <w:rPr>
        <w:rFonts w:ascii="Times New Roman" w:hAnsi="Times New Roman" w:eastAsia="Times New Roman" w:cs="Times New Roman"/>
        <w:sz w:val="18"/>
        <w:szCs w:val="18"/>
        <w:spacing w:val="4"/>
        <w:position w:val="1"/>
      </w:rPr>
      <w:t xml:space="preserve"> </w:t>
    </w:r>
    <w:r>
      <w:rPr>
        <w:rFonts w:ascii="Times New Roman" w:hAnsi="Times New Roman" w:eastAsia="Times New Roman" w:cs="Times New Roman"/>
        <w:sz w:val="18"/>
        <w:szCs w:val="18"/>
        <w:spacing w:val="-7"/>
        <w:position w:val="1"/>
      </w:rPr>
      <w:t>3 —</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17"/>
      <w:spacing w:line="237"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4 —</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520"/>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position w:val="1"/>
      </w:rPr>
      <w:t>—</w:t>
    </w:r>
    <w:r>
      <w:rPr>
        <w:rFonts w:ascii="Times New Roman" w:hAnsi="Times New Roman" w:eastAsia="Times New Roman" w:cs="Times New Roman"/>
        <w:sz w:val="18"/>
        <w:szCs w:val="18"/>
        <w:spacing w:val="4"/>
        <w:position w:val="1"/>
      </w:rPr>
      <w:t xml:space="preserve"> </w:t>
    </w:r>
    <w:r>
      <w:rPr>
        <w:rFonts w:ascii="Times New Roman" w:hAnsi="Times New Roman" w:eastAsia="Times New Roman" w:cs="Times New Roman"/>
        <w:sz w:val="18"/>
        <w:szCs w:val="18"/>
        <w:spacing w:val="-7"/>
        <w:position w:val="1"/>
      </w:rPr>
      <w:t>5 —</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4896"/>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6 —</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853"/>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7"/>
        <w:position w:val="1"/>
      </w:rPr>
      <w:t>—</w:t>
    </w:r>
    <w:r>
      <w:rPr>
        <w:rFonts w:ascii="Times New Roman" w:hAnsi="Times New Roman" w:eastAsia="Times New Roman" w:cs="Times New Roman"/>
        <w:sz w:val="18"/>
        <w:szCs w:val="18"/>
        <w:spacing w:val="4"/>
        <w:position w:val="1"/>
      </w:rPr>
      <w:t xml:space="preserve"> </w:t>
    </w:r>
    <w:r>
      <w:rPr>
        <w:rFonts w:ascii="Times New Roman" w:hAnsi="Times New Roman" w:eastAsia="Times New Roman" w:cs="Times New Roman"/>
        <w:sz w:val="18"/>
        <w:szCs w:val="18"/>
        <w:spacing w:val="-7"/>
        <w:position w:val="1"/>
      </w:rPr>
      <w:t>7 —</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7853"/>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8 —</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6863"/>
      <w:spacing w:line="235" w:lineRule="exact"/>
      <w:rPr>
        <w:rFonts w:ascii="Times New Roman" w:hAnsi="Times New Roman" w:eastAsia="Times New Roman" w:cs="Times New Roman"/>
        <w:sz w:val="18"/>
        <w:szCs w:val="18"/>
      </w:rPr>
    </w:pPr>
    <w:r>
      <w:rPr>
        <w:rFonts w:ascii="Times New Roman" w:hAnsi="Times New Roman" w:eastAsia="Times New Roman" w:cs="Times New Roman"/>
        <w:sz w:val="18"/>
        <w:szCs w:val="18"/>
        <w:spacing w:val="-5"/>
        <w:position w:val="1"/>
      </w:rPr>
      <w:t>— 9 —</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 w:type="paragraph" w:styleId="TableText">
    <w:name w:val="Table Text"/>
    <w:basedOn w:val="Normal"/>
    <w:semiHidden/>
    <w:qFormat/>
    <w:pPr/>
    <w:rPr>
      <w:rFonts w:ascii="SimSun" w:hAnsi="SimSun" w:eastAsia="SimSun" w:cs="SimSun"/>
      <w:sz w:val="18"/>
      <w:szCs w:val="1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8" Type="http://schemas.openxmlformats.org/officeDocument/2006/relationships/fontTable" Target="fontTable.xml"/><Relationship Id="rId27" Type="http://schemas.openxmlformats.org/officeDocument/2006/relationships/styles" Target="styles.xml"/><Relationship Id="rId26" Type="http://schemas.openxmlformats.org/officeDocument/2006/relationships/settings" Target="settings.xml"/><Relationship Id="rId25" Type="http://schemas.openxmlformats.org/officeDocument/2006/relationships/footer" Target="footer25.xml"/><Relationship Id="rId24" Type="http://schemas.openxmlformats.org/officeDocument/2006/relationships/footer" Target="footer24.xml"/><Relationship Id="rId23" Type="http://schemas.openxmlformats.org/officeDocument/2006/relationships/footer" Target="footer23.xml"/><Relationship Id="rId22" Type="http://schemas.openxmlformats.org/officeDocument/2006/relationships/footer" Target="footer22.xml"/><Relationship Id="rId21" Type="http://schemas.openxmlformats.org/officeDocument/2006/relationships/footer" Target="footer21.xml"/><Relationship Id="rId20" Type="http://schemas.openxmlformats.org/officeDocument/2006/relationships/footer" Target="footer20.xml"/><Relationship Id="rId2" Type="http://schemas.openxmlformats.org/officeDocument/2006/relationships/footer" Target="footer2.xml"/><Relationship Id="rId19" Type="http://schemas.openxmlformats.org/officeDocument/2006/relationships/footer" Target="footer19.xml"/><Relationship Id="rId18" Type="http://schemas.openxmlformats.org/officeDocument/2006/relationships/footer" Target="footer18.xml"/><Relationship Id="rId17" Type="http://schemas.openxmlformats.org/officeDocument/2006/relationships/footer" Target="footer17.xml"/><Relationship Id="rId16" Type="http://schemas.openxmlformats.org/officeDocument/2006/relationships/footer" Target="footer16.xml"/><Relationship Id="rId15" Type="http://schemas.openxmlformats.org/officeDocument/2006/relationships/footer" Target="footer15.xml"/><Relationship Id="rId14" Type="http://schemas.openxmlformats.org/officeDocument/2006/relationships/footer" Target="footer14.xml"/><Relationship Id="rId13" Type="http://schemas.openxmlformats.org/officeDocument/2006/relationships/footer" Target="footer13.xml"/><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2026-02-28T16:31:17Z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2026-03-17T10:23:48</vt:filetime>
  </property>
</Properties>
</file>