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598" w:rsidRDefault="00387E95">
      <w:pPr>
        <w:pStyle w:val="a7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山东省招远第一中学</w:t>
      </w:r>
      <w:r>
        <w:rPr>
          <w:rFonts w:ascii="方正小标宋简体" w:eastAsia="方正小标宋简体" w:hint="eastAsia"/>
          <w:bCs/>
          <w:sz w:val="44"/>
          <w:szCs w:val="44"/>
        </w:rPr>
        <w:t>202</w:t>
      </w:r>
      <w:r>
        <w:rPr>
          <w:rFonts w:ascii="方正小标宋简体" w:eastAsia="方正小标宋简体"/>
          <w:bCs/>
          <w:sz w:val="44"/>
          <w:szCs w:val="44"/>
        </w:rPr>
        <w:t>3</w:t>
      </w:r>
      <w:r>
        <w:rPr>
          <w:rFonts w:ascii="方正小标宋简体" w:eastAsia="方正小标宋简体" w:hint="eastAsia"/>
          <w:bCs/>
          <w:sz w:val="44"/>
          <w:szCs w:val="44"/>
        </w:rPr>
        <w:t>-202</w:t>
      </w:r>
      <w:r>
        <w:rPr>
          <w:rFonts w:ascii="方正小标宋简体" w:eastAsia="方正小标宋简体"/>
          <w:bCs/>
          <w:sz w:val="44"/>
          <w:szCs w:val="44"/>
        </w:rPr>
        <w:t>4</w:t>
      </w:r>
      <w:r>
        <w:rPr>
          <w:rFonts w:ascii="方正小标宋简体" w:eastAsia="方正小标宋简体" w:hint="eastAsia"/>
          <w:bCs/>
          <w:sz w:val="44"/>
          <w:szCs w:val="44"/>
        </w:rPr>
        <w:t>学年度</w:t>
      </w:r>
      <w:r>
        <w:rPr>
          <w:rFonts w:ascii="方正小标宋简体" w:eastAsia="方正小标宋简体" w:hint="eastAsia"/>
          <w:bCs/>
          <w:sz w:val="44"/>
          <w:szCs w:val="44"/>
        </w:rPr>
        <w:t>高三政治</w:t>
      </w:r>
      <w:r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一、学情分析</w:t>
      </w:r>
    </w:p>
    <w:p w:rsidR="000A4598" w:rsidRDefault="00EB10A4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仿宋_GB2312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2</w:t>
      </w:r>
      <w:r>
        <w:rPr>
          <w:rFonts w:ascii="仿宋_GB2312" w:eastAsia="仿宋_GB2312"/>
          <w:bCs/>
          <w:sz w:val="32"/>
          <w:szCs w:val="32"/>
        </w:rPr>
        <w:t>021</w:t>
      </w:r>
      <w:r>
        <w:rPr>
          <w:rFonts w:ascii="仿宋_GB2312" w:eastAsia="仿宋_GB2312" w:hint="eastAsia"/>
          <w:bCs/>
          <w:sz w:val="32"/>
          <w:szCs w:val="32"/>
        </w:rPr>
        <w:t>级</w:t>
      </w:r>
      <w:r w:rsidR="00387E95">
        <w:rPr>
          <w:rFonts w:ascii="仿宋_GB2312" w:eastAsia="仿宋_GB2312" w:hint="eastAsia"/>
          <w:bCs/>
          <w:sz w:val="32"/>
          <w:szCs w:val="32"/>
        </w:rPr>
        <w:t>政治</w:t>
      </w:r>
      <w:r w:rsidR="00387E95">
        <w:rPr>
          <w:rFonts w:ascii="仿宋_GB2312" w:eastAsia="仿宋_GB2312" w:hint="eastAsia"/>
          <w:bCs/>
          <w:sz w:val="32"/>
          <w:szCs w:val="32"/>
        </w:rPr>
        <w:t>教材是</w:t>
      </w:r>
      <w:r>
        <w:rPr>
          <w:rFonts w:ascii="仿宋_GB2312" w:eastAsia="仿宋_GB2312" w:hint="eastAsia"/>
          <w:bCs/>
          <w:sz w:val="32"/>
          <w:szCs w:val="32"/>
        </w:rPr>
        <w:t>人民教育出版社</w:t>
      </w:r>
      <w:r w:rsidR="00387E95">
        <w:rPr>
          <w:rFonts w:ascii="仿宋_GB2312" w:eastAsia="仿宋_GB2312" w:hint="eastAsia"/>
          <w:bCs/>
          <w:sz w:val="32"/>
          <w:szCs w:val="32"/>
        </w:rPr>
        <w:t>统编版</w:t>
      </w:r>
      <w:r w:rsidR="00387E95">
        <w:rPr>
          <w:rFonts w:ascii="仿宋_GB2312" w:eastAsia="仿宋_GB2312" w:hint="eastAsia"/>
          <w:bCs/>
          <w:sz w:val="32"/>
          <w:szCs w:val="32"/>
        </w:rPr>
        <w:t>教材。</w:t>
      </w:r>
      <w:r w:rsidR="00387E95">
        <w:rPr>
          <w:rFonts w:ascii="仿宋_GB2312" w:eastAsia="仿宋_GB2312" w:hint="eastAsia"/>
          <w:bCs/>
          <w:sz w:val="32"/>
          <w:szCs w:val="32"/>
        </w:rPr>
        <w:t>目前，需要针对党的二十大内容和</w:t>
      </w:r>
      <w:r w:rsidR="00387E95">
        <w:rPr>
          <w:rFonts w:ascii="仿宋_GB2312" w:eastAsia="仿宋_GB2312" w:hint="eastAsia"/>
          <w:bCs/>
          <w:sz w:val="32"/>
          <w:szCs w:val="32"/>
        </w:rPr>
        <w:t>2023</w:t>
      </w:r>
      <w:r w:rsidR="00387E95">
        <w:rPr>
          <w:rFonts w:ascii="仿宋_GB2312" w:eastAsia="仿宋_GB2312" w:hint="eastAsia"/>
          <w:bCs/>
          <w:sz w:val="32"/>
          <w:szCs w:val="32"/>
        </w:rPr>
        <w:t>版新教材进行更改。</w:t>
      </w:r>
      <w:r w:rsidR="00387E95">
        <w:rPr>
          <w:rFonts w:ascii="仿宋_GB2312" w:eastAsia="仿宋_GB2312" w:hint="eastAsia"/>
          <w:bCs/>
          <w:sz w:val="32"/>
          <w:szCs w:val="32"/>
        </w:rPr>
        <w:t>我们的</w:t>
      </w:r>
      <w:r w:rsidR="00387E95">
        <w:rPr>
          <w:rFonts w:ascii="仿宋_GB2312" w:eastAsia="仿宋_GB2312" w:hint="eastAsia"/>
          <w:color w:val="000000" w:themeColor="text1"/>
          <w:sz w:val="32"/>
          <w:szCs w:val="32"/>
        </w:rPr>
        <w:t>学生改选政治的时间不一致，导致学生的学科素养参差不齐。尤其是进入高二改选政治的学生，从未学过哲学知识，这部分学生相对而言，政治学习思维相对较低。</w:t>
      </w:r>
      <w:r w:rsidR="00387E95">
        <w:rPr>
          <w:rFonts w:ascii="仿宋_GB2312" w:eastAsia="仿宋_GB2312" w:hint="eastAsia"/>
          <w:bCs/>
          <w:sz w:val="32"/>
          <w:szCs w:val="32"/>
        </w:rPr>
        <w:t>对于高三学生来讲，大部分学生在学习态度上有了很大的改观，困扰他们更多的是“付出”与回报</w:t>
      </w:r>
      <w:proofErr w:type="gramStart"/>
      <w:r w:rsidR="00387E95">
        <w:rPr>
          <w:rFonts w:ascii="仿宋_GB2312" w:eastAsia="仿宋_GB2312" w:hint="eastAsia"/>
          <w:bCs/>
          <w:sz w:val="32"/>
          <w:szCs w:val="32"/>
        </w:rPr>
        <w:t>不</w:t>
      </w:r>
      <w:proofErr w:type="gramEnd"/>
      <w:r w:rsidR="00387E95">
        <w:rPr>
          <w:rFonts w:ascii="仿宋_GB2312" w:eastAsia="仿宋_GB2312" w:hint="eastAsia"/>
          <w:bCs/>
          <w:sz w:val="32"/>
          <w:szCs w:val="32"/>
        </w:rPr>
        <w:t>成正比。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二、教材分析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高中政治七本教材</w:t>
      </w:r>
      <w:r>
        <w:rPr>
          <w:rFonts w:ascii="仿宋_GB2312" w:eastAsia="仿宋_GB2312" w:hint="eastAsia"/>
          <w:bCs/>
          <w:sz w:val="32"/>
          <w:szCs w:val="32"/>
        </w:rPr>
        <w:t>贯穿一条主线：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用习近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平新时代中国特色社会主义思想铸魂育人</w:t>
      </w:r>
      <w:r>
        <w:rPr>
          <w:rFonts w:ascii="仿宋_GB2312" w:eastAsia="仿宋_GB2312" w:hint="eastAsia"/>
          <w:bCs/>
          <w:sz w:val="32"/>
          <w:szCs w:val="32"/>
        </w:rPr>
        <w:t>。</w:t>
      </w:r>
      <w:r>
        <w:rPr>
          <w:rFonts w:ascii="仿宋_GB2312" w:eastAsia="仿宋_GB2312" w:hint="eastAsia"/>
          <w:bCs/>
          <w:sz w:val="32"/>
          <w:szCs w:val="32"/>
        </w:rPr>
        <w:t>必修</w:t>
      </w:r>
      <w:r>
        <w:rPr>
          <w:rFonts w:ascii="仿宋_GB2312" w:eastAsia="仿宋_GB2312" w:hint="eastAsia"/>
          <w:bCs/>
          <w:sz w:val="32"/>
          <w:szCs w:val="32"/>
        </w:rPr>
        <w:t>4</w:t>
      </w:r>
      <w:r>
        <w:rPr>
          <w:rFonts w:ascii="仿宋_GB2312" w:eastAsia="仿宋_GB2312" w:hint="eastAsia"/>
          <w:bCs/>
          <w:sz w:val="32"/>
          <w:szCs w:val="32"/>
        </w:rPr>
        <w:t>本教材采取总分方式，《中国特色社会主义》是总，对中国特色社会主义的形成和发展有总体了解；《经济与社会》《政治与法治》《哲学与文化》是分，从经济、政治、哲学、文化等领域具体理解如何坚持和发展中国特色社会主义。选择性必修</w:t>
      </w:r>
      <w:r>
        <w:rPr>
          <w:rFonts w:ascii="仿宋_GB2312" w:eastAsia="仿宋_GB2312" w:hint="eastAsia"/>
          <w:bCs/>
          <w:sz w:val="32"/>
          <w:szCs w:val="32"/>
        </w:rPr>
        <w:t>3</w:t>
      </w:r>
      <w:r>
        <w:rPr>
          <w:rFonts w:ascii="仿宋_GB2312" w:eastAsia="仿宋_GB2312" w:hint="eastAsia"/>
          <w:bCs/>
          <w:sz w:val="32"/>
          <w:szCs w:val="32"/>
        </w:rPr>
        <w:t>册教材则重在培养用全球视野认识人类社会发展大势，用法律手段处理日常问题，用科学思维探索认识世界，从而提升国际视野、法治意识和科学思维。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三、本学期目标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本学期从学生实际出发，夯实基础，稳扎稳打，严格按照学校和年级的统一安排，尊重教育教学规律、政治学习规律。为了应对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2024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年高考，提高备考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效率，我们全体高三政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治教师结合备考实际，群策群力，对标对表精准教学，</w:t>
      </w:r>
      <w:proofErr w:type="gramStart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落细落实</w:t>
      </w:r>
      <w:proofErr w:type="gramEnd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核心素养。深入研究真题，尤其是分析近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五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年教育部考试中心命制的高考试题和山东省近四年新高考试题，重视基础知识、基本技能、基本方法。稳扎稳打地做好高考一轮复习。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 xml:space="preserve"> 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仿宋_GB2312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议题式复习，大单元复习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把准方向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解读《中国高考评价体系》《普通高中思想政治课程标准》（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2017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版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2020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年修订）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。）明确目标，有计划、有步骤、有措施地指导学生补齐短板。夯实基础，对照新课标，复习必备知识，做到“小、细、实、透”。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关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注热点，提高能力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，落实常规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，搞好集体备课。每周进行两次集体备课。</w:t>
      </w:r>
      <w:proofErr w:type="gramStart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备课组努力</w:t>
      </w:r>
      <w:proofErr w:type="gramEnd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做到“四个一”：统一思想，形成合力；统一进度，齐头并进；统一备课，取长补短；统一练习，高效轻负。反思回查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每周都要对上周内容进行反思回查，一查基础知识漏洞，查漏补缺，二查思维缺陷，提升能力，三查错题，汇总反思。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六、教学进度安排</w:t>
      </w:r>
    </w:p>
    <w:p w:rsidR="000A4598" w:rsidRDefault="00387E95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（一）第一学期</w:t>
      </w: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141"/>
        <w:gridCol w:w="4394"/>
        <w:gridCol w:w="992"/>
      </w:tblGrid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周次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时间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教学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内容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教时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8.2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《中特》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第一课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 xml:space="preserve">8 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《中特》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第二三四课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《经社》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第一单元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lastRenderedPageBreak/>
              <w:t>4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18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24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《经社》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第二单元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《政法》第一单元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7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《政法》第二单元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tabs>
                <w:tab w:val="center" w:pos="980"/>
              </w:tabs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《政法》第三单元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23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10.29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10.3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期中考试</w:t>
            </w:r>
          </w:p>
        </w:tc>
        <w:tc>
          <w:tcPr>
            <w:tcW w:w="992" w:type="dxa"/>
          </w:tcPr>
          <w:p w:rsidR="000A4598" w:rsidRDefault="000A4598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《哲文》第一单元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13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《哲文》第二单元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必修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《哲文》第三单元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11.2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7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选修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《国政经》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第一二单元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选修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《国政经》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第三四单元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选修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《法律》第一、二单元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选修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《法律》第三、四单元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25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12.31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</w:t>
            </w:r>
            <w:r w:rsidR="00AD7021"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</w:t>
            </w:r>
            <w:r w:rsidR="00AD7021"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4394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1.8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1.14</w:t>
            </w:r>
          </w:p>
        </w:tc>
        <w:tc>
          <w:tcPr>
            <w:tcW w:w="4394" w:type="dxa"/>
          </w:tcPr>
          <w:p w:rsidR="000A4598" w:rsidRDefault="00AD7021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0A4598" w:rsidRDefault="000A4598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</w:p>
        </w:tc>
      </w:tr>
      <w:tr w:rsidR="000A4598" w:rsidTr="00635733">
        <w:trPr>
          <w:trHeight w:val="641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15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4394" w:type="dxa"/>
          </w:tcPr>
          <w:p w:rsidR="000A4598" w:rsidRDefault="00AD7021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综合复习备考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62"/>
        </w:trPr>
        <w:tc>
          <w:tcPr>
            <w:tcW w:w="1007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141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1.22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—</w:t>
            </w: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1.28</w:t>
            </w:r>
          </w:p>
        </w:tc>
        <w:tc>
          <w:tcPr>
            <w:tcW w:w="4394" w:type="dxa"/>
          </w:tcPr>
          <w:p w:rsidR="000A4598" w:rsidRDefault="00AD7021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期末考试</w:t>
            </w:r>
          </w:p>
        </w:tc>
        <w:tc>
          <w:tcPr>
            <w:tcW w:w="992" w:type="dxa"/>
          </w:tcPr>
          <w:p w:rsidR="000A4598" w:rsidRDefault="00387E95">
            <w:pPr>
              <w:widowControl/>
              <w:jc w:val="left"/>
              <w:rPr>
                <w:rFonts w:ascii="仿宋_GB2312" w:eastAsia="仿宋_GB2312" w:hAnsi="宋体" w:cs="宋体"/>
                <w:color w:val="000000" w:themeColor="text1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sz w:val="32"/>
                <w:szCs w:val="32"/>
              </w:rPr>
              <w:t>8</w:t>
            </w:r>
          </w:p>
        </w:tc>
      </w:tr>
    </w:tbl>
    <w:p w:rsidR="000A4598" w:rsidRDefault="000A4598">
      <w:pPr>
        <w:pStyle w:val="a7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</w:p>
    <w:p w:rsidR="000A4598" w:rsidRDefault="00387E95">
      <w:pPr>
        <w:pStyle w:val="a7"/>
        <w:numPr>
          <w:ilvl w:val="0"/>
          <w:numId w:val="1"/>
        </w:numPr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9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2056"/>
        <w:gridCol w:w="5528"/>
        <w:gridCol w:w="919"/>
      </w:tblGrid>
      <w:tr w:rsidR="000A4598" w:rsidTr="00635733">
        <w:trPr>
          <w:trHeight w:val="90"/>
        </w:trPr>
        <w:tc>
          <w:tcPr>
            <w:tcW w:w="916" w:type="dxa"/>
            <w:vAlign w:val="center"/>
          </w:tcPr>
          <w:p w:rsidR="000A4598" w:rsidRDefault="00387E95">
            <w:pPr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周次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教学内容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课时</w:t>
            </w:r>
          </w:p>
        </w:tc>
      </w:tr>
      <w:tr w:rsidR="000A4598" w:rsidTr="00635733">
        <w:trPr>
          <w:trHeight w:val="90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2056" w:type="dxa"/>
            <w:vAlign w:val="center"/>
          </w:tcPr>
          <w:p w:rsidR="000A4598" w:rsidRDefault="00635733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2.</w:t>
            </w:r>
            <w:r w:rsidR="00387E95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26</w:t>
            </w:r>
            <w:r w:rsidR="00387E95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日—</w:t>
            </w:r>
            <w:r w:rsidR="00387E95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 w:rsidR="00387E95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诊断性测试综合复习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593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lastRenderedPageBreak/>
              <w:t>2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诊断性测试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81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56" w:type="dxa"/>
            <w:vAlign w:val="center"/>
          </w:tcPr>
          <w:p w:rsidR="000A4598" w:rsidRDefault="00387E95" w:rsidP="00AD7021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11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17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中国特色社会主义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经济制度与经济体制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经济发展与社会进步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81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18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24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中国共产党的领导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人民当家作主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全面依法治国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81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31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探索世界与把握规律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认识社会与价值选择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9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文化传承与文化创新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1718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10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国家与国际组织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11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世界多极化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12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民事权利义务与社会争议解决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387E95">
        <w:trPr>
          <w:trHeight w:val="1310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13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家庭婚姻与就业创业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14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科学思维观念与逻辑思维规则</w:t>
            </w:r>
          </w:p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15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辩证思维方法与创新思维能力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623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15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21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题型专题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时政专题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rPr>
          <w:trHeight w:val="502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22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28</w:t>
            </w:r>
          </w:p>
        </w:tc>
        <w:tc>
          <w:tcPr>
            <w:tcW w:w="5528" w:type="dxa"/>
            <w:tcBorders>
              <w:left w:val="single" w:sz="4" w:space="0" w:color="auto"/>
            </w:tcBorders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适应性考试综合复习</w:t>
            </w:r>
          </w:p>
        </w:tc>
        <w:tc>
          <w:tcPr>
            <w:tcW w:w="919" w:type="dxa"/>
            <w:tcBorders>
              <w:left w:val="single" w:sz="4" w:space="0" w:color="auto"/>
            </w:tcBorders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4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29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适应性考试综合复习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8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烟台适应性考试（二模）</w:t>
            </w:r>
          </w:p>
        </w:tc>
        <w:tc>
          <w:tcPr>
            <w:tcW w:w="919" w:type="dxa"/>
            <w:vAlign w:val="center"/>
          </w:tcPr>
          <w:p w:rsidR="000A4598" w:rsidRDefault="000A4598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9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13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19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三轮复习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</w:t>
            </w:r>
          </w:p>
        </w:tc>
      </w:tr>
      <w:tr w:rsidR="000A4598" w:rsidTr="0038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26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三轮复习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88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5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27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回头读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88</w:t>
            </w:r>
          </w:p>
        </w:tc>
      </w:tr>
      <w:tr w:rsidR="000A4598" w:rsidTr="00387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4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回头读</w:t>
            </w:r>
          </w:p>
        </w:tc>
        <w:tc>
          <w:tcPr>
            <w:tcW w:w="919" w:type="dxa"/>
            <w:vAlign w:val="center"/>
          </w:tcPr>
          <w:p w:rsidR="000A4598" w:rsidRDefault="00387E95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88</w:t>
            </w:r>
          </w:p>
        </w:tc>
      </w:tr>
      <w:tr w:rsidR="000A4598" w:rsidTr="0063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</w:trPr>
        <w:tc>
          <w:tcPr>
            <w:tcW w:w="91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056" w:type="dxa"/>
            <w:vAlign w:val="center"/>
          </w:tcPr>
          <w:p w:rsidR="000A4598" w:rsidRDefault="00387E95">
            <w:pPr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7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—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6</w:t>
            </w:r>
            <w:r w:rsidR="00635733"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.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528" w:type="dxa"/>
            <w:vAlign w:val="center"/>
          </w:tcPr>
          <w:p w:rsidR="000A4598" w:rsidRDefault="00387E95">
            <w:pPr>
              <w:spacing w:line="410" w:lineRule="exact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高考</w:t>
            </w:r>
          </w:p>
        </w:tc>
        <w:tc>
          <w:tcPr>
            <w:tcW w:w="919" w:type="dxa"/>
            <w:vAlign w:val="center"/>
          </w:tcPr>
          <w:p w:rsidR="000A4598" w:rsidRDefault="000A4598">
            <w:pPr>
              <w:spacing w:line="410" w:lineRule="exact"/>
              <w:ind w:firstLineChars="300" w:firstLine="960"/>
              <w:jc w:val="left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0A4598" w:rsidRDefault="000A4598">
      <w:pPr>
        <w:rPr>
          <w:rFonts w:hint="eastAsia"/>
        </w:rPr>
      </w:pPr>
    </w:p>
    <w:sectPr w:rsidR="000A4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8DDD7C6D-1E52-4446-88A9-B2F2488B53C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BBD9A36-E803-44D8-8D95-47C59B96508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DE67EBA2-EF75-4BA2-A223-1CA99DC64BB6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D1251D4C-7CF3-4489-A6F6-3D7E16BB29B3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03FEF8B"/>
    <w:multiLevelType w:val="singleLevel"/>
    <w:tmpl w:val="C03FEF8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JiZmMyZTU0ZDZjZjhiYjgzMzVlMzRjOTgxM2Y1YzUifQ=="/>
  </w:docVars>
  <w:rsids>
    <w:rsidRoot w:val="0039482B"/>
    <w:rsid w:val="000A4598"/>
    <w:rsid w:val="000D1C73"/>
    <w:rsid w:val="00377042"/>
    <w:rsid w:val="00387E95"/>
    <w:rsid w:val="0039482B"/>
    <w:rsid w:val="005123A7"/>
    <w:rsid w:val="00635733"/>
    <w:rsid w:val="00805961"/>
    <w:rsid w:val="00884ACF"/>
    <w:rsid w:val="00AD7021"/>
    <w:rsid w:val="00C264E1"/>
    <w:rsid w:val="00D07898"/>
    <w:rsid w:val="00DC5E27"/>
    <w:rsid w:val="00E952DC"/>
    <w:rsid w:val="00EB10A4"/>
    <w:rsid w:val="0160084E"/>
    <w:rsid w:val="017165B7"/>
    <w:rsid w:val="01DB409C"/>
    <w:rsid w:val="02C72207"/>
    <w:rsid w:val="075734F2"/>
    <w:rsid w:val="077706A0"/>
    <w:rsid w:val="087846CF"/>
    <w:rsid w:val="08B61C89"/>
    <w:rsid w:val="0A2A19F9"/>
    <w:rsid w:val="0AAF1EFF"/>
    <w:rsid w:val="0B8E5FB8"/>
    <w:rsid w:val="0B971310"/>
    <w:rsid w:val="10685029"/>
    <w:rsid w:val="10AB4F16"/>
    <w:rsid w:val="11D0732A"/>
    <w:rsid w:val="11F56D91"/>
    <w:rsid w:val="129C0FBA"/>
    <w:rsid w:val="15316332"/>
    <w:rsid w:val="153C6A85"/>
    <w:rsid w:val="1C093B64"/>
    <w:rsid w:val="1C1D6ECC"/>
    <w:rsid w:val="1EC024D4"/>
    <w:rsid w:val="232A43C0"/>
    <w:rsid w:val="23B130AD"/>
    <w:rsid w:val="24373239"/>
    <w:rsid w:val="24D64276"/>
    <w:rsid w:val="282E0A77"/>
    <w:rsid w:val="284952E9"/>
    <w:rsid w:val="2BA83A48"/>
    <w:rsid w:val="2D636E4D"/>
    <w:rsid w:val="2E982B26"/>
    <w:rsid w:val="2EC27BA3"/>
    <w:rsid w:val="2ECE6548"/>
    <w:rsid w:val="2F0106CB"/>
    <w:rsid w:val="2F45680A"/>
    <w:rsid w:val="2F462582"/>
    <w:rsid w:val="2FBE1904"/>
    <w:rsid w:val="30C243B7"/>
    <w:rsid w:val="31BB7257"/>
    <w:rsid w:val="31EC7411"/>
    <w:rsid w:val="32FA790B"/>
    <w:rsid w:val="378105FB"/>
    <w:rsid w:val="39FA28E7"/>
    <w:rsid w:val="3DB72FC9"/>
    <w:rsid w:val="3F6E5909"/>
    <w:rsid w:val="3FB11C9A"/>
    <w:rsid w:val="41CA0DF1"/>
    <w:rsid w:val="41EC520B"/>
    <w:rsid w:val="420662CD"/>
    <w:rsid w:val="42EB7271"/>
    <w:rsid w:val="430F7403"/>
    <w:rsid w:val="43B65AD0"/>
    <w:rsid w:val="442567B2"/>
    <w:rsid w:val="45640132"/>
    <w:rsid w:val="45905EAD"/>
    <w:rsid w:val="465F5FAB"/>
    <w:rsid w:val="46DF23A2"/>
    <w:rsid w:val="47C00CCC"/>
    <w:rsid w:val="48783354"/>
    <w:rsid w:val="49A07007"/>
    <w:rsid w:val="49BC7003"/>
    <w:rsid w:val="4A34774F"/>
    <w:rsid w:val="4AB443EC"/>
    <w:rsid w:val="4BB15659"/>
    <w:rsid w:val="4BD9235C"/>
    <w:rsid w:val="4C2A705C"/>
    <w:rsid w:val="4DA92202"/>
    <w:rsid w:val="500D0826"/>
    <w:rsid w:val="53D53D51"/>
    <w:rsid w:val="54947768"/>
    <w:rsid w:val="54D1276A"/>
    <w:rsid w:val="54EA7388"/>
    <w:rsid w:val="55B00873"/>
    <w:rsid w:val="569A3030"/>
    <w:rsid w:val="56DF1A49"/>
    <w:rsid w:val="583C439E"/>
    <w:rsid w:val="589A2E73"/>
    <w:rsid w:val="58E42340"/>
    <w:rsid w:val="59CC3500"/>
    <w:rsid w:val="5A4C2893"/>
    <w:rsid w:val="5ABD72ED"/>
    <w:rsid w:val="5AF34ABD"/>
    <w:rsid w:val="5B174C4F"/>
    <w:rsid w:val="5B435A44"/>
    <w:rsid w:val="5BB71F8E"/>
    <w:rsid w:val="5C4C26D6"/>
    <w:rsid w:val="5CD86660"/>
    <w:rsid w:val="5E4A533B"/>
    <w:rsid w:val="5F180F96"/>
    <w:rsid w:val="5FF67529"/>
    <w:rsid w:val="600B4656"/>
    <w:rsid w:val="60AE1BB1"/>
    <w:rsid w:val="6176351F"/>
    <w:rsid w:val="6280132C"/>
    <w:rsid w:val="62DE6052"/>
    <w:rsid w:val="65B75815"/>
    <w:rsid w:val="66083B12"/>
    <w:rsid w:val="667016B7"/>
    <w:rsid w:val="66A80E51"/>
    <w:rsid w:val="672B5E61"/>
    <w:rsid w:val="68923CCF"/>
    <w:rsid w:val="68B910F3"/>
    <w:rsid w:val="6A5C442C"/>
    <w:rsid w:val="6A9608DB"/>
    <w:rsid w:val="6B793326"/>
    <w:rsid w:val="6C1C0317"/>
    <w:rsid w:val="6D6261FE"/>
    <w:rsid w:val="6E22598D"/>
    <w:rsid w:val="6EF74724"/>
    <w:rsid w:val="72270CA3"/>
    <w:rsid w:val="723656DB"/>
    <w:rsid w:val="79C124FE"/>
    <w:rsid w:val="7A3C7DD6"/>
    <w:rsid w:val="7AC53928"/>
    <w:rsid w:val="7BF24BF0"/>
    <w:rsid w:val="7D787377"/>
    <w:rsid w:val="7DAB14FB"/>
    <w:rsid w:val="7F4A4CB9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FC74F"/>
  <w15:docId w15:val="{3378AB2C-0AA0-4FA0-A745-5C6649A5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dcterms:created xsi:type="dcterms:W3CDTF">2023-08-27T08:06:00Z</dcterms:created>
  <dcterms:modified xsi:type="dcterms:W3CDTF">2023-08-30T00:15:00Z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56A44D0745EA4FD9985A4840A079C606_12</vt:lpwstr>
  </property>
</Properties>
</file>