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80B" w:rsidRPr="00E42F40" w:rsidRDefault="009867A0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>
        <w:rPr>
          <w:rFonts w:ascii="方正小标宋简体" w:eastAsia="方正小标宋简体" w:hAnsi="仿宋_GB2312" w:cs="仿宋_GB2312"/>
          <w:sz w:val="44"/>
          <w:szCs w:val="44"/>
        </w:rPr>
        <w:t>3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>
        <w:rPr>
          <w:rFonts w:ascii="方正小标宋简体" w:eastAsia="方正小标宋简体" w:hAnsi="仿宋_GB2312" w:cs="仿宋_GB2312"/>
          <w:sz w:val="44"/>
          <w:szCs w:val="44"/>
        </w:rPr>
        <w:t>4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学年</w:t>
      </w:r>
      <w:r w:rsidRPr="00E42F40">
        <w:rPr>
          <w:rFonts w:ascii="方正小标宋简体" w:eastAsia="方正小标宋简体" w:hAnsi="仿宋_GB2312" w:cs="仿宋_GB2312" w:hint="eastAsia"/>
          <w:sz w:val="44"/>
          <w:szCs w:val="44"/>
        </w:rPr>
        <w:t>高三数学教学研究活动及成果</w:t>
      </w:r>
    </w:p>
    <w:p w:rsidR="00E9080B" w:rsidRDefault="009867A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E42F40">
        <w:rPr>
          <w:rFonts w:ascii="仿宋_GB2312" w:hAnsi="仿宋_GB2312" w:cs="仿宋_GB2312" w:hint="eastAsia"/>
          <w:szCs w:val="32"/>
        </w:rPr>
        <w:t>时间：2</w:t>
      </w:r>
      <w:r w:rsidRPr="00E42F40">
        <w:rPr>
          <w:rFonts w:ascii="仿宋_GB2312" w:hAnsi="仿宋_GB2312" w:cs="仿宋_GB2312"/>
          <w:szCs w:val="32"/>
        </w:rPr>
        <w:t>023</w:t>
      </w:r>
      <w:r w:rsidRPr="00E42F40">
        <w:rPr>
          <w:rFonts w:ascii="仿宋_GB2312" w:hAnsi="仿宋_GB2312" w:cs="仿宋_GB2312" w:hint="eastAsia"/>
          <w:szCs w:val="32"/>
        </w:rPr>
        <w:t>年</w:t>
      </w:r>
      <w:r w:rsidRPr="00E42F40">
        <w:rPr>
          <w:rFonts w:ascii="仿宋_GB2312" w:hAnsi="仿宋_GB2312" w:cs="仿宋_GB2312"/>
          <w:szCs w:val="32"/>
        </w:rPr>
        <w:t>8</w:t>
      </w:r>
      <w:r w:rsidRPr="00E42F40">
        <w:rPr>
          <w:rFonts w:ascii="仿宋_GB2312" w:hAnsi="仿宋_GB2312" w:cs="仿宋_GB2312" w:hint="eastAsia"/>
          <w:szCs w:val="32"/>
        </w:rPr>
        <w:t>月</w:t>
      </w:r>
      <w:r w:rsidRPr="00E42F40">
        <w:rPr>
          <w:rFonts w:ascii="仿宋_GB2312" w:hAnsi="仿宋_GB2312" w:cs="仿宋_GB2312"/>
          <w:szCs w:val="32"/>
        </w:rPr>
        <w:t>30</w:t>
      </w:r>
      <w:r w:rsidRPr="00E42F40">
        <w:rPr>
          <w:rFonts w:ascii="仿宋_GB2312" w:hAnsi="仿宋_GB2312" w:cs="仿宋_GB2312" w:hint="eastAsia"/>
          <w:szCs w:val="32"/>
        </w:rPr>
        <w:t>日</w:t>
      </w:r>
    </w:p>
    <w:p w:rsidR="00E9080B" w:rsidRDefault="009867A0">
      <w:pPr>
        <w:spacing w:line="560" w:lineRule="exact"/>
        <w:ind w:firstLine="641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proofErr w:type="gramStart"/>
      <w:r>
        <w:rPr>
          <w:rFonts w:ascii="仿宋_GB2312" w:hAnsi="仿宋_GB2312" w:cs="仿宋_GB2312" w:hint="eastAsia"/>
          <w:szCs w:val="32"/>
        </w:rPr>
        <w:t>刘显盘</w:t>
      </w:r>
      <w:proofErr w:type="gramEnd"/>
      <w:r>
        <w:rPr>
          <w:rFonts w:ascii="仿宋_GB2312" w:hAnsi="仿宋_GB2312" w:cs="仿宋_GB2312" w:hint="eastAsia"/>
          <w:szCs w:val="32"/>
        </w:rPr>
        <w:t xml:space="preserve"> 路娟 李娟 王守华 蒋秀英 王淑红 </w:t>
      </w:r>
      <w:proofErr w:type="gramStart"/>
      <w:r>
        <w:rPr>
          <w:rFonts w:ascii="仿宋_GB2312" w:hAnsi="仿宋_GB2312" w:cs="仿宋_GB2312" w:hint="eastAsia"/>
          <w:szCs w:val="32"/>
        </w:rPr>
        <w:t>王浦润</w:t>
      </w:r>
      <w:proofErr w:type="gramEnd"/>
      <w:r>
        <w:rPr>
          <w:rFonts w:ascii="仿宋_GB2312" w:hAnsi="仿宋_GB2312" w:cs="仿宋_GB2312" w:hint="eastAsia"/>
          <w:szCs w:val="32"/>
        </w:rPr>
        <w:t xml:space="preserve"> </w:t>
      </w:r>
      <w:r>
        <w:rPr>
          <w:rFonts w:ascii="仿宋_GB2312" w:hAnsi="仿宋_GB2312" w:cs="仿宋_GB2312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 xml:space="preserve">陈绍琴 肖凤 郑巍 李阿军 </w:t>
      </w:r>
      <w:r>
        <w:rPr>
          <w:rFonts w:ascii="仿宋_GB2312" w:hAnsi="仿宋_GB2312" w:cs="仿宋_GB2312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 xml:space="preserve">徐绍伟 </w:t>
      </w:r>
      <w:r>
        <w:rPr>
          <w:rFonts w:ascii="仿宋_GB2312" w:hAnsi="仿宋_GB2312" w:cs="仿宋_GB2312"/>
          <w:szCs w:val="32"/>
        </w:rPr>
        <w:t xml:space="preserve"> </w:t>
      </w:r>
      <w:proofErr w:type="gramStart"/>
      <w:r>
        <w:rPr>
          <w:rFonts w:ascii="仿宋_GB2312" w:hAnsi="仿宋_GB2312" w:cs="仿宋_GB2312" w:hint="eastAsia"/>
          <w:szCs w:val="32"/>
        </w:rPr>
        <w:t>陈守宁</w:t>
      </w:r>
      <w:proofErr w:type="gramEnd"/>
      <w:r>
        <w:rPr>
          <w:rFonts w:ascii="仿宋_GB2312" w:hAnsi="仿宋_GB2312" w:cs="仿宋_GB2312" w:hint="eastAsia"/>
          <w:szCs w:val="32"/>
        </w:rPr>
        <w:t xml:space="preserve"> 姜莉</w:t>
      </w:r>
    </w:p>
    <w:p w:rsidR="00E9080B" w:rsidRDefault="009867A0">
      <w:pPr>
        <w:spacing w:line="560" w:lineRule="exact"/>
        <w:ind w:firstLine="641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缺席人员及原因：无</w:t>
      </w:r>
    </w:p>
    <w:p w:rsidR="00E9080B" w:rsidRDefault="009867A0">
      <w:pPr>
        <w:spacing w:line="560" w:lineRule="exact"/>
        <w:ind w:firstLine="641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教学研究活动主题：</w:t>
      </w:r>
      <w:r>
        <w:rPr>
          <w:rFonts w:hint="eastAsia"/>
          <w:szCs w:val="32"/>
        </w:rPr>
        <w:t>数学学科高三复习培养解题能力</w:t>
      </w:r>
      <w:r>
        <w:rPr>
          <w:szCs w:val="32"/>
        </w:rPr>
        <w:t>活动</w:t>
      </w:r>
    </w:p>
    <w:p w:rsidR="00E9080B" w:rsidRDefault="009867A0">
      <w:pPr>
        <w:spacing w:line="560" w:lineRule="exact"/>
        <w:ind w:firstLine="641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中心发言人：刘显盘</w:t>
      </w:r>
    </w:p>
    <w:p w:rsidR="00E9080B" w:rsidRDefault="009867A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一、活动讨论</w:t>
      </w:r>
    </w:p>
    <w:p w:rsidR="00E9080B" w:rsidRDefault="009867A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解题能力：包含阅读能力、理解能力、抽象能力、逻辑推理、数学运算。为提高学生素质，考试取得好成绩，应进行规范化的训练，尤其是思维习惯的训练，并在日常学习中严格要求。所谓数学规范化要求，主要体现在：数学思想、数学方法、数学常用结论的科学化;解题过程的规范化;数学语言和符号的准确化。</w:t>
      </w:r>
    </w:p>
    <w:p w:rsidR="00E9080B" w:rsidRDefault="009867A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二、活动总结</w:t>
      </w:r>
    </w:p>
    <w:p w:rsidR="00E9080B" w:rsidRDefault="009867A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具体来说，在解题过程中要让学生注意以下三点：</w:t>
      </w:r>
      <w:r>
        <w:rPr>
          <w:rFonts w:ascii="仿宋_GB2312" w:hAnsi="仿宋_GB2312" w:cs="仿宋_GB2312"/>
          <w:szCs w:val="32"/>
        </w:rPr>
        <w:t>  </w:t>
      </w:r>
    </w:p>
    <w:p w:rsidR="00E9080B" w:rsidRDefault="009867A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</w:t>
      </w:r>
      <w:r w:rsidR="00E42F40">
        <w:rPr>
          <w:rFonts w:ascii="仿宋_GB2312" w:hAnsi="仿宋_GB2312" w:cs="仿宋_GB2312" w:hint="eastAsia"/>
          <w:szCs w:val="32"/>
        </w:rPr>
        <w:t>一</w:t>
      </w:r>
      <w:r>
        <w:rPr>
          <w:rFonts w:ascii="仿宋_GB2312" w:hAnsi="仿宋_GB2312" w:cs="仿宋_GB2312" w:hint="eastAsia"/>
          <w:szCs w:val="32"/>
        </w:rPr>
        <w:t>）首先是读懂题目。</w:t>
      </w:r>
      <w:r>
        <w:rPr>
          <w:rFonts w:ascii="仿宋_GB2312" w:hAnsi="仿宋_GB2312" w:cs="仿宋_GB2312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>要想读懂题目，必须把数学的概念、定理、公式（含变形）、图像、性质、常用方法及常用结论熟记，学会从不同的角度看条件，从图形角度还是数的角度，看的过程边看边画出图形或者写出数学表达式或者画出结构示意图，把条件一个不漏的写出来。</w:t>
      </w:r>
    </w:p>
    <w:p w:rsidR="00E9080B" w:rsidRDefault="009867A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</w:t>
      </w:r>
      <w:r w:rsidR="00E42F40">
        <w:rPr>
          <w:rFonts w:ascii="仿宋_GB2312" w:hAnsi="仿宋_GB2312" w:cs="仿宋_GB2312" w:hint="eastAsia"/>
          <w:szCs w:val="32"/>
        </w:rPr>
        <w:t>二</w:t>
      </w:r>
      <w:r>
        <w:rPr>
          <w:rFonts w:ascii="仿宋_GB2312" w:hAnsi="仿宋_GB2312" w:cs="仿宋_GB2312" w:hint="eastAsia"/>
          <w:szCs w:val="32"/>
        </w:rPr>
        <w:t>）学会思考。也就是说分析问题，数学有很多结构，数</w:t>
      </w:r>
      <w:r>
        <w:rPr>
          <w:rFonts w:ascii="仿宋_GB2312" w:hAnsi="仿宋_GB2312" w:cs="仿宋_GB2312" w:hint="eastAsia"/>
          <w:szCs w:val="32"/>
        </w:rPr>
        <w:lastRenderedPageBreak/>
        <w:t xml:space="preserve">列中看到和、 </w:t>
      </w:r>
      <w:proofErr w:type="gramStart"/>
      <w:r>
        <w:rPr>
          <w:rFonts w:ascii="仿宋_GB2312" w:hAnsi="仿宋_GB2312" w:cs="仿宋_GB2312" w:hint="eastAsia"/>
          <w:szCs w:val="32"/>
        </w:rPr>
        <w:t>差想等差数列</w:t>
      </w:r>
      <w:proofErr w:type="gramEnd"/>
      <w:r>
        <w:rPr>
          <w:rFonts w:ascii="仿宋_GB2312" w:hAnsi="仿宋_GB2312" w:cs="仿宋_GB2312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>，想等差数列的求通项、求和的数学思想、公式、性质及结论等知识点，再如根据导数的运算法则构造新的函数，提到三角形就要想到三角形的内角和定理、面积公式（分割也能求）、正弦定理、余弦定理、射影定理、边角关系及常用结论，等等也就是说以某一知识点为中心画同心圆，与哪个知识点交汇就想那部分知识，也就是学会联想，类比，发散思维。</w:t>
      </w:r>
    </w:p>
    <w:p w:rsidR="00E9080B" w:rsidRDefault="009867A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</w:t>
      </w:r>
      <w:r w:rsidR="00E42F40">
        <w:rPr>
          <w:rFonts w:ascii="仿宋_GB2312" w:hAnsi="仿宋_GB2312" w:cs="仿宋_GB2312" w:hint="eastAsia"/>
          <w:szCs w:val="32"/>
        </w:rPr>
        <w:t>三</w:t>
      </w:r>
      <w:r>
        <w:rPr>
          <w:rFonts w:ascii="仿宋_GB2312" w:hAnsi="仿宋_GB2312" w:cs="仿宋_GB2312" w:hint="eastAsia"/>
          <w:szCs w:val="32"/>
        </w:rPr>
        <w:t>）学会把条件进行整合。针对你要解决的问题，由条件抽象出的若干结论结合到一起，又能得出什么信息?合理的翻译成图形或者式子。</w:t>
      </w:r>
    </w:p>
    <w:p w:rsidR="00E9080B" w:rsidRDefault="009867A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</w:t>
      </w:r>
      <w:r w:rsidR="00E42F40">
        <w:rPr>
          <w:rFonts w:ascii="仿宋_GB2312" w:hAnsi="仿宋_GB2312" w:cs="仿宋_GB2312" w:hint="eastAsia"/>
          <w:szCs w:val="32"/>
        </w:rPr>
        <w:t>四</w:t>
      </w:r>
      <w:r>
        <w:rPr>
          <w:rFonts w:ascii="仿宋_GB2312" w:hAnsi="仿宋_GB2312" w:cs="仿宋_GB2312" w:hint="eastAsia"/>
          <w:szCs w:val="32"/>
        </w:rPr>
        <w:t>）熟练掌握和运用常见的数学方法解决问题。数学方法不论在那部分知识都可以想的，</w:t>
      </w:r>
      <w:r>
        <w:rPr>
          <w:rFonts w:ascii="仿宋_GB2312" w:hAnsi="仿宋_GB2312" w:cs="仿宋_GB2312"/>
          <w:szCs w:val="32"/>
        </w:rPr>
        <w:t> </w:t>
      </w:r>
      <w:r>
        <w:rPr>
          <w:rFonts w:ascii="仿宋_GB2312" w:hAnsi="仿宋_GB2312" w:cs="仿宋_GB2312" w:hint="eastAsia"/>
          <w:szCs w:val="32"/>
        </w:rPr>
        <w:t>如换元法在函数求值域，求解析式</w:t>
      </w:r>
      <w:r>
        <w:rPr>
          <w:rFonts w:ascii="仿宋_GB2312" w:hAnsi="仿宋_GB2312" w:cs="仿宋_GB2312"/>
          <w:szCs w:val="32"/>
        </w:rPr>
        <w:t> </w:t>
      </w:r>
      <w:r>
        <w:rPr>
          <w:rFonts w:ascii="仿宋_GB2312" w:hAnsi="仿宋_GB2312" w:cs="仿宋_GB2312" w:hint="eastAsia"/>
          <w:szCs w:val="32"/>
        </w:rPr>
        <w:t>，复合函数求单调区间，在三角函数换</w:t>
      </w:r>
      <w:proofErr w:type="gramStart"/>
      <w:r>
        <w:rPr>
          <w:rFonts w:ascii="仿宋_GB2312" w:hAnsi="仿宋_GB2312" w:cs="仿宋_GB2312" w:hint="eastAsia"/>
          <w:szCs w:val="32"/>
        </w:rPr>
        <w:t>元凑角求</w:t>
      </w:r>
      <w:proofErr w:type="gramEnd"/>
      <w:r>
        <w:rPr>
          <w:rFonts w:ascii="仿宋_GB2312" w:hAnsi="仿宋_GB2312" w:cs="仿宋_GB2312" w:hint="eastAsia"/>
          <w:szCs w:val="32"/>
        </w:rPr>
        <w:t>值等的应用；再如数形结合法在高中数学中随处可用；选择题</w:t>
      </w:r>
      <w:proofErr w:type="gramStart"/>
      <w:r>
        <w:rPr>
          <w:rFonts w:ascii="仿宋_GB2312" w:hAnsi="仿宋_GB2312" w:cs="仿宋_GB2312" w:hint="eastAsia"/>
          <w:szCs w:val="32"/>
        </w:rPr>
        <w:t>的特值法</w:t>
      </w:r>
      <w:proofErr w:type="gramEnd"/>
      <w:r>
        <w:rPr>
          <w:rFonts w:ascii="仿宋_GB2312" w:hAnsi="仿宋_GB2312" w:cs="仿宋_GB2312" w:hint="eastAsia"/>
          <w:szCs w:val="32"/>
        </w:rPr>
        <w:t>，选项筛选排除法，抽象函数具体化等。所以高中常用数学方法必须掌握。</w:t>
      </w:r>
    </w:p>
    <w:p w:rsidR="00E9080B" w:rsidRDefault="009867A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</w:t>
      </w:r>
      <w:r w:rsidR="00E42F40">
        <w:rPr>
          <w:rFonts w:ascii="仿宋_GB2312" w:hAnsi="仿宋_GB2312" w:cs="仿宋_GB2312" w:hint="eastAsia"/>
          <w:szCs w:val="32"/>
        </w:rPr>
        <w:t>五</w:t>
      </w:r>
      <w:r>
        <w:rPr>
          <w:rFonts w:ascii="仿宋_GB2312" w:hAnsi="仿宋_GB2312" w:cs="仿宋_GB2312" w:hint="eastAsia"/>
          <w:szCs w:val="32"/>
        </w:rPr>
        <w:t>）学会算理。</w:t>
      </w:r>
      <w:r>
        <w:rPr>
          <w:rFonts w:ascii="仿宋_GB2312" w:hAnsi="仿宋_GB2312" w:cs="仿宋_GB2312"/>
          <w:szCs w:val="32"/>
        </w:rPr>
        <w:t> </w:t>
      </w:r>
      <w:r>
        <w:rPr>
          <w:rFonts w:ascii="仿宋_GB2312" w:hAnsi="仿宋_GB2312" w:cs="仿宋_GB2312" w:hint="eastAsia"/>
          <w:szCs w:val="32"/>
        </w:rPr>
        <w:t>数学不是简单的算个数，还包括逻辑推理，学会从不同的</w:t>
      </w:r>
      <w:proofErr w:type="gramStart"/>
      <w:r>
        <w:rPr>
          <w:rFonts w:ascii="仿宋_GB2312" w:hAnsi="仿宋_GB2312" w:cs="仿宋_GB2312" w:hint="eastAsia"/>
          <w:szCs w:val="32"/>
        </w:rPr>
        <w:t>的</w:t>
      </w:r>
      <w:proofErr w:type="gramEnd"/>
      <w:r>
        <w:rPr>
          <w:rFonts w:ascii="仿宋_GB2312" w:hAnsi="仿宋_GB2312" w:cs="仿宋_GB2312" w:hint="eastAsia"/>
          <w:szCs w:val="32"/>
        </w:rPr>
        <w:t>角度算。要经常算，认真体会怎样算的快而准。</w:t>
      </w:r>
      <w:r>
        <w:rPr>
          <w:rFonts w:ascii="仿宋_GB2312" w:hAnsi="仿宋_GB2312" w:cs="仿宋_GB2312"/>
          <w:szCs w:val="32"/>
        </w:rPr>
        <w:t xml:space="preserve">     </w:t>
      </w:r>
    </w:p>
    <w:p w:rsidR="00E9080B" w:rsidRDefault="009867A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三、活动成果</w:t>
      </w:r>
    </w:p>
    <w:p w:rsidR="00E9080B" w:rsidRDefault="009867A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经过教研活动，学生解题能力，思维能力，规范答题能力上取得了较大进步。</w:t>
      </w:r>
    </w:p>
    <w:p w:rsidR="00C74807" w:rsidRDefault="00C74807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C74807" w:rsidRDefault="00C74807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C74807" w:rsidRDefault="009867A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37FAFD">
            <wp:simplePos x="0" y="0"/>
            <wp:positionH relativeFrom="column">
              <wp:posOffset>408940</wp:posOffset>
            </wp:positionH>
            <wp:positionV relativeFrom="paragraph">
              <wp:posOffset>-355600</wp:posOffset>
            </wp:positionV>
            <wp:extent cx="5615940" cy="4211955"/>
            <wp:effectExtent l="0" t="0" r="3810" b="0"/>
            <wp:wrapTight wrapText="bothSides">
              <wp:wrapPolygon edited="0">
                <wp:start x="0" y="0"/>
                <wp:lineTo x="0" y="21493"/>
                <wp:lineTo x="21541" y="21493"/>
                <wp:lineTo x="21541" y="0"/>
                <wp:lineTo x="0" y="0"/>
              </wp:wrapPolygon>
            </wp:wrapTight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42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807" w:rsidRDefault="00C74807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C74807" w:rsidRDefault="00C74807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E9080B" w:rsidRDefault="00E9080B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bookmarkStart w:id="0" w:name="_GoBack"/>
      <w:bookmarkEnd w:id="0"/>
    </w:p>
    <w:sectPr w:rsidR="00E9080B">
      <w:pgSz w:w="11906" w:h="16838"/>
      <w:pgMar w:top="2098" w:right="1531" w:bottom="1984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Q1NDUxOGI1OGYyMmQ0OWFhYWY0ZTdmMjI2NDNjODUifQ=="/>
  </w:docVars>
  <w:rsids>
    <w:rsidRoot w:val="008916D5"/>
    <w:rsid w:val="00046309"/>
    <w:rsid w:val="0008021E"/>
    <w:rsid w:val="001A7657"/>
    <w:rsid w:val="001F4C73"/>
    <w:rsid w:val="002F3D6B"/>
    <w:rsid w:val="00441E40"/>
    <w:rsid w:val="00443160"/>
    <w:rsid w:val="004D1A07"/>
    <w:rsid w:val="005A75FF"/>
    <w:rsid w:val="0062271F"/>
    <w:rsid w:val="008916D5"/>
    <w:rsid w:val="009867A0"/>
    <w:rsid w:val="00987F31"/>
    <w:rsid w:val="00A1560F"/>
    <w:rsid w:val="00B51218"/>
    <w:rsid w:val="00BB2913"/>
    <w:rsid w:val="00C74807"/>
    <w:rsid w:val="00D80561"/>
    <w:rsid w:val="00DA6029"/>
    <w:rsid w:val="00E42F40"/>
    <w:rsid w:val="00E816CE"/>
    <w:rsid w:val="00E9080B"/>
    <w:rsid w:val="00E952DC"/>
    <w:rsid w:val="00EA051D"/>
    <w:rsid w:val="00F40E36"/>
    <w:rsid w:val="06652463"/>
    <w:rsid w:val="0A207ABE"/>
    <w:rsid w:val="22153DB7"/>
    <w:rsid w:val="3FC25FAC"/>
    <w:rsid w:val="52796647"/>
    <w:rsid w:val="574A05B2"/>
    <w:rsid w:val="58D848C5"/>
    <w:rsid w:val="702F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0BBC0"/>
  <w15:docId w15:val="{257DE262-73B3-4805-A187-C6E9A30C6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仿宋_GB2312" w:hAnsi="Calibri" w:cs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仿宋_GB2312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cp:lastPrinted>2022-09-07T01:15:00Z</cp:lastPrinted>
  <dcterms:created xsi:type="dcterms:W3CDTF">2023-08-29T14:49:00Z</dcterms:created>
  <dcterms:modified xsi:type="dcterms:W3CDTF">2023-08-30T08:46:00Z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869923332B824896A73FC3162314DD86_13</vt:lpwstr>
  </property>
</Properties>
</file>