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598" w:rsidRDefault="00387E95">
      <w:pPr>
        <w:pStyle w:val="a7"/>
        <w:spacing w:before="0" w:beforeAutospacing="0" w:after="0" w:afterAutospacing="0" w:line="560" w:lineRule="exact"/>
        <w:jc w:val="center"/>
        <w:rPr>
          <w:rFonts w:ascii="方正小标宋简体" w:eastAsia="方正小标宋简体"/>
          <w:bCs/>
          <w:color w:val="auto"/>
          <w:sz w:val="44"/>
          <w:szCs w:val="44"/>
        </w:rPr>
      </w:pPr>
      <w:r>
        <w:rPr>
          <w:rFonts w:ascii="方正小标宋简体" w:eastAsia="方正小标宋简体" w:hint="eastAsia"/>
          <w:bCs/>
          <w:sz w:val="44"/>
          <w:szCs w:val="44"/>
        </w:rPr>
        <w:t>山东省招远第一中学202</w:t>
      </w:r>
      <w:r>
        <w:rPr>
          <w:rFonts w:ascii="方正小标宋简体" w:eastAsia="方正小标宋简体"/>
          <w:bCs/>
          <w:sz w:val="44"/>
          <w:szCs w:val="44"/>
        </w:rPr>
        <w:t>3</w:t>
      </w:r>
      <w:r>
        <w:rPr>
          <w:rFonts w:ascii="方正小标宋简体" w:eastAsia="方正小标宋简体" w:hint="eastAsia"/>
          <w:bCs/>
          <w:sz w:val="44"/>
          <w:szCs w:val="44"/>
        </w:rPr>
        <w:t>-202</w:t>
      </w:r>
      <w:r>
        <w:rPr>
          <w:rFonts w:ascii="方正小标宋简体" w:eastAsia="方正小标宋简体"/>
          <w:bCs/>
          <w:sz w:val="44"/>
          <w:szCs w:val="44"/>
        </w:rPr>
        <w:t>4</w:t>
      </w:r>
      <w:r>
        <w:rPr>
          <w:rFonts w:ascii="方正小标宋简体" w:eastAsia="方正小标宋简体" w:hint="eastAsia"/>
          <w:bCs/>
          <w:sz w:val="44"/>
          <w:szCs w:val="44"/>
        </w:rPr>
        <w:t>学年度高三</w:t>
      </w:r>
      <w:r w:rsidR="001F5E33">
        <w:rPr>
          <w:rFonts w:ascii="方正小标宋简体" w:eastAsia="方正小标宋简体" w:hint="eastAsia"/>
          <w:bCs/>
          <w:sz w:val="44"/>
          <w:szCs w:val="44"/>
        </w:rPr>
        <w:t>生物</w:t>
      </w:r>
      <w:r>
        <w:rPr>
          <w:rFonts w:ascii="方正小标宋简体" w:eastAsia="方正小标宋简体" w:hint="eastAsia"/>
          <w:bCs/>
          <w:color w:val="auto"/>
          <w:sz w:val="44"/>
          <w:szCs w:val="44"/>
        </w:rPr>
        <w:t>教学研究工作方案</w:t>
      </w:r>
    </w:p>
    <w:p w:rsidR="001F5E33" w:rsidRDefault="001F5E33" w:rsidP="001F5E33">
      <w:pPr>
        <w:pStyle w:val="a7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一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学情分析</w:t>
      </w:r>
    </w:p>
    <w:p w:rsidR="001F5E33" w:rsidRDefault="001F5E33" w:rsidP="001F5E33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bookmarkStart w:id="0" w:name="_Hlk144302242"/>
      <w:bookmarkStart w:id="1" w:name="_Hlk144302233"/>
      <w:r w:rsidRPr="00890A36">
        <w:rPr>
          <w:rFonts w:ascii="仿宋_GB2312" w:eastAsia="仿宋_GB2312" w:hint="eastAsia"/>
          <w:bCs/>
          <w:sz w:val="32"/>
          <w:szCs w:val="32"/>
        </w:rPr>
        <w:t>高</w:t>
      </w:r>
      <w:proofErr w:type="gramStart"/>
      <w:r w:rsidRPr="00890A36">
        <w:rPr>
          <w:rFonts w:ascii="仿宋_GB2312" w:eastAsia="仿宋_GB2312" w:hint="eastAsia"/>
          <w:bCs/>
          <w:sz w:val="32"/>
          <w:szCs w:val="32"/>
        </w:rPr>
        <w:t>三一</w:t>
      </w:r>
      <w:proofErr w:type="gramEnd"/>
      <w:r w:rsidRPr="00890A36">
        <w:rPr>
          <w:rFonts w:ascii="仿宋_GB2312" w:eastAsia="仿宋_GB2312" w:hint="eastAsia"/>
          <w:bCs/>
          <w:sz w:val="32"/>
          <w:szCs w:val="32"/>
        </w:rPr>
        <w:t>轮</w:t>
      </w:r>
      <w:r>
        <w:rPr>
          <w:rFonts w:ascii="仿宋_GB2312" w:eastAsia="仿宋_GB2312" w:hint="eastAsia"/>
          <w:bCs/>
          <w:sz w:val="32"/>
          <w:szCs w:val="32"/>
        </w:rPr>
        <w:t>复习内容是必修</w:t>
      </w:r>
      <w:proofErr w:type="gramStart"/>
      <w:r>
        <w:rPr>
          <w:rFonts w:ascii="仿宋_GB2312" w:eastAsia="仿宋_GB2312" w:hint="eastAsia"/>
          <w:bCs/>
          <w:sz w:val="32"/>
          <w:szCs w:val="32"/>
        </w:rPr>
        <w:t>一</w:t>
      </w:r>
      <w:proofErr w:type="gramEnd"/>
      <w:r>
        <w:rPr>
          <w:rFonts w:ascii="仿宋_GB2312" w:eastAsia="仿宋_GB2312" w:hint="eastAsia"/>
          <w:bCs/>
          <w:sz w:val="32"/>
          <w:szCs w:val="32"/>
        </w:rPr>
        <w:t>和二以及选择性必修一二三，历经</w:t>
      </w:r>
      <w:r w:rsidRPr="00890A36">
        <w:rPr>
          <w:rFonts w:ascii="仿宋_GB2312" w:eastAsia="仿宋_GB2312" w:hint="eastAsia"/>
          <w:bCs/>
          <w:sz w:val="32"/>
          <w:szCs w:val="32"/>
        </w:rPr>
        <w:t>时间最长，复习工作量最大，</w:t>
      </w:r>
      <w:r>
        <w:rPr>
          <w:rFonts w:ascii="仿宋_GB2312" w:eastAsia="仿宋_GB2312" w:hint="eastAsia"/>
          <w:bCs/>
          <w:sz w:val="32"/>
          <w:szCs w:val="32"/>
        </w:rPr>
        <w:t>覆盖面广，</w:t>
      </w:r>
      <w:r w:rsidRPr="00890A36">
        <w:rPr>
          <w:rFonts w:ascii="仿宋_GB2312" w:eastAsia="仿宋_GB2312" w:hint="eastAsia"/>
          <w:bCs/>
          <w:sz w:val="32"/>
          <w:szCs w:val="32"/>
        </w:rPr>
        <w:t>又是二轮复习与三轮复习的基础及先行者，</w:t>
      </w:r>
      <w:r>
        <w:rPr>
          <w:rFonts w:ascii="仿宋_GB2312" w:eastAsia="仿宋_GB2312" w:hint="eastAsia"/>
          <w:bCs/>
          <w:sz w:val="32"/>
          <w:szCs w:val="32"/>
        </w:rPr>
        <w:t>因此</w:t>
      </w:r>
      <w:r w:rsidRPr="00890A36">
        <w:rPr>
          <w:rFonts w:ascii="仿宋_GB2312" w:eastAsia="仿宋_GB2312" w:hint="eastAsia"/>
          <w:bCs/>
          <w:sz w:val="32"/>
          <w:szCs w:val="32"/>
        </w:rPr>
        <w:t>一轮复习显得尤为重要。</w:t>
      </w:r>
      <w:r>
        <w:rPr>
          <w:rFonts w:ascii="仿宋_GB2312" w:eastAsia="仿宋_GB2312" w:hint="eastAsia"/>
          <w:bCs/>
          <w:sz w:val="32"/>
          <w:szCs w:val="32"/>
        </w:rPr>
        <w:t>在</w:t>
      </w:r>
      <w:r w:rsidRPr="00890A36">
        <w:rPr>
          <w:rFonts w:ascii="仿宋_GB2312" w:eastAsia="仿宋_GB2312" w:hint="eastAsia"/>
          <w:bCs/>
          <w:sz w:val="32"/>
          <w:szCs w:val="32"/>
        </w:rPr>
        <w:t>新高考</w:t>
      </w:r>
      <w:r>
        <w:rPr>
          <w:rFonts w:ascii="仿宋_GB2312" w:eastAsia="仿宋_GB2312" w:hint="eastAsia"/>
          <w:bCs/>
          <w:sz w:val="32"/>
          <w:szCs w:val="32"/>
        </w:rPr>
        <w:t>的引领下</w:t>
      </w:r>
      <w:r w:rsidRPr="00890A36">
        <w:rPr>
          <w:rFonts w:ascii="仿宋_GB2312" w:eastAsia="仿宋_GB2312" w:hint="eastAsia"/>
          <w:bCs/>
          <w:sz w:val="32"/>
          <w:szCs w:val="32"/>
        </w:rPr>
        <w:t>，对我们的备考思路提出了更高、更新的要求。</w:t>
      </w:r>
      <w:bookmarkEnd w:id="0"/>
    </w:p>
    <w:bookmarkEnd w:id="1"/>
    <w:p w:rsidR="001F5E33" w:rsidRDefault="001F5E33" w:rsidP="001F5E33">
      <w:pPr>
        <w:pStyle w:val="a7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二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教材分析</w:t>
      </w:r>
    </w:p>
    <w:p w:rsidR="001F5E33" w:rsidRDefault="001F5E33" w:rsidP="001F5E33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生物</w:t>
      </w:r>
      <w:r w:rsidRPr="00ED247E">
        <w:rPr>
          <w:rFonts w:ascii="仿宋_GB2312" w:eastAsia="仿宋_GB2312" w:hint="eastAsia"/>
          <w:bCs/>
          <w:sz w:val="32"/>
          <w:szCs w:val="32"/>
        </w:rPr>
        <w:t>教材是由人民教育出版社、课程教材研究所、中学数学课程教材研究开发中心编著的A版教材。</w:t>
      </w:r>
    </w:p>
    <w:p w:rsidR="001F5E33" w:rsidRPr="00805961" w:rsidRDefault="001F5E33" w:rsidP="001F5E33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新教材</w:t>
      </w:r>
      <w:r w:rsidRPr="00ED247E">
        <w:rPr>
          <w:rFonts w:ascii="仿宋_GB2312" w:eastAsia="仿宋_GB2312" w:hint="eastAsia"/>
          <w:bCs/>
          <w:sz w:val="32"/>
          <w:szCs w:val="32"/>
        </w:rPr>
        <w:t>更加注重强调知识</w:t>
      </w:r>
      <w:r>
        <w:rPr>
          <w:rFonts w:ascii="仿宋_GB2312" w:eastAsia="仿宋_GB2312" w:hint="eastAsia"/>
          <w:bCs/>
          <w:sz w:val="32"/>
          <w:szCs w:val="32"/>
        </w:rPr>
        <w:t>和现实的联系</w:t>
      </w:r>
      <w:r w:rsidRPr="00ED247E">
        <w:rPr>
          <w:rFonts w:ascii="仿宋_GB2312" w:eastAsia="仿宋_GB2312" w:hint="eastAsia"/>
          <w:bCs/>
          <w:sz w:val="32"/>
          <w:szCs w:val="32"/>
        </w:rPr>
        <w:t>，以生动活泼的呈现方式，激发学生的</w:t>
      </w:r>
      <w:r>
        <w:rPr>
          <w:rFonts w:ascii="仿宋_GB2312" w:eastAsia="仿宋_GB2312" w:hint="eastAsia"/>
          <w:bCs/>
          <w:sz w:val="32"/>
          <w:szCs w:val="32"/>
        </w:rPr>
        <w:t>学习</w:t>
      </w:r>
      <w:r w:rsidRPr="00ED247E">
        <w:rPr>
          <w:rFonts w:ascii="仿宋_GB2312" w:eastAsia="仿宋_GB2312" w:hint="eastAsia"/>
          <w:bCs/>
          <w:sz w:val="32"/>
          <w:szCs w:val="32"/>
        </w:rPr>
        <w:t>兴趣和美感，使学生产生对</w:t>
      </w:r>
      <w:r>
        <w:rPr>
          <w:rFonts w:ascii="仿宋_GB2312" w:eastAsia="仿宋_GB2312" w:hint="eastAsia"/>
          <w:bCs/>
          <w:sz w:val="32"/>
          <w:szCs w:val="32"/>
        </w:rPr>
        <w:t>生物</w:t>
      </w:r>
      <w:r w:rsidRPr="00ED247E">
        <w:rPr>
          <w:rFonts w:ascii="仿宋_GB2312" w:eastAsia="仿宋_GB2312" w:hint="eastAsia"/>
          <w:bCs/>
          <w:sz w:val="32"/>
          <w:szCs w:val="32"/>
        </w:rPr>
        <w:t>的亲切感，</w:t>
      </w:r>
      <w:r>
        <w:rPr>
          <w:rFonts w:ascii="仿宋_GB2312" w:eastAsia="仿宋_GB2312" w:hint="eastAsia"/>
          <w:bCs/>
          <w:sz w:val="32"/>
          <w:szCs w:val="32"/>
        </w:rPr>
        <w:t>容易开发学生创新能力。</w:t>
      </w:r>
      <w:r w:rsidRPr="00805961">
        <w:rPr>
          <w:rFonts w:ascii="仿宋_GB2312" w:eastAsia="仿宋_GB2312"/>
          <w:bCs/>
          <w:sz w:val="32"/>
          <w:szCs w:val="32"/>
        </w:rPr>
        <w:t xml:space="preserve"> </w:t>
      </w:r>
    </w:p>
    <w:p w:rsidR="001F5E33" w:rsidRDefault="001F5E33" w:rsidP="001F5E33">
      <w:pPr>
        <w:pStyle w:val="a7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三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本学期目标</w:t>
      </w:r>
    </w:p>
    <w:p w:rsidR="001F5E33" w:rsidRDefault="001F5E33" w:rsidP="001F5E33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8A140C">
        <w:rPr>
          <w:rFonts w:ascii="仿宋_GB2312" w:eastAsia="仿宋_GB2312" w:hint="eastAsia"/>
          <w:bCs/>
          <w:sz w:val="32"/>
          <w:szCs w:val="32"/>
        </w:rPr>
        <w:t>认真研究《</w:t>
      </w:r>
      <w:r>
        <w:rPr>
          <w:rFonts w:ascii="仿宋_GB2312" w:eastAsia="仿宋_GB2312" w:hint="eastAsia"/>
          <w:bCs/>
          <w:sz w:val="32"/>
          <w:szCs w:val="32"/>
        </w:rPr>
        <w:t>生物</w:t>
      </w:r>
      <w:r w:rsidRPr="008A140C">
        <w:rPr>
          <w:rFonts w:ascii="仿宋_GB2312" w:eastAsia="仿宋_GB2312" w:hint="eastAsia"/>
          <w:bCs/>
          <w:sz w:val="32"/>
          <w:szCs w:val="32"/>
        </w:rPr>
        <w:t>课程标准》及《中国高考评价体系》，仔细分析近几年高考</w:t>
      </w:r>
      <w:r>
        <w:rPr>
          <w:rFonts w:ascii="仿宋_GB2312" w:eastAsia="仿宋_GB2312" w:hint="eastAsia"/>
          <w:bCs/>
          <w:sz w:val="32"/>
          <w:szCs w:val="32"/>
        </w:rPr>
        <w:t>生物</w:t>
      </w:r>
      <w:r w:rsidRPr="008A140C">
        <w:rPr>
          <w:rFonts w:ascii="仿宋_GB2312" w:eastAsia="仿宋_GB2312" w:hint="eastAsia"/>
          <w:bCs/>
          <w:sz w:val="32"/>
          <w:szCs w:val="32"/>
        </w:rPr>
        <w:t>试卷，广泛收集最新高考的信息，以最新</w:t>
      </w:r>
      <w:proofErr w:type="gramStart"/>
      <w:r w:rsidRPr="008A140C">
        <w:rPr>
          <w:rFonts w:ascii="仿宋_GB2312" w:eastAsia="仿宋_GB2312" w:hint="eastAsia"/>
          <w:bCs/>
          <w:sz w:val="32"/>
          <w:szCs w:val="32"/>
        </w:rPr>
        <w:t>的课标和</w:t>
      </w:r>
      <w:proofErr w:type="gramEnd"/>
      <w:r w:rsidRPr="008A140C">
        <w:rPr>
          <w:rFonts w:ascii="仿宋_GB2312" w:eastAsia="仿宋_GB2312" w:hint="eastAsia"/>
          <w:bCs/>
          <w:sz w:val="32"/>
          <w:szCs w:val="32"/>
        </w:rPr>
        <w:t>考试动向为依据，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从学生的实际出发，认真落实新课程的标准，认真体会新教材的要求，</w:t>
      </w:r>
      <w:r w:rsidRPr="008A140C">
        <w:rPr>
          <w:rFonts w:ascii="仿宋_GB2312" w:eastAsia="仿宋_GB2312" w:hint="eastAsia"/>
          <w:bCs/>
          <w:sz w:val="32"/>
          <w:szCs w:val="32"/>
        </w:rPr>
        <w:t>合理安排教学进度，保证一轮复习扎实、高效地顺利进行，圆满地完成教学任务</w:t>
      </w:r>
      <w:r w:rsidRPr="00260DF6">
        <w:rPr>
          <w:rFonts w:ascii="仿宋_GB2312" w:eastAsia="仿宋_GB2312" w:hint="eastAsia"/>
          <w:bCs/>
          <w:sz w:val="32"/>
          <w:szCs w:val="32"/>
        </w:rPr>
        <w:t>。</w:t>
      </w:r>
    </w:p>
    <w:p w:rsidR="001F5E33" w:rsidRDefault="001F5E33" w:rsidP="001F5E33">
      <w:pPr>
        <w:pStyle w:val="a7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四、教法分析</w:t>
      </w:r>
    </w:p>
    <w:p w:rsidR="001F5E33" w:rsidRDefault="001F5E33" w:rsidP="001F5E33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通过“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问题探讨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”，“思考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讨论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”，“探究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实验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”等栏目，引发学生的思考和探索活动，切实改进学生的学习方式。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探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lastRenderedPageBreak/>
        <w:t>究式合作式学习。</w:t>
      </w:r>
    </w:p>
    <w:p w:rsidR="001F5E33" w:rsidRDefault="001F5E33" w:rsidP="001F5E33">
      <w:pPr>
        <w:pStyle w:val="a7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五、教学措施</w:t>
      </w:r>
    </w:p>
    <w:p w:rsidR="001F5E33" w:rsidRDefault="001F5E33" w:rsidP="001F5E33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认真落实，搞好集体备课。每周至少进行一次集体备课。各组老师根据自己承担的任务，提前一周进行单元式的备课，并出好本周的单页练习。</w:t>
      </w:r>
    </w:p>
    <w:p w:rsidR="000A4598" w:rsidRPr="001F5E33" w:rsidRDefault="000A4598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</w:p>
    <w:p w:rsidR="000A4598" w:rsidRDefault="00387E95">
      <w:pPr>
        <w:pStyle w:val="a7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六、教学进度安排</w:t>
      </w:r>
    </w:p>
    <w:p w:rsidR="000A4598" w:rsidRDefault="00387E95">
      <w:pPr>
        <w:pStyle w:val="a7"/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  <w:r>
        <w:rPr>
          <w:rFonts w:ascii="楷体_GB2312" w:eastAsia="楷体_GB2312" w:hAnsi="黑体" w:hint="eastAsia"/>
          <w:bCs/>
          <w:sz w:val="32"/>
          <w:szCs w:val="32"/>
        </w:rPr>
        <w:t>（一）第一学期</w:t>
      </w:r>
    </w:p>
    <w:tbl>
      <w:tblPr>
        <w:tblW w:w="85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"/>
        <w:gridCol w:w="2141"/>
        <w:gridCol w:w="4394"/>
        <w:gridCol w:w="992"/>
      </w:tblGrid>
      <w:tr w:rsidR="000A4598" w:rsidTr="00635733">
        <w:trPr>
          <w:trHeight w:val="641"/>
        </w:trPr>
        <w:tc>
          <w:tcPr>
            <w:tcW w:w="1007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周次</w:t>
            </w:r>
          </w:p>
        </w:tc>
        <w:tc>
          <w:tcPr>
            <w:tcW w:w="2141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时间</w:t>
            </w:r>
          </w:p>
        </w:tc>
        <w:tc>
          <w:tcPr>
            <w:tcW w:w="4394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教学内容</w:t>
            </w:r>
          </w:p>
        </w:tc>
        <w:tc>
          <w:tcPr>
            <w:tcW w:w="992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教时</w:t>
            </w:r>
          </w:p>
        </w:tc>
      </w:tr>
      <w:tr w:rsidR="001F5E33" w:rsidTr="00126F44">
        <w:trPr>
          <w:trHeight w:val="641"/>
        </w:trPr>
        <w:tc>
          <w:tcPr>
            <w:tcW w:w="1007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2141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8.28—9.3</w:t>
            </w:r>
          </w:p>
        </w:tc>
        <w:tc>
          <w:tcPr>
            <w:tcW w:w="4394" w:type="dxa"/>
            <w:vAlign w:val="center"/>
          </w:tcPr>
          <w:p w:rsidR="001F5E33" w:rsidRPr="00ED247E" w:rsidRDefault="001F5E33" w:rsidP="001F5E3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细胞生命历程，减数分裂</w:t>
            </w:r>
          </w:p>
        </w:tc>
        <w:tc>
          <w:tcPr>
            <w:tcW w:w="992" w:type="dxa"/>
          </w:tcPr>
          <w:p w:rsidR="001F5E33" w:rsidRDefault="002853F0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  <w:t>4</w:t>
            </w:r>
            <w:r w:rsidR="001F5E33"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 xml:space="preserve"> </w:t>
            </w:r>
          </w:p>
        </w:tc>
      </w:tr>
      <w:tr w:rsidR="001F5E33" w:rsidTr="00635733">
        <w:trPr>
          <w:trHeight w:val="641"/>
        </w:trPr>
        <w:tc>
          <w:tcPr>
            <w:tcW w:w="1007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2141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9.4—9.10</w:t>
            </w:r>
          </w:p>
        </w:tc>
        <w:tc>
          <w:tcPr>
            <w:tcW w:w="4394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孟德尔</w:t>
            </w:r>
            <w:proofErr w:type="gramStart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一</w:t>
            </w:r>
            <w:proofErr w:type="gramEnd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和二</w:t>
            </w:r>
          </w:p>
        </w:tc>
        <w:tc>
          <w:tcPr>
            <w:tcW w:w="992" w:type="dxa"/>
          </w:tcPr>
          <w:p w:rsidR="001F5E33" w:rsidRDefault="002853F0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  <w:t>4</w:t>
            </w:r>
          </w:p>
        </w:tc>
      </w:tr>
      <w:tr w:rsidR="001F5E33" w:rsidTr="00635733">
        <w:trPr>
          <w:trHeight w:val="641"/>
        </w:trPr>
        <w:tc>
          <w:tcPr>
            <w:tcW w:w="1007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2141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9.11—9.17</w:t>
            </w:r>
          </w:p>
        </w:tc>
        <w:tc>
          <w:tcPr>
            <w:tcW w:w="4394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基因在染色体和伴性遗传</w:t>
            </w:r>
          </w:p>
        </w:tc>
        <w:tc>
          <w:tcPr>
            <w:tcW w:w="992" w:type="dxa"/>
          </w:tcPr>
          <w:p w:rsidR="001F5E33" w:rsidRDefault="002853F0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  <w:t>4</w:t>
            </w:r>
          </w:p>
        </w:tc>
      </w:tr>
      <w:tr w:rsidR="001F5E33" w:rsidTr="00635733">
        <w:trPr>
          <w:trHeight w:val="641"/>
        </w:trPr>
        <w:tc>
          <w:tcPr>
            <w:tcW w:w="1007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2141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9.18—9.24</w:t>
            </w:r>
          </w:p>
        </w:tc>
        <w:tc>
          <w:tcPr>
            <w:tcW w:w="4394" w:type="dxa"/>
          </w:tcPr>
          <w:p w:rsidR="001F5E33" w:rsidRDefault="002853F0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D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NA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是主要遗传物质</w:t>
            </w:r>
          </w:p>
        </w:tc>
        <w:tc>
          <w:tcPr>
            <w:tcW w:w="992" w:type="dxa"/>
          </w:tcPr>
          <w:p w:rsidR="001F5E33" w:rsidRDefault="002853F0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  <w:t>4</w:t>
            </w:r>
          </w:p>
        </w:tc>
      </w:tr>
      <w:tr w:rsidR="001F5E33" w:rsidTr="00635733">
        <w:trPr>
          <w:trHeight w:val="641"/>
        </w:trPr>
        <w:tc>
          <w:tcPr>
            <w:tcW w:w="1007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2141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9.25—9.30</w:t>
            </w:r>
          </w:p>
        </w:tc>
        <w:tc>
          <w:tcPr>
            <w:tcW w:w="4394" w:type="dxa"/>
          </w:tcPr>
          <w:p w:rsidR="001F5E33" w:rsidRDefault="002853F0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D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NA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的结构和复制</w:t>
            </w:r>
          </w:p>
        </w:tc>
        <w:tc>
          <w:tcPr>
            <w:tcW w:w="992" w:type="dxa"/>
          </w:tcPr>
          <w:p w:rsidR="001F5E33" w:rsidRDefault="002853F0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  <w:t>4</w:t>
            </w:r>
          </w:p>
        </w:tc>
      </w:tr>
      <w:tr w:rsidR="001F5E33" w:rsidTr="00635733">
        <w:trPr>
          <w:trHeight w:val="641"/>
        </w:trPr>
        <w:tc>
          <w:tcPr>
            <w:tcW w:w="1007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2141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10.7—10.15</w:t>
            </w:r>
          </w:p>
        </w:tc>
        <w:tc>
          <w:tcPr>
            <w:tcW w:w="4394" w:type="dxa"/>
          </w:tcPr>
          <w:p w:rsidR="001F5E33" w:rsidRDefault="002853F0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基因的表达</w:t>
            </w:r>
          </w:p>
        </w:tc>
        <w:tc>
          <w:tcPr>
            <w:tcW w:w="992" w:type="dxa"/>
          </w:tcPr>
          <w:p w:rsidR="001F5E33" w:rsidRDefault="002853F0" w:rsidP="001F5E33">
            <w:pPr>
              <w:widowControl/>
              <w:tabs>
                <w:tab w:val="center" w:pos="980"/>
              </w:tabs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  <w:t>4</w:t>
            </w:r>
          </w:p>
        </w:tc>
      </w:tr>
      <w:tr w:rsidR="001F5E33" w:rsidTr="00635733">
        <w:trPr>
          <w:trHeight w:val="641"/>
        </w:trPr>
        <w:tc>
          <w:tcPr>
            <w:tcW w:w="1007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7</w:t>
            </w:r>
          </w:p>
        </w:tc>
        <w:tc>
          <w:tcPr>
            <w:tcW w:w="2141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10.16—10.22</w:t>
            </w:r>
          </w:p>
        </w:tc>
        <w:tc>
          <w:tcPr>
            <w:tcW w:w="4394" w:type="dxa"/>
          </w:tcPr>
          <w:p w:rsidR="001F5E33" w:rsidRDefault="002853F0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必修</w:t>
            </w:r>
            <w:proofErr w:type="gramStart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一</w:t>
            </w:r>
            <w:proofErr w:type="gramEnd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</w:t>
            </w:r>
          </w:p>
        </w:tc>
        <w:tc>
          <w:tcPr>
            <w:tcW w:w="992" w:type="dxa"/>
          </w:tcPr>
          <w:p w:rsidR="001F5E33" w:rsidRDefault="002853F0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  <w:t>4</w:t>
            </w:r>
          </w:p>
        </w:tc>
      </w:tr>
      <w:tr w:rsidR="001F5E33" w:rsidTr="00635733">
        <w:trPr>
          <w:trHeight w:val="641"/>
        </w:trPr>
        <w:tc>
          <w:tcPr>
            <w:tcW w:w="1007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8</w:t>
            </w:r>
          </w:p>
        </w:tc>
        <w:tc>
          <w:tcPr>
            <w:tcW w:w="2141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10.23—10.29</w:t>
            </w:r>
          </w:p>
        </w:tc>
        <w:tc>
          <w:tcPr>
            <w:tcW w:w="4394" w:type="dxa"/>
          </w:tcPr>
          <w:p w:rsidR="001F5E33" w:rsidRDefault="002853F0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必修二复习</w:t>
            </w:r>
          </w:p>
        </w:tc>
        <w:tc>
          <w:tcPr>
            <w:tcW w:w="992" w:type="dxa"/>
          </w:tcPr>
          <w:p w:rsidR="001F5E33" w:rsidRDefault="002853F0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  <w:t>4</w:t>
            </w:r>
          </w:p>
        </w:tc>
      </w:tr>
      <w:tr w:rsidR="001F5E33" w:rsidTr="00635733">
        <w:trPr>
          <w:trHeight w:val="641"/>
        </w:trPr>
        <w:tc>
          <w:tcPr>
            <w:tcW w:w="1007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9</w:t>
            </w:r>
          </w:p>
        </w:tc>
        <w:tc>
          <w:tcPr>
            <w:tcW w:w="2141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10.30—11.5</w:t>
            </w:r>
          </w:p>
        </w:tc>
        <w:tc>
          <w:tcPr>
            <w:tcW w:w="4394" w:type="dxa"/>
          </w:tcPr>
          <w:p w:rsidR="001F5E33" w:rsidRDefault="002853F0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综合复习备考</w:t>
            </w:r>
          </w:p>
        </w:tc>
        <w:tc>
          <w:tcPr>
            <w:tcW w:w="992" w:type="dxa"/>
          </w:tcPr>
          <w:p w:rsidR="001F5E33" w:rsidRDefault="002853F0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4</w:t>
            </w:r>
          </w:p>
        </w:tc>
      </w:tr>
      <w:tr w:rsidR="001F5E33" w:rsidTr="00635733">
        <w:trPr>
          <w:trHeight w:val="641"/>
        </w:trPr>
        <w:tc>
          <w:tcPr>
            <w:tcW w:w="1007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10</w:t>
            </w:r>
          </w:p>
        </w:tc>
        <w:tc>
          <w:tcPr>
            <w:tcW w:w="2141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11.6—11.12</w:t>
            </w:r>
          </w:p>
        </w:tc>
        <w:tc>
          <w:tcPr>
            <w:tcW w:w="4394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模块学分认定测试</w:t>
            </w:r>
          </w:p>
        </w:tc>
        <w:tc>
          <w:tcPr>
            <w:tcW w:w="992" w:type="dxa"/>
          </w:tcPr>
          <w:p w:rsidR="001F5E33" w:rsidRDefault="002853F0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4</w:t>
            </w:r>
          </w:p>
        </w:tc>
      </w:tr>
      <w:tr w:rsidR="001F5E33" w:rsidTr="00635733">
        <w:trPr>
          <w:trHeight w:val="641"/>
        </w:trPr>
        <w:tc>
          <w:tcPr>
            <w:tcW w:w="1007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11</w:t>
            </w:r>
          </w:p>
        </w:tc>
        <w:tc>
          <w:tcPr>
            <w:tcW w:w="2141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11.13—11.19</w:t>
            </w:r>
          </w:p>
        </w:tc>
        <w:tc>
          <w:tcPr>
            <w:tcW w:w="4394" w:type="dxa"/>
          </w:tcPr>
          <w:p w:rsidR="001F5E33" w:rsidRDefault="002853F0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变异和进化</w:t>
            </w:r>
          </w:p>
        </w:tc>
        <w:tc>
          <w:tcPr>
            <w:tcW w:w="992" w:type="dxa"/>
          </w:tcPr>
          <w:p w:rsidR="001F5E33" w:rsidRDefault="002853F0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  <w:t>4</w:t>
            </w:r>
          </w:p>
        </w:tc>
      </w:tr>
      <w:tr w:rsidR="001F5E33" w:rsidTr="00635733">
        <w:trPr>
          <w:trHeight w:val="641"/>
        </w:trPr>
        <w:tc>
          <w:tcPr>
            <w:tcW w:w="1007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12</w:t>
            </w:r>
          </w:p>
        </w:tc>
        <w:tc>
          <w:tcPr>
            <w:tcW w:w="2141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11.20—11.26</w:t>
            </w:r>
          </w:p>
        </w:tc>
        <w:tc>
          <w:tcPr>
            <w:tcW w:w="4394" w:type="dxa"/>
          </w:tcPr>
          <w:p w:rsidR="001F5E33" w:rsidRDefault="002853F0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内环境、神经调节</w:t>
            </w:r>
          </w:p>
        </w:tc>
        <w:tc>
          <w:tcPr>
            <w:tcW w:w="992" w:type="dxa"/>
          </w:tcPr>
          <w:p w:rsidR="001F5E33" w:rsidRDefault="002853F0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  <w:t>4</w:t>
            </w:r>
          </w:p>
        </w:tc>
      </w:tr>
      <w:tr w:rsidR="001F5E33" w:rsidTr="00635733">
        <w:trPr>
          <w:trHeight w:val="641"/>
        </w:trPr>
        <w:tc>
          <w:tcPr>
            <w:tcW w:w="1007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13</w:t>
            </w:r>
          </w:p>
        </w:tc>
        <w:tc>
          <w:tcPr>
            <w:tcW w:w="2141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11.27—12.3</w:t>
            </w:r>
          </w:p>
        </w:tc>
        <w:tc>
          <w:tcPr>
            <w:tcW w:w="4394" w:type="dxa"/>
          </w:tcPr>
          <w:p w:rsidR="001F5E33" w:rsidRDefault="002853F0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体液调节</w:t>
            </w:r>
          </w:p>
        </w:tc>
        <w:tc>
          <w:tcPr>
            <w:tcW w:w="992" w:type="dxa"/>
          </w:tcPr>
          <w:p w:rsidR="001F5E33" w:rsidRDefault="002853F0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  <w:t>4</w:t>
            </w:r>
          </w:p>
        </w:tc>
      </w:tr>
      <w:tr w:rsidR="001F5E33" w:rsidTr="00635733">
        <w:trPr>
          <w:trHeight w:val="641"/>
        </w:trPr>
        <w:tc>
          <w:tcPr>
            <w:tcW w:w="1007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lastRenderedPageBreak/>
              <w:t>14</w:t>
            </w:r>
          </w:p>
        </w:tc>
        <w:tc>
          <w:tcPr>
            <w:tcW w:w="2141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12.4—12.10</w:t>
            </w:r>
          </w:p>
        </w:tc>
        <w:tc>
          <w:tcPr>
            <w:tcW w:w="4394" w:type="dxa"/>
          </w:tcPr>
          <w:p w:rsidR="001F5E33" w:rsidRDefault="002853F0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免疫调节</w:t>
            </w:r>
          </w:p>
        </w:tc>
        <w:tc>
          <w:tcPr>
            <w:tcW w:w="992" w:type="dxa"/>
          </w:tcPr>
          <w:p w:rsidR="001F5E33" w:rsidRDefault="002853F0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  <w:t>4</w:t>
            </w:r>
          </w:p>
        </w:tc>
      </w:tr>
      <w:tr w:rsidR="001F5E33" w:rsidTr="00635733">
        <w:trPr>
          <w:trHeight w:val="641"/>
        </w:trPr>
        <w:tc>
          <w:tcPr>
            <w:tcW w:w="1007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15</w:t>
            </w:r>
          </w:p>
        </w:tc>
        <w:tc>
          <w:tcPr>
            <w:tcW w:w="2141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12.11—12.17</w:t>
            </w:r>
          </w:p>
        </w:tc>
        <w:tc>
          <w:tcPr>
            <w:tcW w:w="4394" w:type="dxa"/>
          </w:tcPr>
          <w:p w:rsidR="001F5E33" w:rsidRDefault="002853F0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植物激素调节</w:t>
            </w:r>
          </w:p>
        </w:tc>
        <w:tc>
          <w:tcPr>
            <w:tcW w:w="992" w:type="dxa"/>
          </w:tcPr>
          <w:p w:rsidR="001F5E33" w:rsidRDefault="002853F0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  <w:t>4</w:t>
            </w:r>
          </w:p>
        </w:tc>
      </w:tr>
      <w:tr w:rsidR="001F5E33" w:rsidTr="00635733">
        <w:trPr>
          <w:trHeight w:val="641"/>
        </w:trPr>
        <w:tc>
          <w:tcPr>
            <w:tcW w:w="1007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16</w:t>
            </w:r>
          </w:p>
        </w:tc>
        <w:tc>
          <w:tcPr>
            <w:tcW w:w="2141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12.18—12.24</w:t>
            </w:r>
          </w:p>
        </w:tc>
        <w:tc>
          <w:tcPr>
            <w:tcW w:w="4394" w:type="dxa"/>
          </w:tcPr>
          <w:p w:rsidR="001F5E33" w:rsidRDefault="002853F0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种群群落</w:t>
            </w:r>
          </w:p>
        </w:tc>
        <w:tc>
          <w:tcPr>
            <w:tcW w:w="992" w:type="dxa"/>
          </w:tcPr>
          <w:p w:rsidR="001F5E33" w:rsidRDefault="002853F0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  <w:t>4</w:t>
            </w:r>
          </w:p>
        </w:tc>
      </w:tr>
      <w:tr w:rsidR="001F5E33" w:rsidTr="00635733">
        <w:trPr>
          <w:trHeight w:val="641"/>
        </w:trPr>
        <w:tc>
          <w:tcPr>
            <w:tcW w:w="1007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17</w:t>
            </w:r>
          </w:p>
        </w:tc>
        <w:tc>
          <w:tcPr>
            <w:tcW w:w="2141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12.25—12.31</w:t>
            </w:r>
          </w:p>
        </w:tc>
        <w:tc>
          <w:tcPr>
            <w:tcW w:w="4394" w:type="dxa"/>
          </w:tcPr>
          <w:p w:rsidR="001F5E33" w:rsidRDefault="002853F0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生态系统</w:t>
            </w:r>
          </w:p>
        </w:tc>
        <w:tc>
          <w:tcPr>
            <w:tcW w:w="992" w:type="dxa"/>
          </w:tcPr>
          <w:p w:rsidR="001F5E33" w:rsidRDefault="002853F0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  <w:t>4</w:t>
            </w:r>
          </w:p>
        </w:tc>
      </w:tr>
      <w:tr w:rsidR="001F5E33" w:rsidTr="00635733">
        <w:trPr>
          <w:trHeight w:val="641"/>
        </w:trPr>
        <w:tc>
          <w:tcPr>
            <w:tcW w:w="1007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18</w:t>
            </w:r>
          </w:p>
        </w:tc>
        <w:tc>
          <w:tcPr>
            <w:tcW w:w="2141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1.</w:t>
            </w:r>
            <w:r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—1.</w:t>
            </w:r>
            <w:r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  <w:t>7</w:t>
            </w:r>
          </w:p>
        </w:tc>
        <w:tc>
          <w:tcPr>
            <w:tcW w:w="4394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综合复习备考</w:t>
            </w:r>
          </w:p>
        </w:tc>
        <w:tc>
          <w:tcPr>
            <w:tcW w:w="992" w:type="dxa"/>
          </w:tcPr>
          <w:p w:rsidR="001F5E33" w:rsidRDefault="002853F0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  <w:t>4</w:t>
            </w:r>
          </w:p>
        </w:tc>
      </w:tr>
      <w:tr w:rsidR="001F5E33" w:rsidTr="00635733">
        <w:trPr>
          <w:trHeight w:val="641"/>
        </w:trPr>
        <w:tc>
          <w:tcPr>
            <w:tcW w:w="1007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19</w:t>
            </w:r>
          </w:p>
        </w:tc>
        <w:tc>
          <w:tcPr>
            <w:tcW w:w="2141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1.8—1.14</w:t>
            </w:r>
          </w:p>
        </w:tc>
        <w:tc>
          <w:tcPr>
            <w:tcW w:w="4394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综合复习备考</w:t>
            </w:r>
          </w:p>
        </w:tc>
        <w:tc>
          <w:tcPr>
            <w:tcW w:w="992" w:type="dxa"/>
          </w:tcPr>
          <w:p w:rsidR="001F5E33" w:rsidRDefault="002853F0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4</w:t>
            </w:r>
          </w:p>
        </w:tc>
      </w:tr>
      <w:tr w:rsidR="001F5E33" w:rsidTr="00635733">
        <w:trPr>
          <w:trHeight w:val="641"/>
        </w:trPr>
        <w:tc>
          <w:tcPr>
            <w:tcW w:w="1007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20</w:t>
            </w:r>
          </w:p>
        </w:tc>
        <w:tc>
          <w:tcPr>
            <w:tcW w:w="2141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1.15—1.21</w:t>
            </w:r>
          </w:p>
        </w:tc>
        <w:tc>
          <w:tcPr>
            <w:tcW w:w="4394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综合复习备考</w:t>
            </w:r>
          </w:p>
        </w:tc>
        <w:tc>
          <w:tcPr>
            <w:tcW w:w="992" w:type="dxa"/>
          </w:tcPr>
          <w:p w:rsidR="001F5E33" w:rsidRDefault="002853F0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  <w:t>4</w:t>
            </w:r>
          </w:p>
        </w:tc>
      </w:tr>
      <w:tr w:rsidR="001F5E33" w:rsidTr="00635733">
        <w:trPr>
          <w:trHeight w:val="662"/>
        </w:trPr>
        <w:tc>
          <w:tcPr>
            <w:tcW w:w="1007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21</w:t>
            </w:r>
          </w:p>
        </w:tc>
        <w:tc>
          <w:tcPr>
            <w:tcW w:w="2141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1.22—1.28</w:t>
            </w:r>
          </w:p>
        </w:tc>
        <w:tc>
          <w:tcPr>
            <w:tcW w:w="4394" w:type="dxa"/>
          </w:tcPr>
          <w:p w:rsidR="001F5E33" w:rsidRDefault="002853F0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模块学分认定测试</w:t>
            </w:r>
          </w:p>
        </w:tc>
        <w:tc>
          <w:tcPr>
            <w:tcW w:w="992" w:type="dxa"/>
          </w:tcPr>
          <w:p w:rsidR="001F5E33" w:rsidRDefault="001F5E33" w:rsidP="001F5E33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</w:p>
        </w:tc>
      </w:tr>
    </w:tbl>
    <w:p w:rsidR="000A4598" w:rsidRDefault="000A4598">
      <w:pPr>
        <w:pStyle w:val="a7"/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</w:p>
    <w:p w:rsidR="000A4598" w:rsidRDefault="00387E95">
      <w:pPr>
        <w:pStyle w:val="a7"/>
        <w:numPr>
          <w:ilvl w:val="0"/>
          <w:numId w:val="1"/>
        </w:numPr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  <w:r>
        <w:rPr>
          <w:rFonts w:ascii="楷体_GB2312" w:eastAsia="楷体_GB2312" w:hAnsi="黑体" w:hint="eastAsia"/>
          <w:bCs/>
          <w:sz w:val="32"/>
          <w:szCs w:val="32"/>
        </w:rPr>
        <w:t>第二学期</w:t>
      </w:r>
    </w:p>
    <w:tbl>
      <w:tblPr>
        <w:tblW w:w="94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6"/>
        <w:gridCol w:w="2056"/>
        <w:gridCol w:w="5528"/>
        <w:gridCol w:w="919"/>
      </w:tblGrid>
      <w:tr w:rsidR="000A4598" w:rsidTr="00635733">
        <w:trPr>
          <w:trHeight w:val="90"/>
        </w:trPr>
        <w:tc>
          <w:tcPr>
            <w:tcW w:w="916" w:type="dxa"/>
            <w:vAlign w:val="center"/>
          </w:tcPr>
          <w:p w:rsidR="000A4598" w:rsidRDefault="00387E95">
            <w:pPr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周次</w:t>
            </w:r>
          </w:p>
        </w:tc>
        <w:tc>
          <w:tcPr>
            <w:tcW w:w="2056" w:type="dxa"/>
            <w:vAlign w:val="center"/>
          </w:tcPr>
          <w:p w:rsidR="000A4598" w:rsidRDefault="00387E95">
            <w:pPr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时间</w:t>
            </w:r>
          </w:p>
        </w:tc>
        <w:tc>
          <w:tcPr>
            <w:tcW w:w="5528" w:type="dxa"/>
            <w:vAlign w:val="center"/>
          </w:tcPr>
          <w:p w:rsidR="000A4598" w:rsidRDefault="00387E95">
            <w:pPr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教学内容</w:t>
            </w:r>
          </w:p>
        </w:tc>
        <w:tc>
          <w:tcPr>
            <w:tcW w:w="919" w:type="dxa"/>
            <w:vAlign w:val="center"/>
          </w:tcPr>
          <w:p w:rsidR="000A4598" w:rsidRDefault="00387E95">
            <w:pPr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课时</w:t>
            </w:r>
          </w:p>
        </w:tc>
      </w:tr>
      <w:tr w:rsidR="000A4598" w:rsidTr="00D83948">
        <w:trPr>
          <w:trHeight w:val="656"/>
        </w:trPr>
        <w:tc>
          <w:tcPr>
            <w:tcW w:w="91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1</w:t>
            </w:r>
          </w:p>
        </w:tc>
        <w:tc>
          <w:tcPr>
            <w:tcW w:w="2056" w:type="dxa"/>
            <w:vAlign w:val="center"/>
          </w:tcPr>
          <w:p w:rsidR="000A4598" w:rsidRDefault="00635733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  <w:t>2.</w:t>
            </w:r>
            <w:r w:rsidR="00387E95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26日—3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 w:rsidR="00387E95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6</w:t>
            </w:r>
          </w:p>
        </w:tc>
        <w:tc>
          <w:tcPr>
            <w:tcW w:w="5528" w:type="dxa"/>
            <w:vAlign w:val="center"/>
          </w:tcPr>
          <w:p w:rsidR="000A4598" w:rsidRDefault="0022298A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发酵工程</w:t>
            </w:r>
          </w:p>
        </w:tc>
        <w:tc>
          <w:tcPr>
            <w:tcW w:w="919" w:type="dxa"/>
            <w:vAlign w:val="center"/>
          </w:tcPr>
          <w:p w:rsidR="000A4598" w:rsidRDefault="0022298A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  <w:t>4</w:t>
            </w:r>
          </w:p>
        </w:tc>
      </w:tr>
      <w:tr w:rsidR="000A4598" w:rsidTr="00635733">
        <w:trPr>
          <w:trHeight w:val="593"/>
        </w:trPr>
        <w:tc>
          <w:tcPr>
            <w:tcW w:w="91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2</w:t>
            </w:r>
          </w:p>
        </w:tc>
        <w:tc>
          <w:tcPr>
            <w:tcW w:w="205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3</w:t>
            </w:r>
            <w:r w:rsidR="00635733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7—3</w:t>
            </w:r>
            <w:r w:rsidR="00635733"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10</w:t>
            </w:r>
          </w:p>
        </w:tc>
        <w:tc>
          <w:tcPr>
            <w:tcW w:w="5528" w:type="dxa"/>
            <w:vAlign w:val="center"/>
          </w:tcPr>
          <w:p w:rsidR="000A4598" w:rsidRDefault="00387E95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 xml:space="preserve"> </w:t>
            </w:r>
            <w:r w:rsidR="0022298A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细胞工程</w:t>
            </w:r>
          </w:p>
        </w:tc>
        <w:tc>
          <w:tcPr>
            <w:tcW w:w="919" w:type="dxa"/>
            <w:vAlign w:val="center"/>
          </w:tcPr>
          <w:p w:rsidR="000A4598" w:rsidRDefault="0022298A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  <w:t>4</w:t>
            </w:r>
          </w:p>
        </w:tc>
      </w:tr>
      <w:tr w:rsidR="000A4598" w:rsidTr="00635733">
        <w:trPr>
          <w:trHeight w:val="819"/>
        </w:trPr>
        <w:tc>
          <w:tcPr>
            <w:tcW w:w="91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3</w:t>
            </w:r>
          </w:p>
        </w:tc>
        <w:tc>
          <w:tcPr>
            <w:tcW w:w="2056" w:type="dxa"/>
            <w:vAlign w:val="center"/>
          </w:tcPr>
          <w:p w:rsidR="000A4598" w:rsidRDefault="00387E95" w:rsidP="00AD7021">
            <w:pPr>
              <w:spacing w:line="410" w:lineRule="exac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3</w:t>
            </w:r>
            <w:r w:rsidR="00635733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11—3</w:t>
            </w:r>
            <w:r w:rsidR="00635733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17</w:t>
            </w:r>
          </w:p>
        </w:tc>
        <w:tc>
          <w:tcPr>
            <w:tcW w:w="5528" w:type="dxa"/>
            <w:vAlign w:val="center"/>
          </w:tcPr>
          <w:p w:rsidR="000A4598" w:rsidRDefault="0022298A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基因工程</w:t>
            </w:r>
          </w:p>
        </w:tc>
        <w:tc>
          <w:tcPr>
            <w:tcW w:w="919" w:type="dxa"/>
            <w:vAlign w:val="center"/>
          </w:tcPr>
          <w:p w:rsidR="000A4598" w:rsidRDefault="0022298A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  <w:t>4</w:t>
            </w:r>
          </w:p>
        </w:tc>
      </w:tr>
      <w:tr w:rsidR="000A4598" w:rsidTr="00635733">
        <w:trPr>
          <w:trHeight w:val="819"/>
        </w:trPr>
        <w:tc>
          <w:tcPr>
            <w:tcW w:w="91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4</w:t>
            </w:r>
          </w:p>
        </w:tc>
        <w:tc>
          <w:tcPr>
            <w:tcW w:w="2056" w:type="dxa"/>
            <w:vAlign w:val="center"/>
          </w:tcPr>
          <w:p w:rsidR="000A4598" w:rsidRDefault="00387E95">
            <w:pPr>
              <w:spacing w:line="410" w:lineRule="exac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3</w:t>
            </w:r>
            <w:r w:rsidR="00635733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18—3</w:t>
            </w:r>
            <w:r w:rsidR="00635733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 w:rsidR="00635733"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  <w:t>24</w:t>
            </w:r>
          </w:p>
        </w:tc>
        <w:tc>
          <w:tcPr>
            <w:tcW w:w="5528" w:type="dxa"/>
            <w:vAlign w:val="center"/>
          </w:tcPr>
          <w:p w:rsidR="000A4598" w:rsidRDefault="0022298A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专题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一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 xml:space="preserve"> 细胞代谢</w:t>
            </w:r>
          </w:p>
        </w:tc>
        <w:tc>
          <w:tcPr>
            <w:tcW w:w="919" w:type="dxa"/>
            <w:vAlign w:val="center"/>
          </w:tcPr>
          <w:p w:rsidR="000A4598" w:rsidRDefault="0022298A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  <w:t>4</w:t>
            </w:r>
          </w:p>
        </w:tc>
      </w:tr>
      <w:tr w:rsidR="000A4598" w:rsidTr="00635733">
        <w:trPr>
          <w:trHeight w:val="819"/>
        </w:trPr>
        <w:tc>
          <w:tcPr>
            <w:tcW w:w="91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5</w:t>
            </w:r>
          </w:p>
        </w:tc>
        <w:tc>
          <w:tcPr>
            <w:tcW w:w="2056" w:type="dxa"/>
            <w:vAlign w:val="center"/>
          </w:tcPr>
          <w:p w:rsidR="000A4598" w:rsidRDefault="00387E95">
            <w:pPr>
              <w:spacing w:line="410" w:lineRule="exac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3</w:t>
            </w:r>
            <w:r w:rsidR="00635733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25—3</w:t>
            </w:r>
            <w:r w:rsidR="00635733"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31</w:t>
            </w:r>
          </w:p>
        </w:tc>
        <w:tc>
          <w:tcPr>
            <w:tcW w:w="5528" w:type="dxa"/>
            <w:vAlign w:val="center"/>
          </w:tcPr>
          <w:p w:rsidR="000A4598" w:rsidRDefault="0022298A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专题二 细胞遗传</w:t>
            </w:r>
          </w:p>
        </w:tc>
        <w:tc>
          <w:tcPr>
            <w:tcW w:w="919" w:type="dxa"/>
            <w:vAlign w:val="center"/>
          </w:tcPr>
          <w:p w:rsidR="000A4598" w:rsidRDefault="0022298A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  <w:t>4</w:t>
            </w:r>
          </w:p>
        </w:tc>
      </w:tr>
      <w:tr w:rsidR="000A4598" w:rsidTr="00D83948">
        <w:trPr>
          <w:trHeight w:val="975"/>
        </w:trPr>
        <w:tc>
          <w:tcPr>
            <w:tcW w:w="91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6</w:t>
            </w:r>
          </w:p>
        </w:tc>
        <w:tc>
          <w:tcPr>
            <w:tcW w:w="205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4</w:t>
            </w:r>
            <w:r w:rsidR="00635733"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1—4</w:t>
            </w:r>
            <w:r w:rsidR="00635733"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7</w:t>
            </w:r>
          </w:p>
        </w:tc>
        <w:tc>
          <w:tcPr>
            <w:tcW w:w="5528" w:type="dxa"/>
            <w:vAlign w:val="center"/>
          </w:tcPr>
          <w:p w:rsidR="000A4598" w:rsidRDefault="0022298A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专题三 生命活动的调节</w:t>
            </w:r>
          </w:p>
        </w:tc>
        <w:tc>
          <w:tcPr>
            <w:tcW w:w="919" w:type="dxa"/>
            <w:vAlign w:val="center"/>
          </w:tcPr>
          <w:p w:rsidR="000A4598" w:rsidRDefault="0022298A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  <w:t>4</w:t>
            </w:r>
          </w:p>
        </w:tc>
      </w:tr>
      <w:tr w:rsidR="000A4598" w:rsidTr="00D83948">
        <w:trPr>
          <w:trHeight w:val="834"/>
        </w:trPr>
        <w:tc>
          <w:tcPr>
            <w:tcW w:w="91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7</w:t>
            </w:r>
          </w:p>
        </w:tc>
        <w:tc>
          <w:tcPr>
            <w:tcW w:w="205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4</w:t>
            </w:r>
            <w:r w:rsidR="00635733"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8—4</w:t>
            </w:r>
            <w:r w:rsidR="00635733"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14</w:t>
            </w:r>
          </w:p>
        </w:tc>
        <w:tc>
          <w:tcPr>
            <w:tcW w:w="5528" w:type="dxa"/>
            <w:vAlign w:val="center"/>
          </w:tcPr>
          <w:p w:rsidR="000A4598" w:rsidRDefault="0022298A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专题四 生态与平衡</w:t>
            </w:r>
          </w:p>
        </w:tc>
        <w:tc>
          <w:tcPr>
            <w:tcW w:w="919" w:type="dxa"/>
            <w:vAlign w:val="center"/>
          </w:tcPr>
          <w:p w:rsidR="000A4598" w:rsidRDefault="0022298A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  <w:t>4</w:t>
            </w:r>
          </w:p>
        </w:tc>
      </w:tr>
      <w:tr w:rsidR="000A4598" w:rsidTr="00635733">
        <w:trPr>
          <w:trHeight w:val="623"/>
        </w:trPr>
        <w:tc>
          <w:tcPr>
            <w:tcW w:w="91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8</w:t>
            </w:r>
          </w:p>
        </w:tc>
        <w:tc>
          <w:tcPr>
            <w:tcW w:w="205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4</w:t>
            </w:r>
            <w:r w:rsidR="00635733"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15—4</w:t>
            </w:r>
            <w:r w:rsidR="00635733"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21</w:t>
            </w:r>
          </w:p>
        </w:tc>
        <w:tc>
          <w:tcPr>
            <w:tcW w:w="5528" w:type="dxa"/>
            <w:vAlign w:val="center"/>
          </w:tcPr>
          <w:p w:rsidR="000A4598" w:rsidRDefault="0022298A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专题五 生物技术与工程</w:t>
            </w:r>
          </w:p>
        </w:tc>
        <w:tc>
          <w:tcPr>
            <w:tcW w:w="919" w:type="dxa"/>
            <w:vAlign w:val="center"/>
          </w:tcPr>
          <w:p w:rsidR="000A4598" w:rsidRDefault="0022298A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  <w:t>4</w:t>
            </w:r>
          </w:p>
        </w:tc>
      </w:tr>
      <w:tr w:rsidR="000A4598" w:rsidTr="00635733">
        <w:trPr>
          <w:trHeight w:val="502"/>
        </w:trPr>
        <w:tc>
          <w:tcPr>
            <w:tcW w:w="91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9</w:t>
            </w:r>
          </w:p>
        </w:tc>
        <w:tc>
          <w:tcPr>
            <w:tcW w:w="205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4</w:t>
            </w:r>
            <w:r w:rsidR="00635733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22—4</w:t>
            </w:r>
            <w:r w:rsidR="00635733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bookmarkStart w:id="2" w:name="_GoBack"/>
            <w:bookmarkEnd w:id="2"/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28</w:t>
            </w:r>
          </w:p>
        </w:tc>
        <w:tc>
          <w:tcPr>
            <w:tcW w:w="5528" w:type="dxa"/>
            <w:tcBorders>
              <w:left w:val="single" w:sz="4" w:space="0" w:color="auto"/>
            </w:tcBorders>
            <w:vAlign w:val="center"/>
          </w:tcPr>
          <w:p w:rsidR="000A4598" w:rsidRDefault="00387E95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适应性考试综合复习</w:t>
            </w:r>
          </w:p>
        </w:tc>
        <w:tc>
          <w:tcPr>
            <w:tcW w:w="919" w:type="dxa"/>
            <w:tcBorders>
              <w:left w:val="single" w:sz="4" w:space="0" w:color="auto"/>
            </w:tcBorders>
            <w:vAlign w:val="center"/>
          </w:tcPr>
          <w:p w:rsidR="000A4598" w:rsidRDefault="0022298A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  <w:t>4</w:t>
            </w:r>
          </w:p>
        </w:tc>
      </w:tr>
      <w:tr w:rsidR="000A4598" w:rsidTr="006357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3"/>
        </w:trPr>
        <w:tc>
          <w:tcPr>
            <w:tcW w:w="91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lastRenderedPageBreak/>
              <w:t>10</w:t>
            </w:r>
          </w:p>
        </w:tc>
        <w:tc>
          <w:tcPr>
            <w:tcW w:w="205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4</w:t>
            </w:r>
            <w:r w:rsidR="00635733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29—5</w:t>
            </w:r>
            <w:r w:rsidR="00635733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5</w:t>
            </w:r>
          </w:p>
        </w:tc>
        <w:tc>
          <w:tcPr>
            <w:tcW w:w="5528" w:type="dxa"/>
            <w:vAlign w:val="center"/>
          </w:tcPr>
          <w:p w:rsidR="000A4598" w:rsidRDefault="00387E95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适应性考试综合复习</w:t>
            </w:r>
          </w:p>
        </w:tc>
        <w:tc>
          <w:tcPr>
            <w:tcW w:w="919" w:type="dxa"/>
            <w:vAlign w:val="center"/>
          </w:tcPr>
          <w:p w:rsidR="000A4598" w:rsidRDefault="0022298A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  <w:t>4</w:t>
            </w:r>
          </w:p>
        </w:tc>
      </w:tr>
      <w:tr w:rsidR="000A4598" w:rsidTr="006357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8"/>
        </w:trPr>
        <w:tc>
          <w:tcPr>
            <w:tcW w:w="91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11</w:t>
            </w:r>
          </w:p>
        </w:tc>
        <w:tc>
          <w:tcPr>
            <w:tcW w:w="205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5</w:t>
            </w:r>
            <w:r w:rsidR="00635733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6—5</w:t>
            </w:r>
            <w:r w:rsidR="00635733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12</w:t>
            </w:r>
          </w:p>
        </w:tc>
        <w:tc>
          <w:tcPr>
            <w:tcW w:w="5528" w:type="dxa"/>
            <w:vAlign w:val="center"/>
          </w:tcPr>
          <w:p w:rsidR="000A4598" w:rsidRDefault="00387E95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烟台适应性考试（二模）</w:t>
            </w:r>
          </w:p>
        </w:tc>
        <w:tc>
          <w:tcPr>
            <w:tcW w:w="919" w:type="dxa"/>
            <w:vAlign w:val="center"/>
          </w:tcPr>
          <w:p w:rsidR="000A4598" w:rsidRDefault="000A4598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</w:p>
        </w:tc>
      </w:tr>
      <w:tr w:rsidR="000A4598" w:rsidTr="006357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9"/>
        </w:trPr>
        <w:tc>
          <w:tcPr>
            <w:tcW w:w="91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12</w:t>
            </w:r>
          </w:p>
        </w:tc>
        <w:tc>
          <w:tcPr>
            <w:tcW w:w="205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5</w:t>
            </w:r>
            <w:r w:rsidR="00635733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13—5</w:t>
            </w:r>
            <w:r w:rsidR="00635733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19</w:t>
            </w:r>
          </w:p>
        </w:tc>
        <w:tc>
          <w:tcPr>
            <w:tcW w:w="5528" w:type="dxa"/>
            <w:vAlign w:val="center"/>
          </w:tcPr>
          <w:p w:rsidR="000A4598" w:rsidRDefault="00387E95">
            <w:pPr>
              <w:spacing w:line="410" w:lineRule="exac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三轮复习</w:t>
            </w:r>
          </w:p>
        </w:tc>
        <w:tc>
          <w:tcPr>
            <w:tcW w:w="919" w:type="dxa"/>
            <w:vAlign w:val="center"/>
          </w:tcPr>
          <w:p w:rsidR="000A4598" w:rsidRDefault="0022298A">
            <w:pPr>
              <w:spacing w:line="410" w:lineRule="exac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  <w:t>4</w:t>
            </w:r>
          </w:p>
        </w:tc>
      </w:tr>
      <w:tr w:rsidR="000A4598" w:rsidTr="00387E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8"/>
        </w:trPr>
        <w:tc>
          <w:tcPr>
            <w:tcW w:w="91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13</w:t>
            </w:r>
          </w:p>
        </w:tc>
        <w:tc>
          <w:tcPr>
            <w:tcW w:w="205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5</w:t>
            </w:r>
            <w:r w:rsidR="00635733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20—5</w:t>
            </w:r>
            <w:r w:rsidR="00635733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26</w:t>
            </w:r>
          </w:p>
        </w:tc>
        <w:tc>
          <w:tcPr>
            <w:tcW w:w="5528" w:type="dxa"/>
            <w:vAlign w:val="center"/>
          </w:tcPr>
          <w:p w:rsidR="000A4598" w:rsidRDefault="00387E95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三轮复习</w:t>
            </w:r>
          </w:p>
        </w:tc>
        <w:tc>
          <w:tcPr>
            <w:tcW w:w="919" w:type="dxa"/>
            <w:vAlign w:val="center"/>
          </w:tcPr>
          <w:p w:rsidR="000A4598" w:rsidRDefault="00387E95">
            <w:pPr>
              <w:spacing w:line="410" w:lineRule="exact"/>
              <w:ind w:firstLineChars="300" w:firstLine="960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8</w:t>
            </w:r>
            <w:r w:rsidR="0022298A"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  <w:t>4</w:t>
            </w:r>
          </w:p>
        </w:tc>
      </w:tr>
      <w:tr w:rsidR="000A4598" w:rsidTr="006357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5"/>
        </w:trPr>
        <w:tc>
          <w:tcPr>
            <w:tcW w:w="91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14</w:t>
            </w:r>
          </w:p>
        </w:tc>
        <w:tc>
          <w:tcPr>
            <w:tcW w:w="205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5</w:t>
            </w:r>
            <w:r w:rsidR="00635733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27—6</w:t>
            </w:r>
            <w:r w:rsidR="00635733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2</w:t>
            </w:r>
          </w:p>
        </w:tc>
        <w:tc>
          <w:tcPr>
            <w:tcW w:w="5528" w:type="dxa"/>
            <w:vAlign w:val="center"/>
          </w:tcPr>
          <w:p w:rsidR="000A4598" w:rsidRDefault="00387E95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回头读</w:t>
            </w:r>
          </w:p>
        </w:tc>
        <w:tc>
          <w:tcPr>
            <w:tcW w:w="919" w:type="dxa"/>
            <w:vAlign w:val="center"/>
          </w:tcPr>
          <w:p w:rsidR="000A4598" w:rsidRDefault="00387E95">
            <w:pPr>
              <w:spacing w:line="410" w:lineRule="exact"/>
              <w:ind w:firstLineChars="300" w:firstLine="960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8</w:t>
            </w:r>
            <w:r w:rsidR="0022298A"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  <w:t>4</w:t>
            </w:r>
          </w:p>
        </w:tc>
      </w:tr>
      <w:tr w:rsidR="000A4598" w:rsidTr="00387E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4"/>
        </w:trPr>
        <w:tc>
          <w:tcPr>
            <w:tcW w:w="91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15</w:t>
            </w:r>
          </w:p>
        </w:tc>
        <w:tc>
          <w:tcPr>
            <w:tcW w:w="205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6</w:t>
            </w:r>
            <w:r w:rsidR="00635733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3—6</w:t>
            </w:r>
            <w:r w:rsidR="00635733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6</w:t>
            </w:r>
          </w:p>
        </w:tc>
        <w:tc>
          <w:tcPr>
            <w:tcW w:w="5528" w:type="dxa"/>
            <w:vAlign w:val="center"/>
          </w:tcPr>
          <w:p w:rsidR="000A4598" w:rsidRDefault="00387E95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回头读</w:t>
            </w:r>
          </w:p>
        </w:tc>
        <w:tc>
          <w:tcPr>
            <w:tcW w:w="919" w:type="dxa"/>
            <w:vAlign w:val="center"/>
          </w:tcPr>
          <w:p w:rsidR="000A4598" w:rsidRDefault="00387E95">
            <w:pPr>
              <w:spacing w:line="410" w:lineRule="exact"/>
              <w:ind w:firstLineChars="300" w:firstLine="960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8</w:t>
            </w:r>
            <w:r w:rsidR="0022298A"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  <w:t>4</w:t>
            </w:r>
          </w:p>
        </w:tc>
      </w:tr>
      <w:tr w:rsidR="000A4598" w:rsidTr="006357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1"/>
        </w:trPr>
        <w:tc>
          <w:tcPr>
            <w:tcW w:w="91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16</w:t>
            </w:r>
          </w:p>
        </w:tc>
        <w:tc>
          <w:tcPr>
            <w:tcW w:w="205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6</w:t>
            </w:r>
            <w:r w:rsidR="00635733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7—6</w:t>
            </w:r>
            <w:r w:rsidR="00635733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10</w:t>
            </w:r>
          </w:p>
        </w:tc>
        <w:tc>
          <w:tcPr>
            <w:tcW w:w="5528" w:type="dxa"/>
            <w:vAlign w:val="center"/>
          </w:tcPr>
          <w:p w:rsidR="000A4598" w:rsidRDefault="00387E95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高考</w:t>
            </w:r>
          </w:p>
        </w:tc>
        <w:tc>
          <w:tcPr>
            <w:tcW w:w="919" w:type="dxa"/>
            <w:vAlign w:val="center"/>
          </w:tcPr>
          <w:p w:rsidR="000A4598" w:rsidRDefault="000A4598">
            <w:pPr>
              <w:spacing w:line="410" w:lineRule="exact"/>
              <w:ind w:firstLineChars="300" w:firstLine="960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</w:p>
        </w:tc>
      </w:tr>
    </w:tbl>
    <w:p w:rsidR="000A4598" w:rsidRDefault="000A4598"/>
    <w:sectPr w:rsidR="000A45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5C82" w:rsidRDefault="00BA5C82" w:rsidP="001F5E33">
      <w:r>
        <w:separator/>
      </w:r>
    </w:p>
  </w:endnote>
  <w:endnote w:type="continuationSeparator" w:id="0">
    <w:p w:rsidR="00BA5C82" w:rsidRDefault="00BA5C82" w:rsidP="001F5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F74B5A69-4151-450E-8A2A-DC053DA9BE97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5379BEFD-13B6-4FCD-8D53-EA3AD4611365}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772E7464-B458-463D-A915-71E11DDE8B47}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E0B3B974-830B-40A5-BF0F-DB38A16D5225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5C82" w:rsidRDefault="00BA5C82" w:rsidP="001F5E33">
      <w:r>
        <w:separator/>
      </w:r>
    </w:p>
  </w:footnote>
  <w:footnote w:type="continuationSeparator" w:id="0">
    <w:p w:rsidR="00BA5C82" w:rsidRDefault="00BA5C82" w:rsidP="001F5E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C03FEF8B"/>
    <w:multiLevelType w:val="singleLevel"/>
    <w:tmpl w:val="C03FEF8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WJiZmMyZTU0ZDZjZjhiYjgzMzVlMzRjOTgxM2Y1YzUifQ=="/>
  </w:docVars>
  <w:rsids>
    <w:rsidRoot w:val="0039482B"/>
    <w:rsid w:val="000A4598"/>
    <w:rsid w:val="000D1C73"/>
    <w:rsid w:val="001F5E33"/>
    <w:rsid w:val="0022298A"/>
    <w:rsid w:val="002853F0"/>
    <w:rsid w:val="00377042"/>
    <w:rsid w:val="00387E95"/>
    <w:rsid w:val="0039482B"/>
    <w:rsid w:val="005123A7"/>
    <w:rsid w:val="00635733"/>
    <w:rsid w:val="007A602F"/>
    <w:rsid w:val="00805961"/>
    <w:rsid w:val="00884ACF"/>
    <w:rsid w:val="00AD7021"/>
    <w:rsid w:val="00BA5C82"/>
    <w:rsid w:val="00C264E1"/>
    <w:rsid w:val="00D07898"/>
    <w:rsid w:val="00D83948"/>
    <w:rsid w:val="00DC5E27"/>
    <w:rsid w:val="00E952DC"/>
    <w:rsid w:val="00EB10A4"/>
    <w:rsid w:val="0160084E"/>
    <w:rsid w:val="017165B7"/>
    <w:rsid w:val="01DB409C"/>
    <w:rsid w:val="02C72207"/>
    <w:rsid w:val="075734F2"/>
    <w:rsid w:val="077706A0"/>
    <w:rsid w:val="087846CF"/>
    <w:rsid w:val="08B61C89"/>
    <w:rsid w:val="0A2A19F9"/>
    <w:rsid w:val="0AAF1EFF"/>
    <w:rsid w:val="0B8E5FB8"/>
    <w:rsid w:val="0B971310"/>
    <w:rsid w:val="10685029"/>
    <w:rsid w:val="10AB4F16"/>
    <w:rsid w:val="11D0732A"/>
    <w:rsid w:val="11F56D91"/>
    <w:rsid w:val="129C0FBA"/>
    <w:rsid w:val="15316332"/>
    <w:rsid w:val="153C6A85"/>
    <w:rsid w:val="1C093B64"/>
    <w:rsid w:val="1C1D6ECC"/>
    <w:rsid w:val="1EC024D4"/>
    <w:rsid w:val="232A43C0"/>
    <w:rsid w:val="23B130AD"/>
    <w:rsid w:val="24373239"/>
    <w:rsid w:val="24D64276"/>
    <w:rsid w:val="282E0A77"/>
    <w:rsid w:val="284952E9"/>
    <w:rsid w:val="2BA83A48"/>
    <w:rsid w:val="2D636E4D"/>
    <w:rsid w:val="2E982B26"/>
    <w:rsid w:val="2EC27BA3"/>
    <w:rsid w:val="2ECE6548"/>
    <w:rsid w:val="2F0106CB"/>
    <w:rsid w:val="2F45680A"/>
    <w:rsid w:val="2F462582"/>
    <w:rsid w:val="2FBE1904"/>
    <w:rsid w:val="30C243B7"/>
    <w:rsid w:val="31BB7257"/>
    <w:rsid w:val="31EC7411"/>
    <w:rsid w:val="32FA790B"/>
    <w:rsid w:val="378105FB"/>
    <w:rsid w:val="39FA28E7"/>
    <w:rsid w:val="3DB72FC9"/>
    <w:rsid w:val="3F6E5909"/>
    <w:rsid w:val="3FB11C9A"/>
    <w:rsid w:val="41CA0DF1"/>
    <w:rsid w:val="41EC520B"/>
    <w:rsid w:val="420662CD"/>
    <w:rsid w:val="42EB7271"/>
    <w:rsid w:val="430F7403"/>
    <w:rsid w:val="43B65AD0"/>
    <w:rsid w:val="442567B2"/>
    <w:rsid w:val="45640132"/>
    <w:rsid w:val="45905EAD"/>
    <w:rsid w:val="465F5FAB"/>
    <w:rsid w:val="46DF23A2"/>
    <w:rsid w:val="47C00CCC"/>
    <w:rsid w:val="48783354"/>
    <w:rsid w:val="49A07007"/>
    <w:rsid w:val="49BC7003"/>
    <w:rsid w:val="4A34774F"/>
    <w:rsid w:val="4AB443EC"/>
    <w:rsid w:val="4BB15659"/>
    <w:rsid w:val="4BD9235C"/>
    <w:rsid w:val="4C2A705C"/>
    <w:rsid w:val="4DA92202"/>
    <w:rsid w:val="500D0826"/>
    <w:rsid w:val="53D53D51"/>
    <w:rsid w:val="54947768"/>
    <w:rsid w:val="54D1276A"/>
    <w:rsid w:val="54EA7388"/>
    <w:rsid w:val="55B00873"/>
    <w:rsid w:val="569A3030"/>
    <w:rsid w:val="56DF1A49"/>
    <w:rsid w:val="583C439E"/>
    <w:rsid w:val="589A2E73"/>
    <w:rsid w:val="58E42340"/>
    <w:rsid w:val="59CC3500"/>
    <w:rsid w:val="5A4C2893"/>
    <w:rsid w:val="5ABD72ED"/>
    <w:rsid w:val="5AF34ABD"/>
    <w:rsid w:val="5B174C4F"/>
    <w:rsid w:val="5B435A44"/>
    <w:rsid w:val="5BB71F8E"/>
    <w:rsid w:val="5C4C26D6"/>
    <w:rsid w:val="5CD86660"/>
    <w:rsid w:val="5E4A533B"/>
    <w:rsid w:val="5F180F96"/>
    <w:rsid w:val="5FF67529"/>
    <w:rsid w:val="600B4656"/>
    <w:rsid w:val="60AE1BB1"/>
    <w:rsid w:val="6176351F"/>
    <w:rsid w:val="6280132C"/>
    <w:rsid w:val="62DE6052"/>
    <w:rsid w:val="65B75815"/>
    <w:rsid w:val="66083B12"/>
    <w:rsid w:val="667016B7"/>
    <w:rsid w:val="66A80E51"/>
    <w:rsid w:val="672B5E61"/>
    <w:rsid w:val="68923CCF"/>
    <w:rsid w:val="68B910F3"/>
    <w:rsid w:val="6A5C442C"/>
    <w:rsid w:val="6A9608DB"/>
    <w:rsid w:val="6B793326"/>
    <w:rsid w:val="6C1C0317"/>
    <w:rsid w:val="6D6261FE"/>
    <w:rsid w:val="6E22598D"/>
    <w:rsid w:val="6EF74724"/>
    <w:rsid w:val="72270CA3"/>
    <w:rsid w:val="723656DB"/>
    <w:rsid w:val="79C124FE"/>
    <w:rsid w:val="7A3C7DD6"/>
    <w:rsid w:val="7AC53928"/>
    <w:rsid w:val="7BF24BF0"/>
    <w:rsid w:val="7D787377"/>
    <w:rsid w:val="7DAB14FB"/>
    <w:rsid w:val="7F4A4CB9"/>
    <w:rsid w:val="7FD91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378AB2C-0AA0-4FA0-A745-5C6649A5E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pPr>
      <w:spacing w:before="100" w:beforeAutospacing="1" w:after="100" w:afterAutospacing="1"/>
    </w:pPr>
    <w:rPr>
      <w:rFonts w:ascii="宋体" w:eastAsia="宋体" w:hAnsi="宋体" w:cs="宋体"/>
      <w:color w:val="161616"/>
      <w:sz w:val="24"/>
      <w:szCs w:val="24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22</cp:revision>
  <dcterms:created xsi:type="dcterms:W3CDTF">2023-08-27T08:06:00Z</dcterms:created>
  <dcterms:modified xsi:type="dcterms:W3CDTF">2023-08-30T23:59:00Z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56A44D0745EA4FD9985A4840A079C606_12</vt:lpwstr>
  </property>
</Properties>
</file>