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60" w:rsidRPr="00943F39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046309" w:rsidRPr="00943F39">
        <w:rPr>
          <w:rFonts w:ascii="方正小标宋简体" w:eastAsia="方正小标宋简体" w:hAnsi="仿宋_GB2312" w:cs="仿宋_GB2312" w:hint="eastAsia"/>
          <w:sz w:val="44"/>
          <w:szCs w:val="44"/>
        </w:rPr>
        <w:t>高</w:t>
      </w:r>
      <w:r w:rsidR="000A74F9" w:rsidRPr="00943F39">
        <w:rPr>
          <w:rFonts w:ascii="方正小标宋简体" w:eastAsia="方正小标宋简体" w:hAnsi="仿宋_GB2312" w:cs="仿宋_GB2312" w:hint="eastAsia"/>
          <w:sz w:val="44"/>
          <w:szCs w:val="44"/>
        </w:rPr>
        <w:t>一生物</w:t>
      </w:r>
      <w:r w:rsidRPr="00943F39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443160" w:rsidRPr="00943F39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43F39">
        <w:rPr>
          <w:rFonts w:ascii="仿宋_GB2312" w:hAnsi="仿宋_GB2312" w:cs="仿宋_GB2312" w:hint="eastAsia"/>
          <w:szCs w:val="32"/>
        </w:rPr>
        <w:t>时间：2</w:t>
      </w:r>
      <w:r w:rsidRPr="00943F39">
        <w:rPr>
          <w:rFonts w:ascii="仿宋_GB2312" w:hAnsi="仿宋_GB2312" w:cs="仿宋_GB2312"/>
          <w:szCs w:val="32"/>
        </w:rPr>
        <w:t>02</w:t>
      </w:r>
      <w:r w:rsidR="000A74F9" w:rsidRPr="00943F39">
        <w:rPr>
          <w:rFonts w:ascii="仿宋_GB2312" w:hAnsi="仿宋_GB2312" w:cs="仿宋_GB2312"/>
          <w:szCs w:val="32"/>
        </w:rPr>
        <w:t>3</w:t>
      </w:r>
      <w:r w:rsidRPr="00943F39">
        <w:rPr>
          <w:rFonts w:ascii="仿宋_GB2312" w:hAnsi="仿宋_GB2312" w:cs="仿宋_GB2312" w:hint="eastAsia"/>
          <w:szCs w:val="32"/>
        </w:rPr>
        <w:t>年</w:t>
      </w:r>
      <w:r w:rsidR="00CE40A2" w:rsidRPr="00943F39">
        <w:rPr>
          <w:rFonts w:ascii="仿宋_GB2312" w:hAnsi="仿宋_GB2312" w:cs="仿宋_GB2312"/>
          <w:szCs w:val="32"/>
        </w:rPr>
        <w:t>8</w:t>
      </w:r>
      <w:r w:rsidRPr="00943F39">
        <w:rPr>
          <w:rFonts w:ascii="仿宋_GB2312" w:hAnsi="仿宋_GB2312" w:cs="仿宋_GB2312" w:hint="eastAsia"/>
          <w:szCs w:val="32"/>
        </w:rPr>
        <w:t>月</w:t>
      </w:r>
      <w:r w:rsidR="00CE40A2" w:rsidRPr="00943F39">
        <w:rPr>
          <w:rFonts w:ascii="仿宋_GB2312" w:hAnsi="仿宋_GB2312" w:cs="仿宋_GB2312"/>
          <w:szCs w:val="32"/>
        </w:rPr>
        <w:t>30</w:t>
      </w:r>
      <w:r w:rsidRPr="00943F39">
        <w:rPr>
          <w:rFonts w:ascii="仿宋_GB2312" w:hAnsi="仿宋_GB2312" w:cs="仿宋_GB2312" w:hint="eastAsia"/>
          <w:szCs w:val="32"/>
        </w:rPr>
        <w:t>日</w:t>
      </w:r>
    </w:p>
    <w:p w:rsidR="00443160" w:rsidRDefault="00443160" w:rsidP="0098677E">
      <w:pPr>
        <w:spacing w:line="560" w:lineRule="exact"/>
        <w:ind w:leftChars="200" w:left="1760" w:hangingChars="350" w:hanging="1120"/>
        <w:rPr>
          <w:rFonts w:ascii="仿宋_GB2312" w:hAnsi="仿宋_GB2312" w:cs="仿宋_GB2312"/>
          <w:szCs w:val="32"/>
        </w:rPr>
      </w:pPr>
      <w:bookmarkStart w:id="0" w:name="_GoBack"/>
      <w:bookmarkEnd w:id="0"/>
      <w:r w:rsidRPr="00943F39">
        <w:rPr>
          <w:rFonts w:ascii="仿宋_GB2312" w:hAnsi="仿宋_GB2312" w:cs="仿宋_GB2312" w:hint="eastAsia"/>
          <w:szCs w:val="32"/>
        </w:rPr>
        <w:t>参加人员：</w:t>
      </w:r>
      <w:r w:rsidR="00B72E5A" w:rsidRPr="00943F39">
        <w:rPr>
          <w:rFonts w:ascii="仿宋_GB2312" w:hAnsi="仿宋_GB2312" w:cs="仿宋_GB2312" w:hint="eastAsia"/>
          <w:szCs w:val="32"/>
        </w:rPr>
        <w:t>李翠玲、孙晓丽、张兴普、董雯雯、苏少辉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</w:t>
      </w:r>
      <w:r w:rsidR="00BD574C">
        <w:rPr>
          <w:rFonts w:ascii="仿宋_GB2312" w:hAnsi="仿宋_GB2312" w:cs="仿宋_GB2312" w:hint="eastAsia"/>
          <w:szCs w:val="32"/>
        </w:rPr>
        <w:t>原宝锋参加领导会议</w:t>
      </w:r>
    </w:p>
    <w:p w:rsidR="00BD574C" w:rsidRDefault="00443160" w:rsidP="008916D5">
      <w:pPr>
        <w:spacing w:line="560" w:lineRule="exact"/>
        <w:ind w:firstLine="640"/>
        <w:rPr>
          <w:sz w:val="28"/>
          <w:szCs w:val="28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BD574C" w:rsidRPr="00943F39">
        <w:rPr>
          <w:rFonts w:ascii="仿宋_GB2312" w:hint="eastAsia"/>
          <w:szCs w:val="32"/>
        </w:rPr>
        <w:t>在课堂中生成,在实践中研究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B72E5A">
        <w:rPr>
          <w:rFonts w:ascii="仿宋_GB2312" w:hAnsi="仿宋_GB2312" w:cs="仿宋_GB2312" w:hint="eastAsia"/>
          <w:szCs w:val="32"/>
        </w:rPr>
        <w:t>李翠玲</w:t>
      </w:r>
    </w:p>
    <w:p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:rsidR="00BD574C" w:rsidRDefault="00BD574C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BD574C">
        <w:rPr>
          <w:rFonts w:ascii="仿宋_GB2312" w:hAnsi="仿宋_GB2312" w:cs="仿宋_GB2312" w:hint="eastAsia"/>
          <w:szCs w:val="32"/>
        </w:rPr>
        <w:t>1对新课标、新教材、新高考的研究</w:t>
      </w:r>
    </w:p>
    <w:p w:rsidR="00BD574C" w:rsidRDefault="00BD574C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BD574C">
        <w:rPr>
          <w:rFonts w:ascii="仿宋_GB2312" w:hAnsi="仿宋_GB2312" w:cs="仿宋_GB2312" w:hint="eastAsia"/>
          <w:szCs w:val="32"/>
        </w:rPr>
        <w:t>2积极探索新课程体系下生物学科教学模式的变革</w:t>
      </w:r>
    </w:p>
    <w:p w:rsidR="00BD574C" w:rsidRDefault="00BD574C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BD574C">
        <w:rPr>
          <w:rFonts w:ascii="仿宋_GB2312" w:hAnsi="仿宋_GB2312" w:cs="仿宋_GB2312" w:hint="eastAsia"/>
          <w:szCs w:val="32"/>
        </w:rPr>
        <w:t>3以满足学生终身发展需要为核心的新课程教学实施方案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bookmarkStart w:id="1" w:name="_Hlk144302944"/>
      <w:r w:rsidRPr="00046309">
        <w:rPr>
          <w:rFonts w:ascii="黑体" w:eastAsia="黑体" w:hAnsi="黑体" w:cs="仿宋_GB2312" w:hint="eastAsia"/>
          <w:szCs w:val="32"/>
        </w:rPr>
        <w:t>二、活动总结</w:t>
      </w:r>
      <w:bookmarkEnd w:id="1"/>
    </w:p>
    <w:p w:rsidR="00BD574C" w:rsidRDefault="00BD574C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BD574C">
        <w:rPr>
          <w:rFonts w:ascii="仿宋_GB2312" w:hAnsi="仿宋_GB2312" w:cs="仿宋_GB2312" w:hint="eastAsia"/>
          <w:szCs w:val="32"/>
        </w:rPr>
        <w:t>在</w:t>
      </w:r>
      <w:r>
        <w:rPr>
          <w:rFonts w:ascii="仿宋_GB2312" w:hAnsi="仿宋_GB2312" w:cs="仿宋_GB2312" w:hint="eastAsia"/>
          <w:szCs w:val="32"/>
        </w:rPr>
        <w:t>日</w:t>
      </w:r>
      <w:r w:rsidRPr="00BD574C">
        <w:rPr>
          <w:rFonts w:ascii="仿宋_GB2312" w:hAnsi="仿宋_GB2312" w:cs="仿宋_GB2312" w:hint="eastAsia"/>
          <w:szCs w:val="32"/>
        </w:rPr>
        <w:t>常学科组活动中，推动以研读精选书目，研究课堂教学，研讨论文写作为主要内容的“三研”教学研讨活，让全组各位教师进</w:t>
      </w:r>
      <w:r>
        <w:rPr>
          <w:rFonts w:ascii="仿宋_GB2312" w:hAnsi="仿宋_GB2312" w:cs="仿宋_GB2312" w:hint="eastAsia"/>
          <w:szCs w:val="32"/>
        </w:rPr>
        <w:t>一</w:t>
      </w:r>
      <w:r w:rsidRPr="00BD574C">
        <w:rPr>
          <w:rFonts w:ascii="仿宋_GB2312" w:hAnsi="仿宋_GB2312" w:cs="仿宋_GB2312" w:hint="eastAsia"/>
          <w:szCs w:val="32"/>
        </w:rPr>
        <w:t>步明确新课标、把握新教材、应对新高考，通过公开课、专家讲座、专题研讨等活动，加强教师队伍建设,促进教师专业发展，从而提高教学成绩，提升教育质量。</w:t>
      </w:r>
    </w:p>
    <w:p w:rsidR="00BD574C" w:rsidRDefault="00BD574C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BD574C">
        <w:rPr>
          <w:rFonts w:ascii="仿宋_GB2312" w:hAnsi="仿宋_GB2312" w:cs="仿宋_GB2312" w:hint="eastAsia"/>
          <w:szCs w:val="32"/>
        </w:rPr>
        <w:t>以“新课标、新教材、新高考的研究与思考”为主题进行了组内的专题讲座，从新课程理念解读、新老教材比较、新课高方案思考三个角度，分享了他的思考和实践。</w:t>
      </w:r>
    </w:p>
    <w:p w:rsidR="00BD574C" w:rsidRDefault="00BD574C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BD574C">
        <w:rPr>
          <w:rFonts w:ascii="黑体" w:eastAsia="黑体" w:hAnsi="黑体" w:cs="仿宋_GB2312" w:hint="eastAsia"/>
          <w:szCs w:val="32"/>
        </w:rPr>
        <w:t>三、活动成果</w:t>
      </w:r>
    </w:p>
    <w:p w:rsidR="00443160" w:rsidRDefault="00BD574C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BD574C">
        <w:rPr>
          <w:rFonts w:ascii="仿宋_GB2312" w:hAnsi="仿宋_GB2312" w:cs="仿宋_GB2312" w:hint="eastAsia"/>
          <w:szCs w:val="32"/>
        </w:rPr>
        <w:t>课堂教学是学科教学活动的主阵地，针对新课程标准的要求，学科组在课堂教学情景化、教学安排项目化等方面不</w:t>
      </w:r>
      <w:r w:rsidRPr="00BD574C">
        <w:rPr>
          <w:rFonts w:ascii="仿宋_GB2312" w:hAnsi="仿宋_GB2312" w:cs="仿宋_GB2312" w:hint="eastAsia"/>
          <w:szCs w:val="32"/>
        </w:rPr>
        <w:lastRenderedPageBreak/>
        <w:t>断探索，在完成学科知识教学的基础上，充分发挥学生的主观能动性，实现对学生综合能力的锻炼，充分发展学生生物学核心素养。</w:t>
      </w:r>
    </w:p>
    <w:p w:rsidR="00443160" w:rsidRPr="00987F31" w:rsidRDefault="00BD574C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BD574C">
        <w:rPr>
          <w:rFonts w:ascii="仿宋_GB2312" w:hAnsi="仿宋_GB2312" w:cs="仿宋_GB2312"/>
          <w:noProof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368300</wp:posOffset>
            </wp:positionV>
            <wp:extent cx="5274310" cy="5274310"/>
            <wp:effectExtent l="0" t="0" r="2540" b="2540"/>
            <wp:wrapTight wrapText="bothSides">
              <wp:wrapPolygon edited="0">
                <wp:start x="0" y="0"/>
                <wp:lineTo x="0" y="21532"/>
                <wp:lineTo x="21532" y="21532"/>
                <wp:lineTo x="21532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43160" w:rsidRPr="00987F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DBB" w:rsidRDefault="00E02DBB" w:rsidP="00443160">
      <w:r>
        <w:separator/>
      </w:r>
    </w:p>
  </w:endnote>
  <w:endnote w:type="continuationSeparator" w:id="0">
    <w:p w:rsidR="00E02DBB" w:rsidRDefault="00E02DBB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DBB" w:rsidRDefault="00E02DBB" w:rsidP="00443160">
      <w:r>
        <w:separator/>
      </w:r>
    </w:p>
  </w:footnote>
  <w:footnote w:type="continuationSeparator" w:id="0">
    <w:p w:rsidR="00E02DBB" w:rsidRDefault="00E02DBB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046309"/>
    <w:rsid w:val="0008021E"/>
    <w:rsid w:val="000A74F9"/>
    <w:rsid w:val="001F4C73"/>
    <w:rsid w:val="00363C19"/>
    <w:rsid w:val="00443160"/>
    <w:rsid w:val="0062271F"/>
    <w:rsid w:val="008916D5"/>
    <w:rsid w:val="00943F39"/>
    <w:rsid w:val="0098677E"/>
    <w:rsid w:val="00987F31"/>
    <w:rsid w:val="00B51218"/>
    <w:rsid w:val="00B72E5A"/>
    <w:rsid w:val="00BB2913"/>
    <w:rsid w:val="00BD574C"/>
    <w:rsid w:val="00BE0DA6"/>
    <w:rsid w:val="00CE40A2"/>
    <w:rsid w:val="00D80561"/>
    <w:rsid w:val="00E02DBB"/>
    <w:rsid w:val="00E816CE"/>
    <w:rsid w:val="00E952DC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6B6A80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cp:lastPrinted>2022-09-07T01:15:00Z</cp:lastPrinted>
  <dcterms:created xsi:type="dcterms:W3CDTF">2023-08-30T07:52:00Z</dcterms:created>
  <dcterms:modified xsi:type="dcterms:W3CDTF">2023-08-31T00:28:00Z</dcterms:modified>
</cp:coreProperties>
</file>