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7E2150">
        <w:rPr>
          <w:rFonts w:ascii="方正小标宋简体" w:eastAsia="方正小标宋简体" w:hint="eastAsia"/>
          <w:bCs/>
          <w:color w:val="auto"/>
          <w:sz w:val="44"/>
          <w:szCs w:val="44"/>
        </w:rPr>
        <w:t>高</w:t>
      </w:r>
      <w:r w:rsidR="00FB34C7" w:rsidRPr="007E2150">
        <w:rPr>
          <w:rFonts w:ascii="方正小标宋简体" w:eastAsia="方正小标宋简体" w:hint="eastAsia"/>
          <w:bCs/>
          <w:color w:val="auto"/>
          <w:sz w:val="44"/>
          <w:szCs w:val="44"/>
        </w:rPr>
        <w:t>三</w:t>
      </w:r>
      <w:r w:rsidRPr="007E2150">
        <w:rPr>
          <w:rFonts w:ascii="方正小标宋简体" w:eastAsia="方正小标宋简体" w:hint="eastAsia"/>
          <w:bCs/>
          <w:color w:val="auto"/>
          <w:sz w:val="44"/>
          <w:szCs w:val="44"/>
        </w:rPr>
        <w:t>数学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FB34C7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这一届学生经过学科走班，选修的科类不同，同一班级的学生层次差别很大</w:t>
      </w:r>
      <w:r w:rsidR="00B67832">
        <w:rPr>
          <w:rFonts w:ascii="仿宋_GB2312" w:eastAsia="仿宋_GB2312" w:hint="eastAsia"/>
          <w:bCs/>
          <w:sz w:val="32"/>
          <w:szCs w:val="32"/>
        </w:rPr>
        <w:t>；</w:t>
      </w:r>
      <w:r>
        <w:rPr>
          <w:rFonts w:ascii="仿宋_GB2312" w:eastAsia="仿宋_GB2312" w:hint="eastAsia"/>
          <w:bCs/>
          <w:sz w:val="32"/>
          <w:szCs w:val="32"/>
        </w:rPr>
        <w:t>其次由于疫情的影响有些章节是上的网课，对知识掌握的不深不透，所以要做好分层教学，既要有全体学生的必做题，也有针对能力强的学生</w:t>
      </w:r>
      <w:r w:rsidR="00DA524A">
        <w:rPr>
          <w:rFonts w:ascii="仿宋_GB2312" w:eastAsia="仿宋_GB2312" w:hint="eastAsia"/>
          <w:bCs/>
          <w:sz w:val="32"/>
          <w:szCs w:val="32"/>
        </w:rPr>
        <w:t>的</w:t>
      </w:r>
      <w:r>
        <w:rPr>
          <w:rFonts w:ascii="仿宋_GB2312" w:eastAsia="仿宋_GB2312" w:hint="eastAsia"/>
          <w:bCs/>
          <w:sz w:val="32"/>
          <w:szCs w:val="32"/>
        </w:rPr>
        <w:t>思考题，课后辅导的内容</w:t>
      </w:r>
      <w:r w:rsidR="00B67832">
        <w:rPr>
          <w:rFonts w:ascii="仿宋_GB2312" w:eastAsia="仿宋_GB2312" w:hint="eastAsia"/>
          <w:bCs/>
          <w:sz w:val="32"/>
          <w:szCs w:val="32"/>
        </w:rPr>
        <w:t>也因人而异，所以复习时狠抓基础，</w:t>
      </w:r>
      <w:proofErr w:type="gramStart"/>
      <w:r w:rsidR="00B67832">
        <w:rPr>
          <w:rFonts w:ascii="仿宋_GB2312" w:eastAsia="仿宋_GB2312" w:hint="eastAsia"/>
          <w:bCs/>
          <w:sz w:val="32"/>
          <w:szCs w:val="32"/>
        </w:rPr>
        <w:t>促能力</w:t>
      </w:r>
      <w:proofErr w:type="gramEnd"/>
      <w:r w:rsidR="00B67832">
        <w:rPr>
          <w:rFonts w:ascii="仿宋_GB2312" w:eastAsia="仿宋_GB2312" w:hint="eastAsia"/>
          <w:bCs/>
          <w:sz w:val="32"/>
          <w:szCs w:val="32"/>
        </w:rPr>
        <w:t>的提升</w:t>
      </w:r>
      <w:r w:rsidR="00C01756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B67832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高中数学共有五册，都是高考考试内容，全面复习，立足课</w:t>
      </w:r>
      <w:bookmarkStart w:id="0" w:name="_GoBack"/>
      <w:bookmarkEnd w:id="0"/>
      <w:r>
        <w:rPr>
          <w:rFonts w:ascii="仿宋_GB2312" w:eastAsia="仿宋_GB2312" w:hint="eastAsia"/>
          <w:bCs/>
          <w:sz w:val="32"/>
          <w:szCs w:val="32"/>
        </w:rPr>
        <w:t>本，对每一部分知识先研究</w:t>
      </w:r>
      <w:r w:rsidR="006138C3">
        <w:rPr>
          <w:rFonts w:ascii="仿宋_GB2312" w:eastAsia="仿宋_GB2312" w:hint="eastAsia"/>
          <w:bCs/>
          <w:sz w:val="32"/>
          <w:szCs w:val="32"/>
        </w:rPr>
        <w:t>课程标准</w:t>
      </w:r>
      <w:r>
        <w:rPr>
          <w:rFonts w:ascii="仿宋_GB2312" w:eastAsia="仿宋_GB2312" w:hint="eastAsia"/>
          <w:bCs/>
          <w:sz w:val="32"/>
          <w:szCs w:val="32"/>
        </w:rPr>
        <w:t>对于“考试范围与要求层次”的要求，其次从知识结构框架</w:t>
      </w:r>
      <w:r w:rsidR="006138C3">
        <w:rPr>
          <w:rFonts w:ascii="仿宋_GB2312" w:eastAsia="仿宋_GB2312" w:hint="eastAsia"/>
          <w:bCs/>
          <w:sz w:val="32"/>
          <w:szCs w:val="32"/>
        </w:rPr>
        <w:t>、知识梳理（概念、公式、性质、常用结论和常用方法）、与其它知识交汇的复习，最后对真题的回顾与探索，把握重难点的剖析与考点的预测，注重教材中阅读与思考、拓广探索的研究与挖掘。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Pr="00CE6880" w:rsidRDefault="006138C3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让学生形成完整的知识体系，对知识点的掌握不留死角、盲点，</w:t>
      </w:r>
      <w:r w:rsidR="008D2491">
        <w:rPr>
          <w:rFonts w:ascii="仿宋_GB2312" w:eastAsia="仿宋_GB2312" w:cs="Times New Roman" w:hint="eastAsia"/>
          <w:bCs/>
          <w:color w:val="auto"/>
          <w:sz w:val="32"/>
          <w:szCs w:val="32"/>
        </w:rPr>
        <w:t>落实好每个知识点；学生的答题规范性思维上升一个档次</w:t>
      </w:r>
      <w:r w:rsidR="00C01756"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 w:rsidR="008D2491">
        <w:rPr>
          <w:rFonts w:ascii="仿宋_GB2312" w:eastAsia="仿宋_GB2312" w:cs="Times New Roman" w:hint="eastAsia"/>
          <w:bCs/>
          <w:color w:val="auto"/>
          <w:sz w:val="32"/>
          <w:szCs w:val="32"/>
        </w:rPr>
        <w:t>提升学生综合运用能力</w:t>
      </w:r>
      <w:r w:rsidR="00C01756"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 w:rsidR="008D2491">
        <w:rPr>
          <w:rFonts w:ascii="仿宋_GB2312" w:eastAsia="仿宋_GB2312" w:cs="Times New Roman" w:hint="eastAsia"/>
          <w:bCs/>
          <w:color w:val="auto"/>
          <w:sz w:val="32"/>
          <w:szCs w:val="32"/>
        </w:rPr>
        <w:t>最后在高考中最大限度的发挥自己的潜能</w:t>
      </w:r>
      <w:r w:rsidR="00CE6880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D249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教师指导帮助学生恢复对知识的复习与记忆理解</w:t>
      </w:r>
      <w:r w:rsidR="00CE6880">
        <w:rPr>
          <w:rFonts w:ascii="仿宋_GB2312" w:eastAsia="仿宋_GB2312" w:cs="Times New Roman" w:hint="eastAsia"/>
          <w:bCs/>
          <w:color w:val="auto"/>
          <w:sz w:val="32"/>
          <w:szCs w:val="32"/>
        </w:rPr>
        <w:t>，对易错点</w:t>
      </w:r>
      <w:r w:rsidR="00CE6880"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及时纠正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；清楚解题的思想从何而来，从哪里找到突破口；加强学法指导，切实落实好分层教法；加强</w:t>
      </w:r>
      <w:r w:rsidR="00D80E69">
        <w:rPr>
          <w:rFonts w:ascii="仿宋_GB2312" w:eastAsia="仿宋_GB2312" w:cs="Times New Roman" w:hint="eastAsia"/>
          <w:bCs/>
          <w:color w:val="auto"/>
          <w:sz w:val="32"/>
          <w:szCs w:val="32"/>
        </w:rPr>
        <w:t>考法指导，如选择题、填空题的特殊解法，解答题怎样获得</w:t>
      </w:r>
      <w:proofErr w:type="gramStart"/>
      <w:r w:rsidR="00D80E69">
        <w:rPr>
          <w:rFonts w:ascii="仿宋_GB2312" w:eastAsia="仿宋_GB2312" w:cs="Times New Roman" w:hint="eastAsia"/>
          <w:bCs/>
          <w:color w:val="auto"/>
          <w:sz w:val="32"/>
          <w:szCs w:val="32"/>
        </w:rPr>
        <w:t>得</w:t>
      </w:r>
      <w:proofErr w:type="gramEnd"/>
      <w:r w:rsidR="00D80E69">
        <w:rPr>
          <w:rFonts w:ascii="仿宋_GB2312" w:eastAsia="仿宋_GB2312" w:cs="Times New Roman" w:hint="eastAsia"/>
          <w:bCs/>
          <w:color w:val="auto"/>
          <w:sz w:val="32"/>
          <w:szCs w:val="32"/>
        </w:rPr>
        <w:t>分点；讲评课按知识点还是按数学思想方法分类讲评，充分揭示数学思想，培养思维品质，引导学生反思与总结。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D80E69" w:rsidRPr="00721F95" w:rsidRDefault="00D80E69" w:rsidP="0039482B">
      <w:pPr>
        <w:pStyle w:val="a3"/>
        <w:snapToGrid w:val="0"/>
        <w:spacing w:before="0" w:beforeAutospacing="0" w:after="0" w:afterAutospacing="0" w:line="560" w:lineRule="exact"/>
        <w:rPr>
          <w:rFonts w:ascii="仿宋" w:eastAsia="仿宋" w:hAnsi="仿宋"/>
          <w:bCs/>
          <w:sz w:val="32"/>
          <w:szCs w:val="32"/>
        </w:rPr>
      </w:pPr>
      <w:r w:rsidRPr="00721F95">
        <w:rPr>
          <w:rFonts w:ascii="仿宋" w:eastAsia="仿宋" w:hAnsi="仿宋" w:hint="eastAsia"/>
          <w:bCs/>
          <w:sz w:val="32"/>
          <w:szCs w:val="32"/>
        </w:rPr>
        <w:t xml:space="preserve"> </w:t>
      </w:r>
      <w:r w:rsidRPr="00721F95">
        <w:rPr>
          <w:rFonts w:ascii="仿宋" w:eastAsia="仿宋" w:hAnsi="仿宋"/>
          <w:bCs/>
          <w:sz w:val="32"/>
          <w:szCs w:val="32"/>
        </w:rPr>
        <w:t xml:space="preserve">   </w:t>
      </w:r>
      <w:r w:rsidRPr="00721F95">
        <w:rPr>
          <w:rFonts w:ascii="仿宋" w:eastAsia="仿宋" w:hAnsi="仿宋" w:hint="eastAsia"/>
          <w:bCs/>
          <w:sz w:val="32"/>
          <w:szCs w:val="32"/>
        </w:rPr>
        <w:t>巧妙安排复习进度，重点抓好基础练习，理清脉络，抓住重点；习题精选，题量适度，注意题目的典型性和层次性，精心设计课堂内容；</w:t>
      </w:r>
      <w:r w:rsidR="00C01756" w:rsidRPr="00721F95">
        <w:rPr>
          <w:rFonts w:ascii="仿宋" w:eastAsia="仿宋" w:hAnsi="仿宋" w:hint="eastAsia"/>
          <w:bCs/>
          <w:sz w:val="32"/>
          <w:szCs w:val="32"/>
        </w:rPr>
        <w:t>讲评要有深度和广度，最大发挥课堂效率；狠抓作业批改，要进行二次批改，一题多思多解，提炼思想方法；</w:t>
      </w:r>
      <w:r w:rsidR="00CE6880" w:rsidRPr="00721F95">
        <w:rPr>
          <w:rFonts w:ascii="仿宋" w:eastAsia="仿宋" w:hAnsi="仿宋" w:hint="eastAsia"/>
          <w:bCs/>
          <w:sz w:val="32"/>
          <w:szCs w:val="32"/>
        </w:rPr>
        <w:t>加强专题复习与综合复习相结合。</w:t>
      </w:r>
    </w:p>
    <w:p w:rsidR="00C01756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573"/>
        <w:gridCol w:w="2424"/>
        <w:gridCol w:w="2112"/>
      </w:tblGrid>
      <w:tr w:rsidR="00805961" w:rsidRPr="00ED247E" w:rsidTr="00840327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840327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8月29日至9月3日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CE68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任意角弧度制及三角函数定义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805961" w:rsidRPr="00ED247E" w:rsidTr="00840327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4日至</w:t>
            </w:r>
            <w:smartTag w:uri="urn:schemas-microsoft-com:office:smarttags" w:element="chsdate">
              <w:smartTagPr>
                <w:attr w:name="Year" w:val="2022"/>
                <w:attr w:name="Month" w:val="9"/>
                <w:attr w:name="Day" w:val="10"/>
                <w:attr w:name="IsLunarDate" w:val="False"/>
                <w:attr w:name="IsROCDate" w:val="False"/>
              </w:smartTagPr>
              <w:r w:rsidRPr="00ED247E">
                <w:rPr>
                  <w:rFonts w:ascii="仿宋_GB2312" w:eastAsia="仿宋_GB2312" w:cs="Times New Roman" w:hint="eastAsia"/>
                  <w:bCs/>
                  <w:sz w:val="32"/>
                  <w:szCs w:val="32"/>
                </w:rPr>
                <w:t>9月 10</w:t>
              </w:r>
            </w:smartTag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诱导公式、恒等变换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9月 11 日至9月 17 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E234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三角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函数</w:t>
            </w:r>
            <w:r w:rsidRPr="00EE234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图像性质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E234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正余弦定理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及解三角形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5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8661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数列概念与等差比数列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8661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数列求和及应用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8661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数列求和及应用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平面向量基本概念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EE234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A86617"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数量积及应用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="00EE234E"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="00EE234E"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="00EE234E"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EE234E"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不等式、导数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EE234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4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="00EE234E"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EE234E"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="00EE234E"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="00EE234E"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E234E" w:rsidRDefault="00A8661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34E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CB310E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310E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10E" w:rsidRPr="00EE234E" w:rsidRDefault="00CB310E" w:rsidP="00CB310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B310E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="0084032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CB310E">
              <w:rPr>
                <w:rFonts w:ascii="仿宋_GB2312" w:eastAsia="仿宋_GB2312" w:cs="Times New Roman"/>
                <w:bCs/>
                <w:sz w:val="32"/>
                <w:szCs w:val="32"/>
              </w:rPr>
              <w:t>13日至11月 17</w:t>
            </w:r>
            <w:r w:rsidR="0084032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10E" w:rsidRPr="00EE234E" w:rsidRDefault="00CB310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310E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E234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立体几何表面积体积、位置关系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平行垂直的证明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月2日至12月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空间向量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日至12月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直线与圆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日至12月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5045A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椭圆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2月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5045A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双曲线与抛物线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5045A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圆锥曲线专题复习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1月5日至1月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5045A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计数原理、概率、随机变量及其分布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2日至1月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5045A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统计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5045A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  <w:tr w:rsidR="00840327" w:rsidRPr="00ED247E" w:rsidTr="00840327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40327" w:rsidRPr="00ED247E" w:rsidRDefault="0052205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840327">
              <w:rPr>
                <w:rFonts w:ascii="仿宋_GB2312" w:eastAsia="仿宋_GB2312" w:cs="Times New Roman"/>
                <w:bCs/>
                <w:sz w:val="32"/>
                <w:szCs w:val="32"/>
              </w:rPr>
              <w:t>月 1日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840327" w:rsidRDefault="0074568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期末考试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0327" w:rsidRPr="00ED247E" w:rsidRDefault="0084032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p w:rsidR="0039482B" w:rsidRPr="00ED247E" w:rsidRDefault="0039482B" w:rsidP="00AD290E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tbl>
      <w:tblPr>
        <w:tblStyle w:val="a8"/>
        <w:tblW w:w="9073" w:type="dxa"/>
        <w:tblInd w:w="-152" w:type="dxa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3827"/>
        <w:gridCol w:w="2127"/>
      </w:tblGrid>
      <w:tr w:rsidR="002213E4" w:rsidRPr="00721F95" w:rsidTr="00721F95">
        <w:trPr>
          <w:trHeight w:val="22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周次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教学内容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教时</w:t>
            </w:r>
          </w:p>
        </w:tc>
      </w:tr>
      <w:tr w:rsidR="002213E4" w:rsidRPr="00721F95" w:rsidTr="00721F95">
        <w:trPr>
          <w:trHeight w:val="27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2月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26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日至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3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月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3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集合、常用逻辑用语、复数、不等式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</w:p>
        </w:tc>
      </w:tr>
      <w:tr w:rsidR="002213E4" w:rsidRPr="00721F95" w:rsidTr="00721F95">
        <w:trPr>
          <w:trHeight w:val="209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8F4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3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4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日至3月 1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0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平面向量；</w:t>
            </w:r>
          </w:p>
          <w:p w:rsidR="002213E4" w:rsidRPr="00AD290E" w:rsidRDefault="002213E4" w:rsidP="00AD290E">
            <w:pPr>
              <w:ind w:rightChars="-50" w:right="-105" w:firstLine="200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三角函数：</w:t>
            </w:r>
          </w:p>
          <w:p w:rsidR="002213E4" w:rsidRPr="00AD290E" w:rsidRDefault="002213E4" w:rsidP="00AD290E">
            <w:pPr>
              <w:ind w:rightChars="-50" w:right="-105" w:firstLine="200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（1）三角函数定义、诱导公式、基本关系</w:t>
            </w:r>
          </w:p>
          <w:p w:rsidR="002213E4" w:rsidRPr="00AD290E" w:rsidRDefault="002213E4" w:rsidP="00AD290E">
            <w:pPr>
              <w:ind w:rightChars="-50" w:right="-105" w:firstLine="200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（2）三角函数图像与性质</w:t>
            </w:r>
          </w:p>
          <w:p w:rsidR="002213E4" w:rsidRPr="00AD290E" w:rsidRDefault="002213E4" w:rsidP="00AD290E">
            <w:pPr>
              <w:ind w:rightChars="-50" w:right="-105" w:firstLine="200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（3）三角恒等变换</w:t>
            </w:r>
          </w:p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（4）解三角形及应用</w:t>
            </w:r>
          </w:p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（5）解三角形的证明问题</w:t>
            </w:r>
          </w:p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微专题:三角函数中的ω范围问题</w:t>
            </w:r>
          </w:p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周末大考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</w:p>
        </w:tc>
      </w:tr>
      <w:tr w:rsidR="002213E4" w:rsidRPr="00721F95" w:rsidTr="00721F95">
        <w:trPr>
          <w:trHeight w:val="143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3月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11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日至3月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17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数列：</w:t>
            </w:r>
          </w:p>
          <w:p w:rsidR="002213E4" w:rsidRPr="00AD290E" w:rsidRDefault="002213E4" w:rsidP="00AD290E">
            <w:pPr>
              <w:ind w:rightChars="-50" w:right="-105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（1）等差数列、等比数列基本量计算</w:t>
            </w:r>
          </w:p>
          <w:p w:rsidR="002213E4" w:rsidRPr="00AD290E" w:rsidRDefault="002213E4" w:rsidP="00AD290E">
            <w:pPr>
              <w:ind w:rightChars="-50" w:right="-105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（2）等差、等比数列的性质</w:t>
            </w:r>
          </w:p>
          <w:p w:rsidR="002213E4" w:rsidRPr="00AD290E" w:rsidRDefault="002213E4" w:rsidP="00AD290E">
            <w:pPr>
              <w:ind w:rightChars="-50" w:right="-105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（3）递推公式求通项与数列求和</w:t>
            </w:r>
          </w:p>
          <w:p w:rsidR="002213E4" w:rsidRPr="00AD290E" w:rsidRDefault="002213E4" w:rsidP="00AD290E">
            <w:pPr>
              <w:ind w:rightChars="-50" w:right="-105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（4）数列中的情景创新类</w:t>
            </w:r>
          </w:p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微专题：数列的函数特征</w:t>
            </w:r>
          </w:p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周末小考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5</w:t>
            </w:r>
          </w:p>
        </w:tc>
      </w:tr>
      <w:tr w:rsidR="002213E4" w:rsidRPr="00721F95" w:rsidTr="00721F95">
        <w:trPr>
          <w:trHeight w:val="36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3月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18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日至3月 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24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立体几何：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（1）空间几何体、表面积、体积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（2）球的切接问题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（3）空间点线</w:t>
            </w:r>
            <w:proofErr w:type="gramStart"/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面位置</w:t>
            </w:r>
            <w:proofErr w:type="gramEnd"/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关系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（4）立体几何中的向量方法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（5）</w:t>
            </w:r>
            <w:proofErr w:type="gramStart"/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求空间角</w:t>
            </w:r>
            <w:proofErr w:type="gramEnd"/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（6）距离、翻折、探索性问题</w:t>
            </w:r>
          </w:p>
          <w:p w:rsidR="002213E4" w:rsidRPr="00AD290E" w:rsidRDefault="002213E4" w:rsidP="00AD290E">
            <w:pPr>
              <w:ind w:leftChars="200" w:left="420"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微专题：立体几何中的动态问题</w:t>
            </w:r>
          </w:p>
          <w:p w:rsidR="002213E4" w:rsidRPr="00AD290E" w:rsidRDefault="002213E4" w:rsidP="00AD290E">
            <w:pPr>
              <w:ind w:left="284"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周末大考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</w:p>
        </w:tc>
      </w:tr>
      <w:tr w:rsidR="002213E4" w:rsidRPr="00721F95" w:rsidTr="00721F95">
        <w:trPr>
          <w:trHeight w:val="179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3月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25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日至3月 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31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概率统计</w:t>
            </w:r>
          </w:p>
          <w:p w:rsidR="002213E4" w:rsidRPr="00AD290E" w:rsidRDefault="002213E4" w:rsidP="00AD290E">
            <w:pPr>
              <w:numPr>
                <w:ilvl w:val="0"/>
                <w:numId w:val="1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相互独立事件的概率</w:t>
            </w:r>
          </w:p>
          <w:p w:rsidR="002213E4" w:rsidRPr="00AD290E" w:rsidRDefault="002213E4" w:rsidP="00AD290E">
            <w:pPr>
              <w:numPr>
                <w:ilvl w:val="0"/>
                <w:numId w:val="1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条件概率与全概率公式</w:t>
            </w:r>
          </w:p>
          <w:p w:rsidR="002213E4" w:rsidRPr="00AD290E" w:rsidRDefault="002213E4" w:rsidP="00AD290E">
            <w:pPr>
              <w:numPr>
                <w:ilvl w:val="0"/>
                <w:numId w:val="1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二项分布与超几何分布</w:t>
            </w:r>
          </w:p>
          <w:p w:rsidR="002213E4" w:rsidRPr="00AD290E" w:rsidRDefault="002213E4" w:rsidP="00AD290E">
            <w:pPr>
              <w:numPr>
                <w:ilvl w:val="0"/>
                <w:numId w:val="1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正态分布</w:t>
            </w:r>
          </w:p>
          <w:p w:rsidR="002213E4" w:rsidRPr="00AD290E" w:rsidRDefault="002213E4" w:rsidP="00AD290E">
            <w:pPr>
              <w:numPr>
                <w:ilvl w:val="0"/>
                <w:numId w:val="1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回归分析与独立性检验</w:t>
            </w:r>
          </w:p>
          <w:p w:rsidR="002213E4" w:rsidRPr="00AD290E" w:rsidRDefault="002213E4" w:rsidP="00AD290E">
            <w:pPr>
              <w:ind w:left="200"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周末小考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</w:p>
        </w:tc>
      </w:tr>
      <w:tr w:rsidR="002213E4" w:rsidRPr="00721F95" w:rsidTr="00721F95">
        <w:trPr>
          <w:trHeight w:val="22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8F4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4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1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日至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4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月 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7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left="210"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解析几何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（1）直线与圆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（2）圆锥曲线定义与标准方程与几何性质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（3）直线与圆锥曲线的简单问题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（4）圆锥曲线中的最值、范围、证明</w:t>
            </w:r>
          </w:p>
          <w:p w:rsidR="002213E4" w:rsidRPr="00AD290E" w:rsidRDefault="002213E4" w:rsidP="00AD290E">
            <w:pPr>
              <w:ind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（5）圆锥曲线中的定点、定值、与存在性问题</w:t>
            </w:r>
          </w:p>
          <w:p w:rsidR="002213E4" w:rsidRPr="00AD290E" w:rsidRDefault="002213E4" w:rsidP="00AD290E">
            <w:pPr>
              <w:ind w:left="200" w:rightChars="-50" w:right="-105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周末大考     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left="210"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5</w:t>
            </w:r>
          </w:p>
        </w:tc>
      </w:tr>
      <w:tr w:rsidR="002213E4" w:rsidRPr="00721F95" w:rsidTr="00721F95">
        <w:trPr>
          <w:trHeight w:val="22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8F4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4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8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日至4月 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1</w:t>
            </w:r>
            <w:r w:rsidR="002213E4"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4日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 函数与导数</w:t>
            </w:r>
          </w:p>
          <w:p w:rsidR="002213E4" w:rsidRPr="00AD290E" w:rsidRDefault="002213E4" w:rsidP="00AD290E">
            <w:pPr>
              <w:numPr>
                <w:ilvl w:val="0"/>
                <w:numId w:val="2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函数定义、表示、图像与性质</w:t>
            </w:r>
          </w:p>
          <w:p w:rsidR="002213E4" w:rsidRPr="00AD290E" w:rsidRDefault="002213E4" w:rsidP="00AD290E">
            <w:pPr>
              <w:numPr>
                <w:ilvl w:val="0"/>
                <w:numId w:val="2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基本初等函数图像、性质、函数与方程</w:t>
            </w:r>
          </w:p>
          <w:p w:rsidR="002213E4" w:rsidRPr="00AD290E" w:rsidRDefault="002213E4" w:rsidP="00AD290E">
            <w:pPr>
              <w:numPr>
                <w:ilvl w:val="0"/>
                <w:numId w:val="2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函数的实际应用</w:t>
            </w:r>
          </w:p>
          <w:p w:rsidR="002213E4" w:rsidRPr="00AD290E" w:rsidRDefault="002213E4" w:rsidP="00AD290E">
            <w:pPr>
              <w:numPr>
                <w:ilvl w:val="0"/>
                <w:numId w:val="2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导数的几何意义、单调性、极值、最值</w:t>
            </w:r>
          </w:p>
          <w:p w:rsidR="002213E4" w:rsidRPr="00AD290E" w:rsidRDefault="002213E4" w:rsidP="00AD290E">
            <w:pPr>
              <w:numPr>
                <w:ilvl w:val="0"/>
                <w:numId w:val="2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利用导数证明不等式、不等式</w:t>
            </w:r>
            <w:proofErr w:type="gramStart"/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恒</w:t>
            </w:r>
            <w:proofErr w:type="gramEnd"/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成立求参数范围</w:t>
            </w:r>
          </w:p>
          <w:p w:rsidR="002213E4" w:rsidRPr="00AD290E" w:rsidRDefault="002213E4" w:rsidP="00AD290E">
            <w:pPr>
              <w:numPr>
                <w:ilvl w:val="0"/>
                <w:numId w:val="2"/>
              </w:num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判断零点个数根据零点个数求参</w:t>
            </w: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数范围</w:t>
            </w:r>
          </w:p>
          <w:p w:rsidR="002213E4" w:rsidRPr="00AD290E" w:rsidRDefault="002213E4" w:rsidP="00AD290E">
            <w:pPr>
              <w:ind w:left="200" w:rightChars="-50" w:right="-105" w:firstLineChars="200" w:firstLine="64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微专题：构造函数的常用方法         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lastRenderedPageBreak/>
              <w:t>5</w:t>
            </w:r>
          </w:p>
        </w:tc>
      </w:tr>
      <w:tr w:rsidR="002213E4" w:rsidRPr="00721F95" w:rsidTr="00721F95">
        <w:trPr>
          <w:trHeight w:val="22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4月</w:t>
            </w:r>
            <w:r w:rsidR="008F43E4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5日至4月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2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1日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  综合复习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</w:p>
        </w:tc>
      </w:tr>
      <w:tr w:rsidR="002213E4" w:rsidRPr="00721F95" w:rsidTr="00721F95">
        <w:trPr>
          <w:trHeight w:val="33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522057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4月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2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 xml:space="preserve">2日至4月 </w:t>
            </w:r>
            <w:r w:rsidR="008F43E4">
              <w:rPr>
                <w:rFonts w:ascii="仿宋" w:eastAsia="仿宋" w:hAnsi="仿宋"/>
                <w:color w:val="000000"/>
                <w:sz w:val="32"/>
                <w:szCs w:val="32"/>
              </w:rPr>
              <w:t>2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8日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213E4" w:rsidRPr="00AD290E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AD290E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综合训练；五月份摸底考试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213E4" w:rsidRPr="00721F95" w:rsidRDefault="00221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</w:p>
        </w:tc>
      </w:tr>
      <w:tr w:rsidR="008F43E4" w:rsidRPr="00721F95" w:rsidTr="00721F95">
        <w:trPr>
          <w:trHeight w:val="33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F43E4" w:rsidRPr="00721F95" w:rsidRDefault="008F4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F43E4" w:rsidRPr="00721F95" w:rsidRDefault="008F43E4" w:rsidP="00AD290E">
            <w:pPr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4月2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5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日至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5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1</w:t>
            </w:r>
            <w:r w:rsidRPr="00721F95">
              <w:rPr>
                <w:rFonts w:ascii="仿宋" w:eastAsia="仿宋" w:hAnsi="仿宋"/>
                <w:color w:val="000000"/>
                <w:sz w:val="32"/>
                <w:szCs w:val="32"/>
              </w:rPr>
              <w:t>0日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F43E4" w:rsidRPr="00721F95" w:rsidRDefault="008F4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综合训练模拟考试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F43E4" w:rsidRPr="00721F95" w:rsidRDefault="008F43E4" w:rsidP="00AD290E">
            <w:pPr>
              <w:ind w:rightChars="-50" w:right="-105" w:firstLine="200"/>
              <w:jc w:val="left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721F95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</w:p>
        </w:tc>
      </w:tr>
    </w:tbl>
    <w:p w:rsidR="00E952DC" w:rsidRPr="00AD290E" w:rsidRDefault="00E952DC"/>
    <w:sectPr w:rsidR="00E952DC" w:rsidRPr="00AD290E" w:rsidSect="004727EB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F7A" w:rsidRDefault="00087F7A" w:rsidP="00805961">
      <w:r>
        <w:separator/>
      </w:r>
    </w:p>
  </w:endnote>
  <w:endnote w:type="continuationSeparator" w:id="0">
    <w:p w:rsidR="00087F7A" w:rsidRDefault="00087F7A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F7A" w:rsidRDefault="00087F7A" w:rsidP="00805961">
      <w:r>
        <w:separator/>
      </w:r>
    </w:p>
  </w:footnote>
  <w:footnote w:type="continuationSeparator" w:id="0">
    <w:p w:rsidR="00087F7A" w:rsidRDefault="00087F7A" w:rsidP="00805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479AA"/>
    <w:multiLevelType w:val="multilevel"/>
    <w:tmpl w:val="530479AA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5597B63"/>
    <w:multiLevelType w:val="multilevel"/>
    <w:tmpl w:val="55597B63"/>
    <w:lvl w:ilvl="0">
      <w:start w:val="1"/>
      <w:numFmt w:val="decimal"/>
      <w:lvlText w:val="（%1）"/>
      <w:lvlJc w:val="left"/>
      <w:pPr>
        <w:ind w:left="1004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501B4"/>
    <w:rsid w:val="00087F7A"/>
    <w:rsid w:val="000D1C73"/>
    <w:rsid w:val="00163D23"/>
    <w:rsid w:val="002213E4"/>
    <w:rsid w:val="00377042"/>
    <w:rsid w:val="0039482B"/>
    <w:rsid w:val="003B30AB"/>
    <w:rsid w:val="004201DC"/>
    <w:rsid w:val="004727EB"/>
    <w:rsid w:val="005045AA"/>
    <w:rsid w:val="005123A7"/>
    <w:rsid w:val="00522057"/>
    <w:rsid w:val="006138C3"/>
    <w:rsid w:val="006376FD"/>
    <w:rsid w:val="00721F95"/>
    <w:rsid w:val="00745680"/>
    <w:rsid w:val="00775279"/>
    <w:rsid w:val="007E2150"/>
    <w:rsid w:val="00805961"/>
    <w:rsid w:val="00840327"/>
    <w:rsid w:val="008D2491"/>
    <w:rsid w:val="008F43E4"/>
    <w:rsid w:val="00A86617"/>
    <w:rsid w:val="00A935AE"/>
    <w:rsid w:val="00AD290E"/>
    <w:rsid w:val="00B67832"/>
    <w:rsid w:val="00C01756"/>
    <w:rsid w:val="00C264E1"/>
    <w:rsid w:val="00CB310E"/>
    <w:rsid w:val="00CE6880"/>
    <w:rsid w:val="00D07898"/>
    <w:rsid w:val="00D4524C"/>
    <w:rsid w:val="00D80E69"/>
    <w:rsid w:val="00DA524A"/>
    <w:rsid w:val="00DC5E27"/>
    <w:rsid w:val="00E952DC"/>
    <w:rsid w:val="00EE234E"/>
    <w:rsid w:val="00FB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  <w:style w:type="table" w:styleId="a8">
    <w:name w:val="Table Grid"/>
    <w:basedOn w:val="a1"/>
    <w:uiPriority w:val="59"/>
    <w:qFormat/>
    <w:rsid w:val="00AD290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ZYYZ-001</cp:lastModifiedBy>
  <cp:revision>2</cp:revision>
  <dcterms:created xsi:type="dcterms:W3CDTF">2023-08-30T09:41:00Z</dcterms:created>
  <dcterms:modified xsi:type="dcterms:W3CDTF">2023-08-30T09:41:00Z</dcterms:modified>
</cp:coreProperties>
</file>