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="00826184">
        <w:rPr>
          <w:rFonts w:ascii="方正小标宋简体" w:eastAsia="方正小标宋简体" w:hint="eastAsia"/>
          <w:bCs/>
          <w:color w:val="auto"/>
          <w:sz w:val="44"/>
          <w:szCs w:val="44"/>
        </w:rPr>
        <w:t>高三地理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826184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地理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教材是由</w:t>
      </w:r>
      <w:r>
        <w:rPr>
          <w:rFonts w:ascii="仿宋_GB2312" w:eastAsia="仿宋_GB2312" w:hint="eastAsia"/>
          <w:bCs/>
          <w:sz w:val="32"/>
          <w:szCs w:val="32"/>
        </w:rPr>
        <w:t>山东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教育出版社、课程教材研究所、中学</w:t>
      </w:r>
      <w:r>
        <w:rPr>
          <w:rFonts w:ascii="仿宋_GB2312" w:eastAsia="仿宋_GB2312" w:hint="eastAsia"/>
          <w:bCs/>
          <w:sz w:val="32"/>
          <w:szCs w:val="32"/>
        </w:rPr>
        <w:t>地理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课程教材研究开发中心编著的教材。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新</w:t>
      </w:r>
      <w:r w:rsidR="00826184" w:rsidRPr="00826184">
        <w:rPr>
          <w:rFonts w:ascii="仿宋_GB2312" w:eastAsia="仿宋_GB2312" w:hint="eastAsia"/>
          <w:bCs/>
          <w:sz w:val="32"/>
          <w:szCs w:val="32"/>
        </w:rPr>
        <w:t>高中地理新教材的知识内容有所调整，更注重对地理现象的解释和地理原理的阐述，同时还强调了区域性和综合性，让学生更好地了解地理学科的内涵</w:t>
      </w:r>
      <w:r w:rsidRPr="00ED247E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26184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826184">
        <w:rPr>
          <w:rFonts w:ascii="仿宋_GB2312" w:eastAsia="仿宋_GB2312" w:cs="Times New Roman" w:hint="eastAsia"/>
          <w:bCs/>
          <w:color w:val="auto"/>
          <w:sz w:val="32"/>
          <w:szCs w:val="32"/>
        </w:rPr>
        <w:t>一轮复习重基础，注重对于基础知识的强化与学习，以基础知识点的复习巩固和串联为最重要的着力点。一轮复习掌握单元基础知识，巩固各知识点，强化知识体系，并配合适当的题目练习和总结，对知识点进行强化巩固；同时加强综合训练，全面提高学生的解题能力以及思考能力，从而达到一轮复习的良好效果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26184" w:rsidRDefault="002B7900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利用读图法培养学生读图析图能力，利用合作探究法培养学生解决问题的能力，利用思维导图梳理学生知识结构。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2B7900" w:rsidRDefault="002B7900" w:rsidP="002B7900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826184">
        <w:rPr>
          <w:rFonts w:ascii="仿宋_GB2312" w:eastAsia="仿宋_GB2312" w:cs="Times New Roman"/>
          <w:bCs/>
          <w:color w:val="auto"/>
          <w:sz w:val="32"/>
          <w:szCs w:val="32"/>
        </w:rPr>
        <w:t>1.精做、精研高考题、新课标、高考评价体系，把握高考方向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2B7900" w:rsidRDefault="002B7900" w:rsidP="002B7900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hint="eastAsia"/>
          <w:bCs/>
          <w:sz w:val="32"/>
          <w:szCs w:val="32"/>
        </w:rPr>
      </w:pPr>
      <w:r w:rsidRPr="002B7900">
        <w:rPr>
          <w:rFonts w:ascii="仿宋_GB2312" w:eastAsia="仿宋_GB2312" w:cs="Times New Roman"/>
          <w:bCs/>
          <w:color w:val="auto"/>
          <w:sz w:val="32"/>
          <w:szCs w:val="32"/>
        </w:rPr>
        <w:t>2.强化集备教研，发挥导研课的引领示范作用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lastRenderedPageBreak/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B74046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B7404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地球运动的地理意义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B74046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B74046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大气圈与大气运动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B74046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="00B74046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天气系统、气压带与风带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B7404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4046" w:rsidRPr="00ED247E" w:rsidRDefault="00B7404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B7404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23 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水体运动的影响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B7404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4046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B7404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地形变化的原因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B7404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4046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B7404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生物圈与植被 土壤形成的原因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B7404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4046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Default="00B7404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自然环境的差异性与整体性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B7404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4046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Default="00B7404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自然灾害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046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综合训练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综合训练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人口与城市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产业区位选择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环境与发展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地理环境与区域发展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不同类型区域的发展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区域联系与发展 区域协调发展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综合训练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综合训练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综合训练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综合训练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A33E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33E9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Default="00DA33E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自然资源与国家安全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33E9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lastRenderedPageBreak/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诊断性测试综合复习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4日至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10日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400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诊断性测试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11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5AC4" w:rsidRPr="00E25AC4" w:rsidRDefault="00E25AC4" w:rsidP="00E25AC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地球运动规律</w:t>
            </w:r>
          </w:p>
          <w:p w:rsidR="00805961" w:rsidRPr="00ED247E" w:rsidRDefault="00805961" w:rsidP="00E25AC4">
            <w:pPr>
              <w:snapToGrid w:val="0"/>
              <w:spacing w:line="560" w:lineRule="exact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787D3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25AC4" w:rsidRDefault="00D40024" w:rsidP="00E25AC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地球运动规律</w:t>
            </w:r>
          </w:p>
          <w:p w:rsidR="00787D34" w:rsidRPr="00D40024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大气运动规律专题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787D3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5AC4" w:rsidRPr="00E25AC4" w:rsidRDefault="00E25AC4" w:rsidP="00E25AC4">
            <w:pPr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水体运动规律</w:t>
            </w:r>
          </w:p>
          <w:p w:rsidR="00E25AC4" w:rsidRPr="00E25AC4" w:rsidRDefault="00E25AC4" w:rsidP="00E25AC4">
            <w:pPr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地貌演变规律</w:t>
            </w:r>
          </w:p>
          <w:p w:rsidR="00787D34" w:rsidRPr="00E25AC4" w:rsidRDefault="00787D34" w:rsidP="00E25AC4">
            <w:pPr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787D3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5AC4" w:rsidRPr="00E25AC4" w:rsidRDefault="00E25AC4" w:rsidP="00E25AC4">
            <w:pPr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整体性和差异性规律</w:t>
            </w:r>
          </w:p>
          <w:p w:rsidR="00E25AC4" w:rsidRPr="00E25AC4" w:rsidRDefault="00E25AC4" w:rsidP="00E25AC4">
            <w:pPr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人口、城市发展理论</w:t>
            </w:r>
          </w:p>
          <w:p w:rsidR="00787D34" w:rsidRPr="00E25AC4" w:rsidRDefault="00787D34" w:rsidP="00E25AC4">
            <w:pPr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787D3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Pr="00ED247E" w:rsidRDefault="00E25AC4" w:rsidP="00E25AC4">
            <w:pPr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产业区位选择专题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787D3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5AC4" w:rsidRPr="00E25AC4" w:rsidRDefault="00E25AC4" w:rsidP="00E25AC4">
            <w:pPr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资源环境与国家安全</w:t>
            </w:r>
          </w:p>
          <w:p w:rsidR="00E25AC4" w:rsidRPr="00E25AC4" w:rsidRDefault="00E25AC4" w:rsidP="00E25AC4">
            <w:pPr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区域发展 环境发展专题</w:t>
            </w:r>
          </w:p>
          <w:p w:rsidR="00787D34" w:rsidRPr="00E25AC4" w:rsidRDefault="00787D3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7D34" w:rsidRPr="00ED247E" w:rsidRDefault="00E25AC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4</w:t>
            </w:r>
          </w:p>
        </w:tc>
      </w:tr>
      <w:tr w:rsidR="00D400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适应性考试综合复习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400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适应性考试综合复习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400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E25AC4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烟台适应性考试（二模）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400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5AC4" w:rsidRPr="00E25AC4" w:rsidRDefault="00E25AC4" w:rsidP="00E25AC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三轮复习</w:t>
            </w:r>
          </w:p>
          <w:p w:rsidR="00D40024" w:rsidRPr="00ED247E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400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5AC4" w:rsidRPr="00E25AC4" w:rsidRDefault="00E25AC4" w:rsidP="00E25AC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5AC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三轮复习</w:t>
            </w:r>
          </w:p>
          <w:p w:rsidR="00D40024" w:rsidRPr="00ED247E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400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D400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Default="00D4002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0024" w:rsidRPr="00ED247E" w:rsidRDefault="00E25AC4" w:rsidP="00D400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bookmarkStart w:id="0" w:name="_GoBack"/>
            <w:bookmarkEnd w:id="0"/>
          </w:p>
        </w:tc>
      </w:tr>
    </w:tbl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39482B" w:rsidRPr="00ED247E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E952DC" w:rsidRPr="0039482B" w:rsidRDefault="00E952DC"/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F16" w:rsidRDefault="005F5F16" w:rsidP="00805961">
      <w:r>
        <w:separator/>
      </w:r>
    </w:p>
  </w:endnote>
  <w:endnote w:type="continuationSeparator" w:id="0">
    <w:p w:rsidR="005F5F16" w:rsidRDefault="005F5F16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F16" w:rsidRDefault="005F5F16" w:rsidP="00805961">
      <w:r>
        <w:separator/>
      </w:r>
    </w:p>
  </w:footnote>
  <w:footnote w:type="continuationSeparator" w:id="0">
    <w:p w:rsidR="005F5F16" w:rsidRDefault="005F5F16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2B7900"/>
    <w:rsid w:val="00377042"/>
    <w:rsid w:val="0039482B"/>
    <w:rsid w:val="003F5022"/>
    <w:rsid w:val="005123A7"/>
    <w:rsid w:val="005F5F16"/>
    <w:rsid w:val="00787D34"/>
    <w:rsid w:val="00805961"/>
    <w:rsid w:val="00826184"/>
    <w:rsid w:val="00B74046"/>
    <w:rsid w:val="00C264E1"/>
    <w:rsid w:val="00D07898"/>
    <w:rsid w:val="00D40024"/>
    <w:rsid w:val="00DA33E9"/>
    <w:rsid w:val="00DC5E27"/>
    <w:rsid w:val="00E25AC4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6D3A8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8</cp:revision>
  <dcterms:created xsi:type="dcterms:W3CDTF">2023-08-27T08:06:00Z</dcterms:created>
  <dcterms:modified xsi:type="dcterms:W3CDTF">2023-08-30T01:35:00Z</dcterms:modified>
</cp:coreProperties>
</file>