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宋体" w:hAnsi="宋体" w:eastAsia="宋体" w:cs="宋体"/>
          <w:lang w:val="en-US" w:eastAsia="zh-CN"/>
        </w:rPr>
      </w:pPr>
      <w:bookmarkStart w:id="0" w:name="_GoBack"/>
      <w:r>
        <w:rPr>
          <w:rFonts w:hint="eastAsia" w:ascii="宋体" w:hAnsi="宋体" w:eastAsia="宋体" w:cs="宋体"/>
          <w:lang w:val="en-US" w:eastAsia="zh-CN"/>
        </w:rPr>
        <w:t>烟台经济技术开发区第八初级中学2023—2024学年地理学科教研活动及成果</w:t>
      </w:r>
    </w:p>
    <w:bookmarkEnd w:id="0"/>
    <w:p>
      <w:pPr>
        <w:ind w:firstLine="560" w:firstLineChars="200"/>
        <w:rPr>
          <w:rFonts w:hint="eastAsia"/>
          <w:b w:val="0"/>
          <w:bCs w:val="0"/>
          <w:sz w:val="28"/>
          <w:szCs w:val="28"/>
        </w:rPr>
      </w:pPr>
      <w:r>
        <w:rPr>
          <w:rFonts w:hint="eastAsia"/>
          <w:b w:val="0"/>
          <w:bCs w:val="0"/>
          <w:sz w:val="28"/>
          <w:szCs w:val="28"/>
        </w:rPr>
        <w:t>为了有效推进深度课堂建设，促进我校教学提质增效，开发区第八初级中学于</w:t>
      </w:r>
      <w:r>
        <w:rPr>
          <w:rFonts w:hint="eastAsia"/>
          <w:b w:val="0"/>
          <w:bCs w:val="0"/>
          <w:sz w:val="28"/>
          <w:szCs w:val="28"/>
          <w:lang w:val="en-US" w:eastAsia="zh-CN"/>
        </w:rPr>
        <w:t>11</w:t>
      </w:r>
      <w:r>
        <w:rPr>
          <w:rFonts w:hint="eastAsia"/>
          <w:b w:val="0"/>
          <w:bCs w:val="0"/>
          <w:sz w:val="28"/>
          <w:szCs w:val="28"/>
        </w:rPr>
        <w:t>月</w:t>
      </w:r>
      <w:r>
        <w:rPr>
          <w:rFonts w:hint="eastAsia"/>
          <w:b w:val="0"/>
          <w:bCs w:val="0"/>
          <w:sz w:val="28"/>
          <w:szCs w:val="28"/>
          <w:lang w:val="en-US" w:eastAsia="zh-CN"/>
        </w:rPr>
        <w:t>8</w:t>
      </w:r>
      <w:r>
        <w:rPr>
          <w:rFonts w:hint="eastAsia"/>
          <w:b w:val="0"/>
          <w:bCs w:val="0"/>
          <w:sz w:val="28"/>
          <w:szCs w:val="28"/>
        </w:rPr>
        <w:t>日举行了地理教研组课程整合研讨会。</w:t>
      </w:r>
    </w:p>
    <w:p>
      <w:pPr>
        <w:ind w:firstLine="883" w:firstLineChars="200"/>
        <w:rPr>
          <w:rFonts w:hint="eastAsia"/>
          <w:b w:val="0"/>
          <w:bCs w:val="0"/>
          <w:sz w:val="28"/>
          <w:szCs w:val="28"/>
        </w:rPr>
      </w:pPr>
      <w:r>
        <w:drawing>
          <wp:inline distT="0" distB="0" distL="114300" distR="114300">
            <wp:extent cx="4563745" cy="2570480"/>
            <wp:effectExtent l="9525" t="9525" r="1143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63745" cy="2570480"/>
                    </a:xfrm>
                    <a:prstGeom prst="rect">
                      <a:avLst/>
                    </a:prstGeom>
                    <a:noFill/>
                    <a:ln>
                      <a:solidFill>
                        <a:schemeClr val="tx1"/>
                      </a:solidFill>
                    </a:ln>
                  </pic:spPr>
                </pic:pic>
              </a:graphicData>
            </a:graphic>
          </wp:inline>
        </w:drawing>
      </w:r>
    </w:p>
    <w:p>
      <w:pPr>
        <w:ind w:firstLine="281" w:firstLineChars="100"/>
        <w:rPr>
          <w:rFonts w:hint="eastAsia"/>
          <w:b/>
          <w:bCs/>
          <w:sz w:val="28"/>
          <w:szCs w:val="28"/>
        </w:rPr>
      </w:pPr>
      <w:r>
        <w:rPr>
          <w:rFonts w:hint="eastAsia"/>
          <w:b/>
          <w:bCs/>
          <w:sz w:val="28"/>
          <w:szCs w:val="28"/>
        </w:rPr>
        <w:t>示范课引领</w:t>
      </w:r>
    </w:p>
    <w:p>
      <w:pPr>
        <w:ind w:firstLine="560" w:firstLineChars="200"/>
        <w:rPr>
          <w:rFonts w:hint="eastAsia"/>
          <w:b w:val="0"/>
          <w:bCs w:val="0"/>
          <w:sz w:val="28"/>
          <w:szCs w:val="28"/>
        </w:rPr>
      </w:pPr>
      <w:r>
        <w:rPr>
          <w:rFonts w:hint="eastAsia"/>
          <w:b w:val="0"/>
          <w:bCs w:val="0"/>
          <w:sz w:val="28"/>
          <w:szCs w:val="28"/>
        </w:rPr>
        <w:t>会议第一项由孙明享</w:t>
      </w:r>
      <w:r>
        <w:rPr>
          <w:rFonts w:hint="eastAsia"/>
          <w:b w:val="0"/>
          <w:bCs w:val="0"/>
          <w:sz w:val="28"/>
          <w:szCs w:val="28"/>
          <w:lang w:val="en-US" w:eastAsia="zh-CN"/>
        </w:rPr>
        <w:t>副校长</w:t>
      </w:r>
      <w:r>
        <w:rPr>
          <w:rFonts w:hint="eastAsia"/>
          <w:b w:val="0"/>
          <w:bCs w:val="0"/>
          <w:sz w:val="28"/>
          <w:szCs w:val="28"/>
        </w:rPr>
        <w:t>进行以课标为导向的课程整合示范课展示。本节示范课讲授的内容为初一地理河流部分，课堂上教师引导得法，学生兴趣浓厚，气氛活跃。孙</w:t>
      </w:r>
      <w:r>
        <w:rPr>
          <w:rFonts w:hint="eastAsia"/>
          <w:b w:val="0"/>
          <w:bCs w:val="0"/>
          <w:sz w:val="28"/>
          <w:szCs w:val="28"/>
          <w:lang w:val="en-US" w:eastAsia="zh-CN"/>
        </w:rPr>
        <w:t>校长</w:t>
      </w:r>
      <w:r>
        <w:rPr>
          <w:rFonts w:hint="eastAsia"/>
          <w:b w:val="0"/>
          <w:bCs w:val="0"/>
          <w:sz w:val="28"/>
          <w:szCs w:val="28"/>
        </w:rPr>
        <w:t>充分利用导学案，将学生的思、学、练进行了有机结合，使教师主导作用和学生主体作用和谐统一，真正实现了课堂教学的高效化。同时，本节展示课的呈现及学案的制作也充分体现了地理组的团队协作精神。</w:t>
      </w:r>
    </w:p>
    <w:p>
      <w:pPr>
        <w:ind w:firstLine="140" w:firstLineChars="200"/>
        <w:rPr>
          <w:rFonts w:hint="eastAsia"/>
          <w:b w:val="0"/>
          <w:bCs w:val="0"/>
          <w:sz w:val="28"/>
          <w:szCs w:val="28"/>
        </w:rPr>
      </w:pPr>
      <w:r>
        <w:rPr>
          <w:rFonts w:hint="eastAsia" w:ascii="微软雅黑" w:hAnsi="微软雅黑" w:eastAsia="微软雅黑" w:cs="微软雅黑"/>
          <w:b/>
          <w:bCs/>
          <w:i w:val="0"/>
          <w:iCs w:val="0"/>
          <w:caps w:val="0"/>
          <w:color w:val="000000" w:themeColor="text1"/>
          <w:spacing w:val="5"/>
          <w:kern w:val="0"/>
          <w:sz w:val="6"/>
          <w:szCs w:val="6"/>
          <w:u w:val="none"/>
          <w:shd w:val="clear" w:fill="AAE2FF"/>
          <w:lang w:val="en-US" w:eastAsia="zh-CN" w:bidi="ar"/>
          <w14:textFill>
            <w14:solidFill>
              <w14:schemeClr w14:val="tx1"/>
            </w14:solidFill>
          </w14:textFill>
        </w:rPr>
        <w:drawing>
          <wp:inline distT="0" distB="0" distL="114300" distR="114300">
            <wp:extent cx="5013960" cy="1482725"/>
            <wp:effectExtent l="0" t="0" r="2540" b="3175"/>
            <wp:docPr id="9"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8"/>
                    <pic:cNvPicPr>
                      <a:picLocks noChangeAspect="1"/>
                    </pic:cNvPicPr>
                  </pic:nvPicPr>
                  <pic:blipFill>
                    <a:blip r:embed="rId5"/>
                    <a:srcRect t="26003"/>
                    <a:stretch>
                      <a:fillRect/>
                    </a:stretch>
                  </pic:blipFill>
                  <pic:spPr>
                    <a:xfrm>
                      <a:off x="0" y="0"/>
                      <a:ext cx="5013960" cy="1482725"/>
                    </a:xfrm>
                    <a:prstGeom prst="rect">
                      <a:avLst/>
                    </a:prstGeom>
                    <a:noFill/>
                    <a:ln w="9525">
                      <a:noFill/>
                    </a:ln>
                  </pic:spPr>
                </pic:pic>
              </a:graphicData>
            </a:graphic>
          </wp:inline>
        </w:drawing>
      </w:r>
    </w:p>
    <w:p>
      <w:pPr>
        <w:rPr>
          <w:rFonts w:hint="eastAsia"/>
          <w:b/>
          <w:bCs/>
          <w:sz w:val="28"/>
          <w:szCs w:val="28"/>
        </w:rPr>
      </w:pPr>
      <w:r>
        <w:rPr>
          <w:rFonts w:hint="eastAsia"/>
          <w:b/>
          <w:bCs/>
          <w:sz w:val="28"/>
          <w:szCs w:val="28"/>
        </w:rPr>
        <w:t>研讨评课</w:t>
      </w:r>
    </w:p>
    <w:p>
      <w:pPr>
        <w:ind w:firstLine="560" w:firstLineChars="200"/>
        <w:rPr>
          <w:rFonts w:hint="eastAsia"/>
          <w:b w:val="0"/>
          <w:bCs w:val="0"/>
          <w:sz w:val="28"/>
          <w:szCs w:val="28"/>
        </w:rPr>
      </w:pPr>
      <w:r>
        <w:rPr>
          <w:rFonts w:hint="eastAsia"/>
          <w:b w:val="0"/>
          <w:bCs w:val="0"/>
          <w:sz w:val="28"/>
          <w:szCs w:val="28"/>
        </w:rPr>
        <w:t>观课结束后，</w:t>
      </w:r>
      <w:r>
        <w:rPr>
          <w:rFonts w:hint="eastAsia"/>
          <w:b w:val="0"/>
          <w:bCs w:val="0"/>
          <w:sz w:val="28"/>
          <w:szCs w:val="28"/>
          <w:lang w:val="en-US" w:eastAsia="zh-CN"/>
        </w:rPr>
        <w:t>梁维泉</w:t>
      </w:r>
      <w:r>
        <w:rPr>
          <w:rFonts w:hint="eastAsia"/>
          <w:b w:val="0"/>
          <w:bCs w:val="0"/>
          <w:sz w:val="28"/>
          <w:szCs w:val="28"/>
        </w:rPr>
        <w:t>校长带领老师们进行了互动评课，</w:t>
      </w:r>
      <w:r>
        <w:rPr>
          <w:rFonts w:hint="eastAsia"/>
          <w:b w:val="0"/>
          <w:bCs w:val="0"/>
          <w:sz w:val="28"/>
          <w:szCs w:val="28"/>
          <w:lang w:val="en-US" w:eastAsia="zh-CN"/>
        </w:rPr>
        <w:t>李双</w:t>
      </w:r>
      <w:r>
        <w:rPr>
          <w:rFonts w:hint="eastAsia"/>
          <w:b w:val="0"/>
          <w:bCs w:val="0"/>
          <w:sz w:val="28"/>
          <w:szCs w:val="28"/>
        </w:rPr>
        <w:t>老师等就各自的关注点交流了看法，老师们对课堂教学方式、导学案使用方法等进行了热烈讨论，说亮点、解疑惑、共提升,有效地实现了听评有得。</w:t>
      </w:r>
    </w:p>
    <w:p>
      <w:pPr>
        <w:ind w:firstLine="140" w:firstLineChars="200"/>
        <w:rPr>
          <w:rFonts w:hint="eastAsia"/>
          <w:b w:val="0"/>
          <w:bCs w:val="0"/>
          <w:sz w:val="28"/>
          <w:szCs w:val="28"/>
        </w:rPr>
      </w:pPr>
      <w:r>
        <w:rPr>
          <w:rFonts w:hint="eastAsia" w:ascii="微软雅黑" w:hAnsi="微软雅黑" w:eastAsia="微软雅黑" w:cs="微软雅黑"/>
          <w:b/>
          <w:bCs/>
          <w:i w:val="0"/>
          <w:iCs w:val="0"/>
          <w:caps w:val="0"/>
          <w:color w:val="000000" w:themeColor="text1"/>
          <w:spacing w:val="5"/>
          <w:kern w:val="0"/>
          <w:sz w:val="6"/>
          <w:szCs w:val="6"/>
          <w:u w:val="none"/>
          <w:shd w:val="clear" w:fill="AAE2FF"/>
          <w:lang w:val="en-US" w:eastAsia="zh-CN" w:bidi="ar"/>
          <w14:textFill>
            <w14:solidFill>
              <w14:schemeClr w14:val="tx1"/>
            </w14:solidFill>
          </w14:textFill>
        </w:rPr>
        <w:drawing>
          <wp:inline distT="0" distB="0" distL="114300" distR="114300">
            <wp:extent cx="4931410" cy="9411335"/>
            <wp:effectExtent l="0" t="0" r="8890" b="12065"/>
            <wp:docPr id="1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56"/>
                    <pic:cNvPicPr>
                      <a:picLocks noChangeAspect="1"/>
                    </pic:cNvPicPr>
                  </pic:nvPicPr>
                  <pic:blipFill>
                    <a:blip r:embed="rId6"/>
                    <a:stretch>
                      <a:fillRect/>
                    </a:stretch>
                  </pic:blipFill>
                  <pic:spPr>
                    <a:xfrm>
                      <a:off x="0" y="0"/>
                      <a:ext cx="4931410" cy="9411335"/>
                    </a:xfrm>
                    <a:prstGeom prst="rect">
                      <a:avLst/>
                    </a:prstGeom>
                    <a:noFill/>
                    <a:ln w="9525">
                      <a:noFill/>
                    </a:ln>
                  </pic:spPr>
                </pic:pic>
              </a:graphicData>
            </a:graphic>
          </wp:inline>
        </w:drawing>
      </w:r>
    </w:p>
    <w:p>
      <w:pPr>
        <w:rPr>
          <w:rFonts w:hint="eastAsia"/>
          <w:b/>
          <w:bCs/>
          <w:sz w:val="28"/>
          <w:szCs w:val="28"/>
        </w:rPr>
      </w:pPr>
      <w:r>
        <w:rPr>
          <w:rFonts w:hint="eastAsia"/>
          <w:b/>
          <w:bCs/>
          <w:sz w:val="28"/>
          <w:szCs w:val="28"/>
        </w:rPr>
        <w:t>经验分享</w:t>
      </w:r>
    </w:p>
    <w:p>
      <w:pPr>
        <w:rPr>
          <w:rFonts w:hint="eastAsia"/>
          <w:b w:val="0"/>
          <w:bCs w:val="0"/>
          <w:sz w:val="28"/>
          <w:szCs w:val="28"/>
        </w:rPr>
      </w:pPr>
      <w:r>
        <w:rPr>
          <w:rFonts w:hint="eastAsia" w:ascii="微软雅黑" w:hAnsi="微软雅黑" w:eastAsia="微软雅黑" w:cs="微软雅黑"/>
          <w:b/>
          <w:bCs/>
          <w:i w:val="0"/>
          <w:iCs w:val="0"/>
          <w:caps w:val="0"/>
          <w:color w:val="000000" w:themeColor="text1"/>
          <w:spacing w:val="5"/>
          <w:kern w:val="0"/>
          <w:sz w:val="6"/>
          <w:szCs w:val="6"/>
          <w:u w:val="none"/>
          <w:shd w:val="clear" w:fill="AAE2FF"/>
          <w:lang w:val="en-US" w:eastAsia="zh-CN" w:bidi="ar"/>
          <w14:textFill>
            <w14:solidFill>
              <w14:schemeClr w14:val="tx1"/>
            </w14:solidFill>
          </w14:textFill>
        </w:rPr>
        <w:drawing>
          <wp:inline distT="0" distB="0" distL="114300" distR="114300">
            <wp:extent cx="4784090" cy="3591560"/>
            <wp:effectExtent l="0" t="0" r="3810" b="2540"/>
            <wp:docPr id="10" name="图片 1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MG_257"/>
                    <pic:cNvPicPr>
                      <a:picLocks noChangeAspect="1"/>
                    </pic:cNvPicPr>
                  </pic:nvPicPr>
                  <pic:blipFill>
                    <a:blip r:embed="rId7"/>
                    <a:stretch>
                      <a:fillRect/>
                    </a:stretch>
                  </pic:blipFill>
                  <pic:spPr>
                    <a:xfrm>
                      <a:off x="0" y="0"/>
                      <a:ext cx="4784090" cy="3591560"/>
                    </a:xfrm>
                    <a:prstGeom prst="rect">
                      <a:avLst/>
                    </a:prstGeom>
                    <a:noFill/>
                    <a:ln w="9525">
                      <a:noFill/>
                    </a:ln>
                  </pic:spPr>
                </pic:pic>
              </a:graphicData>
            </a:graphic>
          </wp:inline>
        </w:drawing>
      </w:r>
    </w:p>
    <w:p>
      <w:pPr>
        <w:ind w:firstLine="560" w:firstLineChars="200"/>
        <w:rPr>
          <w:rFonts w:hint="eastAsia"/>
          <w:b w:val="0"/>
          <w:bCs w:val="0"/>
          <w:sz w:val="28"/>
          <w:szCs w:val="28"/>
        </w:rPr>
      </w:pPr>
      <w:r>
        <w:rPr>
          <w:rFonts w:hint="eastAsia"/>
          <w:b w:val="0"/>
          <w:bCs w:val="0"/>
          <w:sz w:val="28"/>
          <w:szCs w:val="28"/>
        </w:rPr>
        <w:t>随后，张玉宁老师就自己的导学案制作思路以及使用方法为老师们进行了细致的讲解，同时就老师们困惑进行了一一解答。</w:t>
      </w:r>
    </w:p>
    <w:p>
      <w:pPr>
        <w:rPr>
          <w:rFonts w:hint="eastAsia"/>
          <w:b/>
          <w:bCs/>
          <w:sz w:val="28"/>
          <w:szCs w:val="28"/>
        </w:rPr>
      </w:pPr>
      <w:r>
        <w:rPr>
          <w:rFonts w:hint="eastAsia"/>
          <w:b/>
          <w:bCs/>
          <w:sz w:val="28"/>
          <w:szCs w:val="28"/>
        </w:rPr>
        <w:t>总结提升</w:t>
      </w:r>
    </w:p>
    <w:p>
      <w:pPr>
        <w:rPr>
          <w:rFonts w:hint="eastAsia"/>
          <w:b w:val="0"/>
          <w:bCs w:val="0"/>
          <w:sz w:val="28"/>
          <w:szCs w:val="28"/>
        </w:rPr>
      </w:pPr>
      <w:r>
        <w:rPr>
          <w:rFonts w:ascii="宋体" w:hAnsi="宋体" w:eastAsia="宋体" w:cs="宋体"/>
          <w:sz w:val="24"/>
          <w:szCs w:val="24"/>
        </w:rPr>
        <w:drawing>
          <wp:inline distT="0" distB="0" distL="114300" distR="114300">
            <wp:extent cx="5334000" cy="2646045"/>
            <wp:effectExtent l="0" t="0" r="0" b="8255"/>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8"/>
                    <a:stretch>
                      <a:fillRect/>
                    </a:stretch>
                  </pic:blipFill>
                  <pic:spPr>
                    <a:xfrm>
                      <a:off x="0" y="0"/>
                      <a:ext cx="5334000" cy="2646045"/>
                    </a:xfrm>
                    <a:prstGeom prst="rect">
                      <a:avLst/>
                    </a:prstGeom>
                    <a:noFill/>
                    <a:ln w="9525">
                      <a:noFill/>
                    </a:ln>
                  </pic:spPr>
                </pic:pic>
              </a:graphicData>
            </a:graphic>
          </wp:inline>
        </w:drawing>
      </w:r>
    </w:p>
    <w:p>
      <w:pPr>
        <w:ind w:firstLine="560" w:firstLineChars="200"/>
        <w:rPr>
          <w:rFonts w:hint="eastAsia"/>
        </w:rPr>
      </w:pPr>
      <w:r>
        <w:rPr>
          <w:rFonts w:hint="eastAsia"/>
          <w:b w:val="0"/>
          <w:bCs w:val="0"/>
          <w:sz w:val="28"/>
          <w:szCs w:val="28"/>
        </w:rPr>
        <w:t>最后，张校长就本次研讨进行总结发言，对地理组的课例展示以及学案设计表示了充分的肯定，并再次强调了提高课堂效率的重要性。张校长表示，导学案的有效利用对提高课堂教学效率的重要意义，为全体教研组长、备课组长构建高效课堂指明了方向。</w:t>
      </w:r>
    </w:p>
    <w:p>
      <w:pPr>
        <w:ind w:firstLine="840" w:firstLineChars="300"/>
        <w:rPr>
          <w:rFonts w:hint="eastAsia"/>
          <w:b w:val="0"/>
          <w:bCs w:val="0"/>
          <w:sz w:val="28"/>
          <w:szCs w:val="28"/>
        </w:rPr>
      </w:pPr>
      <w:r>
        <w:rPr>
          <w:rFonts w:hint="eastAsia"/>
          <w:b w:val="0"/>
          <w:bCs w:val="0"/>
          <w:sz w:val="28"/>
          <w:szCs w:val="28"/>
        </w:rPr>
        <w:t>本次研讨会充分展示了开发区第八初级中学地理教师团队实战练精兵、抱团打胜仗、互助同提升的的良好精神。开发区八中将在充分发挥本次研讨活动的辐射作用的基础上，改进教学方法，提高课堂效率，全面推进高效课堂建设。</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NjRiYzliYTA1ZTU3ZjA1YWU5YWM0NWUyNDI0M2UifQ=="/>
  </w:docVars>
  <w:rsids>
    <w:rsidRoot w:val="00000000"/>
    <w:rsid w:val="05D010B9"/>
    <w:rsid w:val="187B2CAB"/>
    <w:rsid w:val="22EC3E94"/>
    <w:rsid w:val="34A20B67"/>
    <w:rsid w:val="574423D5"/>
    <w:rsid w:val="7A333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bCs/>
      <w:color w:val="000000" w:themeColor="text1"/>
      <w:kern w:val="44"/>
      <w:sz w:val="44"/>
      <w:szCs w:val="21"/>
      <w:u w:val="none"/>
      <w:lang w:val="en-US" w:eastAsia="zh-CN" w:bidi="ar-SA"/>
      <w14:textFill>
        <w14:solidFill>
          <w14:schemeClr w14:val="tx1"/>
        </w14:solidFill>
      </w14:textFill>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2021-07-20T09:36:00Z</dcterms:created>
  <dc:creator>刘彦宏</dc:creator>
  <cp:lastModifiedBy>半俗半雅半疯癫</cp:lastModifiedBy>
  <dcterms:modified xsi:type="dcterms:W3CDTF">2024-02-22T07:10:26Z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0D005F75D0384BA1AD3515C3767D7114_13</vt:lpwstr>
  </property>
</Properties>
</file>