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470" w:rsidRDefault="00D2442F">
      <w:pPr>
        <w:pStyle w:val="a7"/>
        <w:spacing w:before="0" w:beforeAutospacing="0" w:after="0" w:afterAutospacing="0" w:line="560" w:lineRule="exact"/>
        <w:jc w:val="center"/>
        <w:rPr>
          <w:rFonts w:ascii="方正小标宋简体" w:eastAsia="方正小标宋简体"/>
          <w:bCs/>
          <w:sz w:val="44"/>
          <w:szCs w:val="44"/>
        </w:rPr>
      </w:pPr>
      <w:r>
        <w:rPr>
          <w:rFonts w:ascii="方正小标宋简体" w:eastAsia="方正小标宋简体" w:hint="eastAsia"/>
          <w:bCs/>
          <w:sz w:val="44"/>
          <w:szCs w:val="44"/>
        </w:rPr>
        <w:t>山东省招远第一中学</w:t>
      </w:r>
      <w:r>
        <w:rPr>
          <w:rFonts w:ascii="方正小标宋简体" w:eastAsia="方正小标宋简体" w:hint="eastAsia"/>
          <w:bCs/>
          <w:sz w:val="44"/>
          <w:szCs w:val="44"/>
        </w:rPr>
        <w:t>202</w:t>
      </w:r>
      <w:r>
        <w:rPr>
          <w:rFonts w:ascii="方正小标宋简体" w:eastAsia="方正小标宋简体"/>
          <w:bCs/>
          <w:sz w:val="44"/>
          <w:szCs w:val="44"/>
        </w:rPr>
        <w:t>3</w:t>
      </w:r>
      <w:r>
        <w:rPr>
          <w:rFonts w:ascii="方正小标宋简体" w:eastAsia="方正小标宋简体" w:hint="eastAsia"/>
          <w:bCs/>
          <w:sz w:val="44"/>
          <w:szCs w:val="44"/>
        </w:rPr>
        <w:t>-202</w:t>
      </w:r>
      <w:r>
        <w:rPr>
          <w:rFonts w:ascii="方正小标宋简体" w:eastAsia="方正小标宋简体"/>
          <w:bCs/>
          <w:sz w:val="44"/>
          <w:szCs w:val="44"/>
        </w:rPr>
        <w:t>4</w:t>
      </w:r>
      <w:r>
        <w:rPr>
          <w:rFonts w:ascii="方正小标宋简体" w:eastAsia="方正小标宋简体" w:hint="eastAsia"/>
          <w:bCs/>
          <w:sz w:val="44"/>
          <w:szCs w:val="44"/>
        </w:rPr>
        <w:t>学年度高一</w:t>
      </w:r>
      <w:r>
        <w:rPr>
          <w:rFonts w:ascii="方正小标宋简体" w:eastAsia="方正小标宋简体" w:hint="eastAsia"/>
          <w:bCs/>
          <w:sz w:val="44"/>
          <w:szCs w:val="44"/>
        </w:rPr>
        <w:t>物理</w:t>
      </w:r>
      <w:r>
        <w:rPr>
          <w:rFonts w:ascii="方正小标宋简体" w:eastAsia="方正小标宋简体" w:hint="eastAsia"/>
          <w:bCs/>
          <w:sz w:val="44"/>
          <w:szCs w:val="44"/>
        </w:rPr>
        <w:t>教学研究工作方案</w:t>
      </w:r>
    </w:p>
    <w:p w:rsidR="00201470" w:rsidRDefault="00D2442F">
      <w:pPr>
        <w:pStyle w:val="a7"/>
        <w:snapToGrid w:val="0"/>
        <w:spacing w:before="0" w:beforeAutospacing="0" w:after="0" w:afterAutospacing="0" w:line="560" w:lineRule="exact"/>
        <w:rPr>
          <w:rFonts w:ascii="黑体" w:eastAsia="黑体" w:hAnsi="黑体"/>
          <w:bCs/>
          <w:sz w:val="32"/>
          <w:szCs w:val="32"/>
        </w:rPr>
      </w:pPr>
      <w:r>
        <w:rPr>
          <w:rFonts w:ascii="黑体" w:eastAsia="黑体" w:hAnsi="黑体" w:hint="eastAsia"/>
          <w:bCs/>
          <w:sz w:val="32"/>
          <w:szCs w:val="32"/>
        </w:rPr>
        <w:t>一、学情分析</w:t>
      </w:r>
    </w:p>
    <w:p w:rsidR="00201470" w:rsidRDefault="00D2442F">
      <w:pPr>
        <w:pStyle w:val="a7"/>
        <w:snapToGrid w:val="0"/>
        <w:spacing w:before="0" w:beforeAutospacing="0" w:after="0" w:afterAutospacing="0" w:line="560" w:lineRule="exact"/>
        <w:ind w:firstLineChars="200" w:firstLine="640"/>
        <w:rPr>
          <w:rFonts w:ascii="黑体" w:eastAsia="黑体" w:hAnsi="黑体"/>
          <w:bCs/>
          <w:sz w:val="32"/>
          <w:szCs w:val="32"/>
        </w:rPr>
      </w:pPr>
      <w:r>
        <w:rPr>
          <w:rFonts w:ascii="仿宋_GB2312" w:eastAsia="仿宋_GB2312" w:hint="eastAsia"/>
          <w:bCs/>
          <w:sz w:val="32"/>
          <w:szCs w:val="32"/>
        </w:rPr>
        <w:t>物理</w:t>
      </w:r>
      <w:r>
        <w:rPr>
          <w:rFonts w:ascii="仿宋_GB2312" w:eastAsia="仿宋_GB2312" w:hint="eastAsia"/>
          <w:bCs/>
          <w:sz w:val="32"/>
          <w:szCs w:val="32"/>
        </w:rPr>
        <w:t>教材是由人民教育出版社、课程教材研究所、中学</w:t>
      </w:r>
      <w:r>
        <w:rPr>
          <w:rFonts w:ascii="仿宋_GB2312" w:eastAsia="仿宋_GB2312" w:hint="eastAsia"/>
          <w:bCs/>
          <w:sz w:val="32"/>
          <w:szCs w:val="32"/>
        </w:rPr>
        <w:t>物理</w:t>
      </w:r>
      <w:r>
        <w:rPr>
          <w:rFonts w:ascii="仿宋_GB2312" w:eastAsia="仿宋_GB2312" w:hint="eastAsia"/>
          <w:bCs/>
          <w:sz w:val="32"/>
          <w:szCs w:val="32"/>
        </w:rPr>
        <w:t>课程教材研究开发中心编著的</w:t>
      </w:r>
      <w:r>
        <w:rPr>
          <w:rFonts w:ascii="仿宋_GB2312" w:eastAsia="仿宋_GB2312" w:hint="eastAsia"/>
          <w:bCs/>
          <w:sz w:val="32"/>
          <w:szCs w:val="32"/>
        </w:rPr>
        <w:t>人教</w:t>
      </w:r>
      <w:r>
        <w:rPr>
          <w:rFonts w:ascii="仿宋_GB2312" w:eastAsia="仿宋_GB2312" w:hint="eastAsia"/>
          <w:bCs/>
          <w:sz w:val="32"/>
          <w:szCs w:val="32"/>
        </w:rPr>
        <w:t>版教材</w:t>
      </w:r>
      <w:r>
        <w:rPr>
          <w:rFonts w:ascii="仿宋_GB2312" w:eastAsia="仿宋_GB2312" w:hint="eastAsia"/>
          <w:bCs/>
          <w:sz w:val="32"/>
          <w:szCs w:val="32"/>
        </w:rPr>
        <w:t>。</w:t>
      </w:r>
      <w:r>
        <w:rPr>
          <w:rFonts w:ascii="仿宋_GB2312" w:eastAsia="仿宋_GB2312" w:hAnsi="仿宋_GB2312" w:cs="仿宋_GB2312" w:hint="eastAsia"/>
          <w:sz w:val="32"/>
          <w:szCs w:val="32"/>
        </w:rPr>
        <w:t>高一</w:t>
      </w:r>
      <w:r>
        <w:rPr>
          <w:rFonts w:ascii="仿宋_GB2312" w:eastAsia="仿宋_GB2312" w:hAnsi="仿宋_GB2312" w:cs="仿宋_GB2312" w:hint="eastAsia"/>
          <w:sz w:val="32"/>
          <w:szCs w:val="32"/>
        </w:rPr>
        <w:t>是学生进入高中学习的起始阶段，对学生来讲，物理课程无论从知识内容还是从研究方法方面相对于初中的学习要求都有明显的提高，因而在学习时会有一定的难度。学生要经过一个从初中阶段到高中阶段转变的适应过程，作为教师要耐心地帮助学生完成这个适应过程。</w:t>
      </w:r>
      <w:r>
        <w:rPr>
          <w:rFonts w:ascii="仿宋_GB2312" w:eastAsia="仿宋_GB2312" w:hint="eastAsia"/>
          <w:bCs/>
          <w:sz w:val="32"/>
          <w:szCs w:val="32"/>
        </w:rPr>
        <w:t>。</w:t>
      </w:r>
    </w:p>
    <w:p w:rsidR="00201470" w:rsidRDefault="00D2442F">
      <w:pPr>
        <w:pStyle w:val="a7"/>
        <w:snapToGrid w:val="0"/>
        <w:spacing w:before="0" w:beforeAutospacing="0" w:after="0" w:afterAutospacing="0" w:line="560" w:lineRule="exact"/>
        <w:rPr>
          <w:rFonts w:ascii="黑体" w:eastAsia="黑体" w:hAnsi="黑体"/>
          <w:bCs/>
          <w:sz w:val="32"/>
          <w:szCs w:val="32"/>
        </w:rPr>
      </w:pPr>
      <w:r>
        <w:rPr>
          <w:rFonts w:ascii="黑体" w:eastAsia="黑体" w:hAnsi="黑体" w:hint="eastAsia"/>
          <w:bCs/>
          <w:sz w:val="32"/>
          <w:szCs w:val="32"/>
        </w:rPr>
        <w:t>二、教材分析</w:t>
      </w:r>
    </w:p>
    <w:p w:rsidR="00201470" w:rsidRDefault="00D2442F">
      <w:pPr>
        <w:pStyle w:val="a7"/>
        <w:snapToGrid w:val="0"/>
        <w:spacing w:before="0" w:beforeAutospacing="0" w:after="0" w:afterAutospacing="0" w:line="560" w:lineRule="exact"/>
        <w:ind w:firstLineChars="200" w:firstLine="640"/>
        <w:rPr>
          <w:rFonts w:ascii="仿宋_GB2312" w:eastAsia="仿宋_GB2312"/>
          <w:bCs/>
          <w:sz w:val="32"/>
          <w:szCs w:val="32"/>
        </w:rPr>
      </w:pPr>
      <w:r>
        <w:rPr>
          <w:rFonts w:ascii="仿宋_GB2312" w:eastAsia="仿宋_GB2312" w:hint="eastAsia"/>
          <w:bCs/>
          <w:sz w:val="32"/>
          <w:szCs w:val="32"/>
        </w:rPr>
        <w:t>新教材更加注重强调</w:t>
      </w:r>
      <w:r>
        <w:rPr>
          <w:rFonts w:ascii="仿宋_GB2312" w:eastAsia="仿宋_GB2312" w:hint="eastAsia"/>
          <w:bCs/>
          <w:sz w:val="32"/>
          <w:szCs w:val="32"/>
        </w:rPr>
        <w:t>物理</w:t>
      </w:r>
      <w:r>
        <w:rPr>
          <w:rFonts w:ascii="仿宋_GB2312" w:eastAsia="仿宋_GB2312" w:hint="eastAsia"/>
          <w:bCs/>
          <w:sz w:val="32"/>
          <w:szCs w:val="32"/>
        </w:rPr>
        <w:t>知识的实际背景和应用，使教材具有很强的亲和力，即以生动活泼的呈现方式，激发学生的兴趣和美感，使学生产生对数学的亲切感，引发学生看个究竟的冲动，使学生兴趣盎然地投入学习。</w:t>
      </w:r>
    </w:p>
    <w:p w:rsidR="00201470" w:rsidRDefault="00D2442F">
      <w:pPr>
        <w:pStyle w:val="a7"/>
        <w:snapToGrid w:val="0"/>
        <w:spacing w:before="0" w:beforeAutospacing="0" w:after="0" w:afterAutospacing="0" w:line="560" w:lineRule="exact"/>
        <w:rPr>
          <w:rFonts w:ascii="黑体" w:eastAsia="黑体" w:hAnsi="黑体"/>
          <w:bCs/>
          <w:sz w:val="32"/>
          <w:szCs w:val="32"/>
        </w:rPr>
      </w:pPr>
      <w:r>
        <w:rPr>
          <w:rFonts w:ascii="黑体" w:eastAsia="黑体" w:hAnsi="黑体" w:hint="eastAsia"/>
          <w:bCs/>
          <w:sz w:val="32"/>
          <w:szCs w:val="32"/>
        </w:rPr>
        <w:t>三、本学期目标</w:t>
      </w:r>
    </w:p>
    <w:p w:rsidR="00201470" w:rsidRDefault="00D2442F">
      <w:pPr>
        <w:pStyle w:val="a7"/>
        <w:snapToGrid w:val="0"/>
        <w:spacing w:before="0" w:beforeAutospacing="0" w:after="0" w:afterAutospacing="0" w:line="560" w:lineRule="exact"/>
        <w:ind w:firstLineChars="200" w:firstLine="640"/>
        <w:rPr>
          <w:rFonts w:ascii="黑体" w:eastAsia="黑体" w:hAnsi="黑体"/>
          <w:bCs/>
          <w:sz w:val="32"/>
          <w:szCs w:val="32"/>
        </w:rPr>
      </w:pPr>
      <w:r>
        <w:rPr>
          <w:rFonts w:ascii="仿宋_GB2312" w:eastAsia="仿宋_GB2312" w:cs="Times New Roman" w:hint="eastAsia"/>
          <w:bCs/>
          <w:color w:val="auto"/>
          <w:sz w:val="32"/>
          <w:szCs w:val="32"/>
        </w:rPr>
        <w:t>本学期本着从学生的实际出发，认真落实新课程的标准</w:t>
      </w:r>
      <w:r>
        <w:rPr>
          <w:rFonts w:ascii="仿宋_GB2312" w:eastAsia="仿宋_GB2312" w:cs="Times New Roman" w:hint="eastAsia"/>
          <w:bCs/>
          <w:color w:val="auto"/>
          <w:sz w:val="32"/>
          <w:szCs w:val="32"/>
        </w:rPr>
        <w:t>，认真体会新教材的要求，重视培养学生的</w:t>
      </w:r>
      <w:r>
        <w:rPr>
          <w:rFonts w:ascii="仿宋_GB2312" w:eastAsia="仿宋_GB2312" w:cs="Times New Roman" w:hint="eastAsia"/>
          <w:bCs/>
          <w:color w:val="auto"/>
          <w:sz w:val="32"/>
          <w:szCs w:val="32"/>
        </w:rPr>
        <w:t>物理</w:t>
      </w:r>
      <w:r>
        <w:rPr>
          <w:rFonts w:ascii="仿宋_GB2312" w:eastAsia="仿宋_GB2312" w:cs="Times New Roman" w:hint="eastAsia"/>
          <w:bCs/>
          <w:color w:val="auto"/>
          <w:sz w:val="32"/>
          <w:szCs w:val="32"/>
        </w:rPr>
        <w:t>思维和应用能力和对学科的兴趣，改善学生的学习习惯</w:t>
      </w:r>
      <w:r>
        <w:rPr>
          <w:rFonts w:ascii="仿宋_GB2312" w:eastAsia="仿宋_GB2312" w:cs="Times New Roman" w:hint="eastAsia"/>
          <w:bCs/>
          <w:color w:val="auto"/>
          <w:sz w:val="32"/>
          <w:szCs w:val="32"/>
        </w:rPr>
        <w:t>,</w:t>
      </w:r>
      <w:r>
        <w:rPr>
          <w:rFonts w:ascii="仿宋_GB2312" w:eastAsia="仿宋_GB2312" w:cs="Times New Roman" w:hint="eastAsia"/>
          <w:bCs/>
          <w:color w:val="auto"/>
          <w:sz w:val="32"/>
          <w:szCs w:val="32"/>
        </w:rPr>
        <w:t>全面落实基础</w:t>
      </w:r>
      <w:r>
        <w:rPr>
          <w:rFonts w:ascii="仿宋_GB2312" w:eastAsia="仿宋_GB2312" w:cs="Times New Roman" w:hint="eastAsia"/>
          <w:bCs/>
          <w:color w:val="auto"/>
          <w:sz w:val="32"/>
          <w:szCs w:val="32"/>
        </w:rPr>
        <w:t>,</w:t>
      </w:r>
      <w:r>
        <w:rPr>
          <w:rFonts w:ascii="仿宋_GB2312" w:eastAsia="仿宋_GB2312" w:cs="Times New Roman" w:hint="eastAsia"/>
          <w:bCs/>
          <w:color w:val="auto"/>
          <w:sz w:val="32"/>
          <w:szCs w:val="32"/>
        </w:rPr>
        <w:t>使学生的能力有较大的提高。</w:t>
      </w:r>
    </w:p>
    <w:p w:rsidR="00201470" w:rsidRDefault="00D2442F">
      <w:pPr>
        <w:pStyle w:val="a7"/>
        <w:snapToGrid w:val="0"/>
        <w:spacing w:before="0" w:beforeAutospacing="0" w:after="0" w:afterAutospacing="0" w:line="560" w:lineRule="exact"/>
        <w:rPr>
          <w:rFonts w:ascii="黑体" w:eastAsia="黑体" w:hAnsi="黑体"/>
          <w:bCs/>
          <w:sz w:val="32"/>
          <w:szCs w:val="32"/>
        </w:rPr>
      </w:pPr>
      <w:r>
        <w:rPr>
          <w:rFonts w:ascii="黑体" w:eastAsia="黑体" w:hAnsi="黑体" w:hint="eastAsia"/>
          <w:bCs/>
          <w:sz w:val="32"/>
          <w:szCs w:val="32"/>
        </w:rPr>
        <w:t>四、教法分析</w:t>
      </w:r>
    </w:p>
    <w:p w:rsidR="00201470" w:rsidRDefault="00D2442F">
      <w:pPr>
        <w:pStyle w:val="a7"/>
        <w:snapToGrid w:val="0"/>
        <w:spacing w:before="0" w:beforeAutospacing="0" w:after="0" w:afterAutospacing="0" w:line="560" w:lineRule="exact"/>
        <w:ind w:firstLineChars="200" w:firstLine="640"/>
        <w:rPr>
          <w:rFonts w:ascii="黑体" w:eastAsia="黑体" w:hAnsi="黑体"/>
          <w:bCs/>
          <w:sz w:val="32"/>
          <w:szCs w:val="32"/>
        </w:rPr>
      </w:pPr>
      <w:r>
        <w:rPr>
          <w:rFonts w:ascii="仿宋_GB2312" w:eastAsia="仿宋_GB2312" w:cs="Times New Roman" w:hint="eastAsia"/>
          <w:bCs/>
          <w:color w:val="auto"/>
          <w:sz w:val="32"/>
          <w:szCs w:val="32"/>
        </w:rPr>
        <w:t>通过“观察”，“思考”，“探究”等栏目，引发学生的思考和探索活动，切实改进学生的学习方式。</w:t>
      </w:r>
    </w:p>
    <w:p w:rsidR="00201470" w:rsidRDefault="00D2442F">
      <w:pPr>
        <w:pStyle w:val="a7"/>
        <w:snapToGrid w:val="0"/>
        <w:spacing w:before="0" w:beforeAutospacing="0" w:after="0" w:afterAutospacing="0" w:line="560" w:lineRule="exact"/>
        <w:rPr>
          <w:rFonts w:ascii="黑体" w:eastAsia="黑体" w:hAnsi="黑体"/>
          <w:bCs/>
          <w:sz w:val="32"/>
          <w:szCs w:val="32"/>
        </w:rPr>
      </w:pPr>
      <w:r>
        <w:rPr>
          <w:rFonts w:ascii="黑体" w:eastAsia="黑体" w:hAnsi="黑体" w:hint="eastAsia"/>
          <w:bCs/>
          <w:sz w:val="32"/>
          <w:szCs w:val="32"/>
        </w:rPr>
        <w:t>五、教学措施</w:t>
      </w:r>
    </w:p>
    <w:p w:rsidR="00201470" w:rsidRDefault="00D2442F">
      <w:pPr>
        <w:pStyle w:val="a7"/>
        <w:spacing w:before="0" w:beforeAutospacing="0" w:after="0" w:afterAutospacing="0" w:line="540" w:lineRule="exact"/>
        <w:ind w:firstLine="420"/>
        <w:rPr>
          <w:rFonts w:ascii="仿宋_GB2312" w:eastAsia="仿宋_GB2312" w:cs="Times New Roman"/>
          <w:bCs/>
          <w:color w:val="auto"/>
          <w:sz w:val="32"/>
          <w:szCs w:val="32"/>
        </w:rPr>
      </w:pPr>
      <w:r>
        <w:rPr>
          <w:rFonts w:ascii="仿宋_GB2312" w:eastAsia="仿宋_GB2312" w:cs="Times New Roman" w:hint="eastAsia"/>
          <w:bCs/>
          <w:color w:val="auto"/>
          <w:sz w:val="32"/>
          <w:szCs w:val="32"/>
        </w:rPr>
        <w:lastRenderedPageBreak/>
        <w:t>认真落实，搞好集体备课。每周进行</w:t>
      </w:r>
      <w:r>
        <w:rPr>
          <w:rFonts w:ascii="仿宋_GB2312" w:eastAsia="仿宋_GB2312" w:cs="Times New Roman" w:hint="eastAsia"/>
          <w:bCs/>
          <w:color w:val="auto"/>
          <w:sz w:val="32"/>
          <w:szCs w:val="32"/>
        </w:rPr>
        <w:t>两</w:t>
      </w:r>
      <w:r>
        <w:rPr>
          <w:rFonts w:ascii="仿宋_GB2312" w:eastAsia="仿宋_GB2312" w:cs="Times New Roman" w:hint="eastAsia"/>
          <w:bCs/>
          <w:color w:val="auto"/>
          <w:sz w:val="32"/>
          <w:szCs w:val="32"/>
        </w:rPr>
        <w:t>次集体备课。各组老师根据自己承担的任务，提前一周进行单元式的备课，并出好本周的单页练习。</w:t>
      </w:r>
    </w:p>
    <w:p w:rsidR="00D2442F" w:rsidRPr="00D2442F" w:rsidRDefault="00D2442F">
      <w:pPr>
        <w:pStyle w:val="a7"/>
        <w:spacing w:before="0" w:beforeAutospacing="0" w:after="0" w:afterAutospacing="0" w:line="540" w:lineRule="exact"/>
        <w:ind w:firstLine="420"/>
        <w:rPr>
          <w:rFonts w:ascii="楷体_GB2312" w:eastAsia="楷体_GB2312" w:hAnsi="仿宋_GB2312" w:cs="仿宋_GB2312" w:hint="eastAsia"/>
          <w:color w:val="333333"/>
          <w:sz w:val="32"/>
          <w:szCs w:val="32"/>
        </w:rPr>
      </w:pPr>
      <w:r w:rsidRPr="00D2442F">
        <w:rPr>
          <w:rFonts w:ascii="楷体_GB2312" w:eastAsia="楷体_GB2312" w:hAnsi="仿宋_GB2312" w:cs="仿宋_GB2312" w:hint="eastAsia"/>
          <w:color w:val="333333"/>
          <w:sz w:val="32"/>
          <w:szCs w:val="32"/>
        </w:rPr>
        <w:t>1</w:t>
      </w:r>
      <w:r w:rsidRPr="00D2442F">
        <w:rPr>
          <w:rFonts w:ascii="楷体_GB2312" w:eastAsia="楷体_GB2312" w:hAnsi="仿宋_GB2312" w:cs="仿宋_GB2312" w:hint="eastAsia"/>
          <w:color w:val="333333"/>
          <w:sz w:val="32"/>
          <w:szCs w:val="32"/>
        </w:rPr>
        <w:t>、以“本”为本，以“纲”为纲</w:t>
      </w:r>
      <w:r w:rsidRPr="00D2442F">
        <w:rPr>
          <w:rFonts w:ascii="楷体_GB2312" w:eastAsia="楷体_GB2312" w:hAnsi="仿宋_GB2312" w:cs="仿宋_GB2312" w:hint="eastAsia"/>
          <w:color w:val="333333"/>
          <w:sz w:val="32"/>
          <w:szCs w:val="32"/>
        </w:rPr>
        <w:t>,</w:t>
      </w:r>
      <w:r w:rsidRPr="00D2442F">
        <w:rPr>
          <w:rFonts w:ascii="楷体_GB2312" w:eastAsia="楷体_GB2312" w:hAnsi="仿宋_GB2312" w:cs="仿宋_GB2312" w:hint="eastAsia"/>
          <w:color w:val="333333"/>
          <w:sz w:val="32"/>
          <w:szCs w:val="32"/>
        </w:rPr>
        <w:t>“本”指课本，“纲”指《课程标准》。</w:t>
      </w:r>
    </w:p>
    <w:p w:rsidR="00201470" w:rsidRDefault="00D2442F">
      <w:pPr>
        <w:pStyle w:val="a7"/>
        <w:spacing w:before="0" w:beforeAutospacing="0" w:after="0" w:afterAutospacing="0" w:line="540" w:lineRule="exact"/>
        <w:ind w:firstLine="42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在物理基础教学中必须分清主次，紧跟高考动向、突出重点，抓住关键。</w:t>
      </w:r>
    </w:p>
    <w:p w:rsidR="00201470" w:rsidRPr="00D2442F" w:rsidRDefault="00D2442F">
      <w:pPr>
        <w:pStyle w:val="a7"/>
        <w:spacing w:before="0" w:beforeAutospacing="0" w:after="0" w:afterAutospacing="0" w:line="540" w:lineRule="exact"/>
        <w:rPr>
          <w:rFonts w:ascii="楷体_GB2312" w:eastAsia="楷体_GB2312" w:hAnsi="仿宋_GB2312" w:cs="仿宋_GB2312" w:hint="eastAsia"/>
          <w:color w:val="333333"/>
          <w:sz w:val="32"/>
          <w:szCs w:val="32"/>
        </w:rPr>
      </w:pPr>
      <w:r>
        <w:rPr>
          <w:rFonts w:ascii="仿宋_GB2312" w:eastAsia="仿宋_GB2312" w:hAnsi="仿宋_GB2312" w:cs="仿宋_GB2312" w:hint="eastAsia"/>
          <w:color w:val="333333"/>
          <w:sz w:val="32"/>
          <w:szCs w:val="32"/>
        </w:rPr>
        <w:t xml:space="preserve">　</w:t>
      </w:r>
      <w:r w:rsidRPr="00D2442F">
        <w:rPr>
          <w:rFonts w:ascii="楷体_GB2312" w:eastAsia="楷体_GB2312" w:hAnsi="仿宋_GB2312" w:cs="仿宋_GB2312" w:hint="eastAsia"/>
          <w:color w:val="333333"/>
          <w:sz w:val="32"/>
          <w:szCs w:val="32"/>
        </w:rPr>
        <w:t xml:space="preserve">　</w:t>
      </w:r>
      <w:r w:rsidRPr="00D2442F">
        <w:rPr>
          <w:rFonts w:ascii="楷体_GB2312" w:eastAsia="楷体_GB2312" w:hAnsi="仿宋_GB2312" w:cs="仿宋_GB2312" w:hint="eastAsia"/>
          <w:color w:val="333333"/>
          <w:sz w:val="32"/>
          <w:szCs w:val="32"/>
        </w:rPr>
        <w:t>2</w:t>
      </w:r>
      <w:r w:rsidRPr="00D2442F">
        <w:rPr>
          <w:rFonts w:ascii="楷体_GB2312" w:eastAsia="楷体_GB2312" w:hAnsi="仿宋_GB2312" w:cs="仿宋_GB2312" w:hint="eastAsia"/>
          <w:color w:val="333333"/>
          <w:sz w:val="32"/>
          <w:szCs w:val="32"/>
        </w:rPr>
        <w:t>、因材施教</w:t>
      </w:r>
    </w:p>
    <w:p w:rsidR="00201470" w:rsidRDefault="00D2442F">
      <w:pPr>
        <w:pStyle w:val="a7"/>
        <w:spacing w:before="0" w:beforeAutospacing="0" w:after="0" w:afterAutospacing="0" w:line="540" w:lineRule="exact"/>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 xml:space="preserve">　　教学中，应对不同的学生提出不同的要求。对学习有困难的学生，要针对他们的具体情况导以耐心的辅导，作业进行面批，使他们都能学有所得。对学有余力的学生，要鼓励和帮助他们学习更多的知识，使他们达到更高的水平。总之，要使学生更深层次地掌握物理的基本概念和基本规律，提高各种能力，做到每个知识点都掌握的扎扎实实。</w:t>
      </w:r>
    </w:p>
    <w:p w:rsidR="00201470" w:rsidRPr="00D2442F" w:rsidRDefault="00D2442F">
      <w:pPr>
        <w:pStyle w:val="a7"/>
        <w:spacing w:before="0" w:beforeAutospacing="0" w:after="0" w:afterAutospacing="0" w:line="540" w:lineRule="exact"/>
        <w:ind w:firstLine="570"/>
        <w:rPr>
          <w:rFonts w:ascii="楷体_GB2312" w:eastAsia="楷体_GB2312" w:hAnsi="仿宋_GB2312" w:cs="仿宋_GB2312" w:hint="eastAsia"/>
          <w:color w:val="333333"/>
          <w:sz w:val="32"/>
          <w:szCs w:val="32"/>
        </w:rPr>
      </w:pPr>
      <w:r w:rsidRPr="00D2442F">
        <w:rPr>
          <w:rFonts w:ascii="楷体_GB2312" w:eastAsia="楷体_GB2312" w:hAnsi="仿宋_GB2312" w:cs="仿宋_GB2312" w:hint="eastAsia"/>
          <w:color w:val="333333"/>
          <w:sz w:val="32"/>
          <w:szCs w:val="32"/>
        </w:rPr>
        <w:t>3</w:t>
      </w:r>
      <w:r w:rsidRPr="00D2442F">
        <w:rPr>
          <w:rFonts w:ascii="楷体_GB2312" w:eastAsia="楷体_GB2312" w:hAnsi="仿宋_GB2312" w:cs="仿宋_GB2312" w:hint="eastAsia"/>
          <w:color w:val="333333"/>
          <w:sz w:val="32"/>
          <w:szCs w:val="32"/>
        </w:rPr>
        <w:t>、集思广益，精益求精</w:t>
      </w:r>
      <w:r w:rsidRPr="00D2442F">
        <w:rPr>
          <w:rFonts w:ascii="楷体_GB2312" w:eastAsia="楷体_GB2312" w:hAnsi="仿宋_GB2312" w:cs="仿宋_GB2312" w:hint="eastAsia"/>
          <w:color w:val="333333"/>
          <w:sz w:val="32"/>
          <w:szCs w:val="32"/>
        </w:rPr>
        <w:t xml:space="preserve"> </w:t>
      </w:r>
    </w:p>
    <w:p w:rsidR="00201470" w:rsidRDefault="00D2442F">
      <w:pPr>
        <w:pStyle w:val="a7"/>
        <w:spacing w:before="0" w:beforeAutospacing="0" w:after="0" w:afterAutospacing="0" w:line="540" w:lineRule="exact"/>
        <w:ind w:firstLine="57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发挥</w:t>
      </w:r>
      <w:proofErr w:type="gramStart"/>
      <w:r>
        <w:rPr>
          <w:rFonts w:ascii="仿宋_GB2312" w:eastAsia="仿宋_GB2312" w:hAnsi="仿宋_GB2312" w:cs="仿宋_GB2312" w:hint="eastAsia"/>
          <w:color w:val="333333"/>
          <w:sz w:val="32"/>
          <w:szCs w:val="32"/>
        </w:rPr>
        <w:t>备课组</w:t>
      </w:r>
      <w:proofErr w:type="gramEnd"/>
      <w:r>
        <w:rPr>
          <w:rFonts w:ascii="仿宋_GB2312" w:eastAsia="仿宋_GB2312" w:hAnsi="仿宋_GB2312" w:cs="仿宋_GB2312" w:hint="eastAsia"/>
          <w:color w:val="333333"/>
          <w:sz w:val="32"/>
          <w:szCs w:val="32"/>
        </w:rPr>
        <w:t>的作用，强化对象的</w:t>
      </w:r>
      <w:r>
        <w:rPr>
          <w:rFonts w:ascii="仿宋_GB2312" w:eastAsia="仿宋_GB2312" w:hAnsi="仿宋_GB2312" w:cs="仿宋_GB2312" w:hint="eastAsia"/>
          <w:color w:val="333333"/>
          <w:sz w:val="32"/>
          <w:szCs w:val="32"/>
        </w:rPr>
        <w:t>针对性，眼睛要盯住全班学生，具体做法是：</w:t>
      </w:r>
    </w:p>
    <w:p w:rsidR="00201470" w:rsidRDefault="00D2442F">
      <w:pPr>
        <w:pStyle w:val="a7"/>
        <w:spacing w:before="0" w:beforeAutospacing="0" w:after="0" w:afterAutospacing="0" w:line="540" w:lineRule="exact"/>
        <w:ind w:firstLine="57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w:t>
      </w:r>
      <w:r>
        <w:rPr>
          <w:rFonts w:ascii="仿宋_GB2312" w:eastAsia="仿宋_GB2312" w:hAnsi="仿宋_GB2312" w:cs="仿宋_GB2312" w:hint="eastAsia"/>
          <w:color w:val="333333"/>
          <w:sz w:val="32"/>
          <w:szCs w:val="32"/>
        </w:rPr>
        <w:t>1</w:t>
      </w:r>
      <w:r>
        <w:rPr>
          <w:rFonts w:ascii="仿宋_GB2312" w:eastAsia="仿宋_GB2312" w:hAnsi="仿宋_GB2312" w:cs="仿宋_GB2312" w:hint="eastAsia"/>
          <w:color w:val="333333"/>
          <w:sz w:val="32"/>
          <w:szCs w:val="32"/>
        </w:rPr>
        <w:t>）坚持集体备课，集思广益。</w:t>
      </w:r>
    </w:p>
    <w:p w:rsidR="00201470" w:rsidRDefault="00D2442F">
      <w:pPr>
        <w:pStyle w:val="a7"/>
        <w:spacing w:before="0" w:beforeAutospacing="0" w:after="0" w:afterAutospacing="0" w:line="540" w:lineRule="exact"/>
        <w:ind w:firstLine="57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w:t>
      </w:r>
      <w:r>
        <w:rPr>
          <w:rFonts w:ascii="仿宋_GB2312" w:eastAsia="仿宋_GB2312" w:hAnsi="仿宋_GB2312" w:cs="仿宋_GB2312" w:hint="eastAsia"/>
          <w:color w:val="333333"/>
          <w:sz w:val="32"/>
          <w:szCs w:val="32"/>
        </w:rPr>
        <w:t>2</w:t>
      </w:r>
      <w:r>
        <w:rPr>
          <w:rFonts w:ascii="仿宋_GB2312" w:eastAsia="仿宋_GB2312" w:hAnsi="仿宋_GB2312" w:cs="仿宋_GB2312" w:hint="eastAsia"/>
          <w:color w:val="333333"/>
          <w:sz w:val="32"/>
          <w:szCs w:val="32"/>
        </w:rPr>
        <w:t>）每章要有单元测验，阅卷完后，根据学生答题情况，逐题分析，特别“究错”题。</w:t>
      </w:r>
    </w:p>
    <w:p w:rsidR="00201470" w:rsidRDefault="00D2442F">
      <w:pPr>
        <w:pStyle w:val="a7"/>
        <w:spacing w:before="0" w:beforeAutospacing="0" w:after="0" w:afterAutospacing="0" w:line="540" w:lineRule="exact"/>
        <w:ind w:firstLine="57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w:t>
      </w:r>
      <w:r>
        <w:rPr>
          <w:rFonts w:ascii="仿宋_GB2312" w:eastAsia="仿宋_GB2312" w:hAnsi="仿宋_GB2312" w:cs="仿宋_GB2312" w:hint="eastAsia"/>
          <w:color w:val="333333"/>
          <w:sz w:val="32"/>
          <w:szCs w:val="32"/>
        </w:rPr>
        <w:t>3</w:t>
      </w:r>
      <w:r>
        <w:rPr>
          <w:rFonts w:ascii="仿宋_GB2312" w:eastAsia="仿宋_GB2312" w:hAnsi="仿宋_GB2312" w:cs="仿宋_GB2312" w:hint="eastAsia"/>
          <w:color w:val="333333"/>
          <w:sz w:val="32"/>
          <w:szCs w:val="32"/>
        </w:rPr>
        <w:t>）对学生要把每次讲评完后的答卷收上来重作分析，帮助他们解决学习中的困难。</w:t>
      </w:r>
    </w:p>
    <w:p w:rsidR="00201470" w:rsidRDefault="00D2442F">
      <w:pPr>
        <w:pStyle w:val="a7"/>
        <w:spacing w:before="0" w:beforeAutospacing="0" w:after="0" w:afterAutospacing="0" w:line="540" w:lineRule="exact"/>
        <w:ind w:firstLine="57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(4)</w:t>
      </w:r>
      <w:r>
        <w:rPr>
          <w:rFonts w:ascii="仿宋_GB2312" w:eastAsia="仿宋_GB2312" w:hAnsi="仿宋_GB2312" w:cs="仿宋_GB2312" w:hint="eastAsia"/>
          <w:color w:val="333333"/>
          <w:sz w:val="32"/>
          <w:szCs w:val="32"/>
        </w:rPr>
        <w:t>每</w:t>
      </w:r>
      <w:proofErr w:type="gramStart"/>
      <w:r>
        <w:rPr>
          <w:rFonts w:ascii="仿宋_GB2312" w:eastAsia="仿宋_GB2312" w:hAnsi="仿宋_GB2312" w:cs="仿宋_GB2312" w:hint="eastAsia"/>
          <w:color w:val="333333"/>
          <w:sz w:val="32"/>
          <w:szCs w:val="32"/>
        </w:rPr>
        <w:t>周积极</w:t>
      </w:r>
      <w:proofErr w:type="gramEnd"/>
      <w:r>
        <w:rPr>
          <w:rFonts w:ascii="仿宋_GB2312" w:eastAsia="仿宋_GB2312" w:hAnsi="仿宋_GB2312" w:cs="仿宋_GB2312" w:hint="eastAsia"/>
          <w:color w:val="333333"/>
          <w:sz w:val="32"/>
          <w:szCs w:val="32"/>
        </w:rPr>
        <w:t>参加组内校内的听评课，扬长补短，提高课堂效率。</w:t>
      </w:r>
    </w:p>
    <w:p w:rsidR="00201470" w:rsidRPr="00D2442F" w:rsidRDefault="00D2442F">
      <w:pPr>
        <w:pStyle w:val="a7"/>
        <w:spacing w:before="0" w:beforeAutospacing="0" w:after="0" w:afterAutospacing="0" w:line="540" w:lineRule="exact"/>
        <w:ind w:firstLine="570"/>
        <w:rPr>
          <w:rFonts w:ascii="楷体_GB2312" w:eastAsia="楷体_GB2312" w:hAnsi="仿宋_GB2312" w:cs="仿宋_GB2312" w:hint="eastAsia"/>
          <w:color w:val="333333"/>
          <w:sz w:val="32"/>
          <w:szCs w:val="32"/>
        </w:rPr>
      </w:pPr>
      <w:r w:rsidRPr="00D2442F">
        <w:rPr>
          <w:rFonts w:ascii="楷体_GB2312" w:eastAsia="楷体_GB2312" w:hAnsi="仿宋_GB2312" w:cs="仿宋_GB2312" w:hint="eastAsia"/>
          <w:color w:val="333333"/>
          <w:sz w:val="32"/>
          <w:szCs w:val="32"/>
        </w:rPr>
        <w:t>4</w:t>
      </w:r>
      <w:r w:rsidRPr="00D2442F">
        <w:rPr>
          <w:rFonts w:ascii="楷体_GB2312" w:eastAsia="楷体_GB2312" w:hAnsi="仿宋_GB2312" w:cs="仿宋_GB2312" w:hint="eastAsia"/>
          <w:color w:val="333333"/>
          <w:sz w:val="32"/>
          <w:szCs w:val="32"/>
        </w:rPr>
        <w:t>、重视复习，温故知新</w:t>
      </w:r>
      <w:r w:rsidRPr="00D2442F">
        <w:rPr>
          <w:rFonts w:ascii="楷体_GB2312" w:eastAsia="楷体_GB2312" w:hAnsi="仿宋_GB2312" w:cs="仿宋_GB2312" w:hint="eastAsia"/>
          <w:color w:val="333333"/>
          <w:sz w:val="32"/>
          <w:szCs w:val="32"/>
        </w:rPr>
        <w:t xml:space="preserve"> </w:t>
      </w:r>
    </w:p>
    <w:p w:rsidR="00201470" w:rsidRDefault="00D2442F">
      <w:pPr>
        <w:pStyle w:val="a7"/>
        <w:spacing w:before="0" w:beforeAutospacing="0" w:after="0" w:afterAutospacing="0" w:line="540" w:lineRule="exact"/>
        <w:ind w:firstLine="570"/>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lastRenderedPageBreak/>
        <w:t>学习是一个循序而渐进的过程，也是一个温故而知新的过程，每章后的物理复习更是如此。教师要时刻提醒学生复</w:t>
      </w:r>
      <w:proofErr w:type="gramStart"/>
      <w:r>
        <w:rPr>
          <w:rFonts w:ascii="仿宋_GB2312" w:eastAsia="仿宋_GB2312" w:hAnsi="仿宋_GB2312" w:cs="仿宋_GB2312" w:hint="eastAsia"/>
          <w:color w:val="333333"/>
          <w:sz w:val="32"/>
          <w:szCs w:val="32"/>
        </w:rPr>
        <w:t>习过的</w:t>
      </w:r>
      <w:proofErr w:type="gramEnd"/>
      <w:r>
        <w:rPr>
          <w:rFonts w:ascii="仿宋_GB2312" w:eastAsia="仿宋_GB2312" w:hAnsi="仿宋_GB2312" w:cs="仿宋_GB2312" w:hint="eastAsia"/>
          <w:color w:val="333333"/>
          <w:sz w:val="32"/>
          <w:szCs w:val="32"/>
        </w:rPr>
        <w:t>内容要多次见面，才记忆得牢固、理解得准确、运用得自如，并利用课前到位时间进行抽查。</w:t>
      </w:r>
    </w:p>
    <w:p w:rsidR="00201470" w:rsidRPr="00D2442F" w:rsidRDefault="00D2442F">
      <w:pPr>
        <w:pStyle w:val="a7"/>
        <w:spacing w:before="0" w:beforeAutospacing="0" w:after="0" w:afterAutospacing="0" w:line="540" w:lineRule="exact"/>
        <w:ind w:firstLineChars="200" w:firstLine="640"/>
        <w:rPr>
          <w:rFonts w:ascii="楷体_GB2312" w:eastAsia="楷体_GB2312" w:hAnsi="仿宋_GB2312" w:cs="仿宋_GB2312" w:hint="eastAsia"/>
          <w:color w:val="333333"/>
          <w:sz w:val="32"/>
          <w:szCs w:val="32"/>
        </w:rPr>
      </w:pPr>
      <w:bookmarkStart w:id="0" w:name="_GoBack"/>
      <w:r w:rsidRPr="00D2442F">
        <w:rPr>
          <w:rFonts w:ascii="楷体_GB2312" w:eastAsia="楷体_GB2312" w:hAnsi="仿宋_GB2312" w:cs="仿宋_GB2312" w:hint="eastAsia"/>
          <w:color w:val="333333"/>
          <w:sz w:val="32"/>
          <w:szCs w:val="32"/>
        </w:rPr>
        <w:t>5</w:t>
      </w:r>
      <w:r w:rsidRPr="00D2442F">
        <w:rPr>
          <w:rFonts w:ascii="楷体_GB2312" w:eastAsia="楷体_GB2312" w:hAnsi="仿宋_GB2312" w:cs="仿宋_GB2312" w:hint="eastAsia"/>
          <w:color w:val="333333"/>
          <w:sz w:val="32"/>
          <w:szCs w:val="32"/>
        </w:rPr>
        <w:t>、加强训练，提高能力</w:t>
      </w:r>
      <w:bookmarkEnd w:id="0"/>
      <w:r w:rsidRPr="00D2442F">
        <w:rPr>
          <w:rFonts w:ascii="楷体_GB2312" w:eastAsia="楷体_GB2312" w:hAnsi="仿宋_GB2312" w:cs="仿宋_GB2312" w:hint="eastAsia"/>
          <w:color w:val="333333"/>
          <w:sz w:val="32"/>
          <w:szCs w:val="32"/>
        </w:rPr>
        <w:t xml:space="preserve"> </w:t>
      </w:r>
    </w:p>
    <w:p w:rsidR="00201470" w:rsidRDefault="00D2442F">
      <w:pPr>
        <w:pStyle w:val="a7"/>
        <w:snapToGrid w:val="0"/>
        <w:spacing w:before="0" w:beforeAutospacing="0" w:after="0" w:afterAutospacing="0" w:line="560" w:lineRule="exact"/>
        <w:ind w:firstLineChars="200" w:firstLine="640"/>
        <w:rPr>
          <w:rFonts w:ascii="黑体" w:eastAsia="黑体" w:hAnsi="黑体"/>
          <w:bCs/>
          <w:sz w:val="32"/>
          <w:szCs w:val="32"/>
        </w:rPr>
      </w:pPr>
      <w:r>
        <w:rPr>
          <w:rFonts w:ascii="仿宋_GB2312" w:eastAsia="仿宋_GB2312" w:hAnsi="仿宋_GB2312" w:cs="仿宋_GB2312" w:hint="eastAsia"/>
          <w:color w:val="333333"/>
          <w:sz w:val="32"/>
          <w:szCs w:val="32"/>
        </w:rPr>
        <w:t>要求学生答题必须严谨、规范和完善，为此，我们在平时讲解习题时自身要做到语言精炼，板书规范，表述完整，言传身教，对学生的作业批改、试卷的评分，也从严要求，严格评分标准，注重答题的要点和文字叙述的规范，专业术语和字符的准确。同时，要求学生在考试中养成画示意图的习惯，学会用示意图建立起思维的平台；训练</w:t>
      </w:r>
      <w:r>
        <w:rPr>
          <w:rFonts w:ascii="仿宋_GB2312" w:eastAsia="仿宋_GB2312" w:hAnsi="仿宋_GB2312" w:cs="仿宋_GB2312" w:hint="eastAsia"/>
          <w:color w:val="333333"/>
          <w:sz w:val="32"/>
          <w:szCs w:val="32"/>
        </w:rPr>
        <w:t>学生在解题过程中谨慎操作的习惯；告诫学生在考试时思维的执着程度要适度，既不要“打水漂”，又不要“</w:t>
      </w:r>
      <w:r>
        <w:rPr>
          <w:rFonts w:ascii="仿宋_GB2312" w:eastAsia="仿宋_GB2312" w:hAnsi="仿宋_GB2312" w:cs="仿宋_GB2312" w:hint="eastAsia"/>
          <w:color w:val="333333"/>
          <w:sz w:val="32"/>
          <w:szCs w:val="32"/>
        </w:rPr>
        <w:t>摔</w:t>
      </w:r>
      <w:r>
        <w:rPr>
          <w:rFonts w:ascii="仿宋_GB2312" w:eastAsia="仿宋_GB2312" w:hAnsi="仿宋_GB2312" w:cs="仿宋_GB2312" w:hint="eastAsia"/>
          <w:color w:val="333333"/>
          <w:sz w:val="32"/>
          <w:szCs w:val="32"/>
        </w:rPr>
        <w:t>在半路上”，解题做到“一快、二准、三规范”。每次考试后，将评分标准及答案张贴在班上，让学生们熟悉，以便提高学生高考答题的质量</w:t>
      </w:r>
    </w:p>
    <w:p w:rsidR="00201470" w:rsidRDefault="00D2442F">
      <w:pPr>
        <w:pStyle w:val="a7"/>
        <w:numPr>
          <w:ilvl w:val="0"/>
          <w:numId w:val="1"/>
        </w:numPr>
        <w:snapToGrid w:val="0"/>
        <w:spacing w:before="0" w:beforeAutospacing="0" w:after="0" w:afterAutospacing="0" w:line="560" w:lineRule="exact"/>
        <w:rPr>
          <w:rFonts w:ascii="黑体" w:eastAsia="黑体" w:hAnsi="黑体"/>
          <w:bCs/>
          <w:sz w:val="32"/>
          <w:szCs w:val="32"/>
        </w:rPr>
      </w:pPr>
      <w:r>
        <w:rPr>
          <w:rFonts w:ascii="黑体" w:eastAsia="黑体" w:hAnsi="黑体" w:hint="eastAsia"/>
          <w:bCs/>
          <w:sz w:val="32"/>
          <w:szCs w:val="32"/>
        </w:rPr>
        <w:t>教学进度安排</w:t>
      </w:r>
    </w:p>
    <w:p w:rsidR="00201470" w:rsidRDefault="00D2442F" w:rsidP="00D2442F">
      <w:pPr>
        <w:pStyle w:val="a7"/>
        <w:snapToGrid w:val="0"/>
        <w:spacing w:before="0" w:beforeAutospacing="0" w:after="0" w:afterAutospacing="0" w:line="560" w:lineRule="exact"/>
        <w:jc w:val="center"/>
        <w:rPr>
          <w:rFonts w:ascii="楷体_GB2312" w:eastAsia="楷体_GB2312" w:hAnsi="黑体"/>
          <w:bCs/>
          <w:sz w:val="32"/>
          <w:szCs w:val="32"/>
        </w:rPr>
      </w:pPr>
      <w:r>
        <w:rPr>
          <w:rFonts w:ascii="楷体_GB2312" w:eastAsia="楷体_GB2312" w:hAnsi="黑体" w:hint="eastAsia"/>
          <w:bCs/>
          <w:sz w:val="32"/>
          <w:szCs w:val="32"/>
        </w:rPr>
        <w:t>（一）第一学期</w:t>
      </w:r>
    </w:p>
    <w:p w:rsidR="00D2442F" w:rsidRDefault="00D2442F" w:rsidP="00D2442F">
      <w:pPr>
        <w:pStyle w:val="a7"/>
        <w:snapToGrid w:val="0"/>
        <w:spacing w:before="0" w:beforeAutospacing="0" w:after="0" w:afterAutospacing="0" w:line="560" w:lineRule="exact"/>
        <w:jc w:val="center"/>
        <w:rPr>
          <w:rFonts w:ascii="楷体_GB2312" w:eastAsia="楷体_GB2312" w:hAnsi="黑体" w:hint="eastAsia"/>
          <w:bCs/>
          <w:sz w:val="32"/>
          <w:szCs w:val="32"/>
        </w:rPr>
      </w:pPr>
    </w:p>
    <w:tbl>
      <w:tblPr>
        <w:tblW w:w="8781"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2"/>
        <w:gridCol w:w="3431"/>
        <w:gridCol w:w="3686"/>
        <w:gridCol w:w="992"/>
      </w:tblGrid>
      <w:tr w:rsidR="00201470" w:rsidTr="00D2442F">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周次</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时间</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教学内容</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教时</w:t>
            </w:r>
          </w:p>
        </w:tc>
      </w:tr>
      <w:tr w:rsidR="00201470" w:rsidTr="00D2442F">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r>
              <w:rPr>
                <w:rFonts w:ascii="仿宋_GB2312" w:eastAsia="仿宋_GB2312" w:cs="Times New Roman" w:hint="eastAsia"/>
                <w:bCs/>
                <w:sz w:val="32"/>
                <w:szCs w:val="32"/>
              </w:rPr>
              <w:t>月</w:t>
            </w:r>
            <w:r>
              <w:rPr>
                <w:rFonts w:ascii="仿宋_GB2312" w:eastAsia="仿宋_GB2312" w:cs="Times New Roman" w:hint="eastAsia"/>
                <w:bCs/>
                <w:sz w:val="32"/>
                <w:szCs w:val="32"/>
              </w:rPr>
              <w:t>2</w:t>
            </w:r>
            <w:r>
              <w:rPr>
                <w:rFonts w:ascii="仿宋_GB2312" w:eastAsia="仿宋_GB2312" w:cs="Times New Roman" w:hint="eastAsia"/>
                <w:bCs/>
                <w:sz w:val="32"/>
                <w:szCs w:val="32"/>
              </w:rPr>
              <w:t>7</w:t>
            </w:r>
            <w:r>
              <w:rPr>
                <w:rFonts w:ascii="仿宋_GB2312" w:eastAsia="仿宋_GB2312" w:cs="Times New Roman" w:hint="eastAsia"/>
                <w:bCs/>
                <w:sz w:val="32"/>
                <w:szCs w:val="32"/>
              </w:rPr>
              <w:t>日至</w:t>
            </w:r>
            <w:r>
              <w:rPr>
                <w:rFonts w:ascii="仿宋_GB2312" w:eastAsia="仿宋_GB2312" w:cs="Times New Roman" w:hint="eastAsia"/>
                <w:bCs/>
                <w:sz w:val="32"/>
                <w:szCs w:val="32"/>
              </w:rPr>
              <w:t>9</w:t>
            </w:r>
            <w:r>
              <w:rPr>
                <w:rFonts w:ascii="仿宋_GB2312" w:eastAsia="仿宋_GB2312" w:cs="Times New Roman" w:hint="eastAsia"/>
                <w:bCs/>
                <w:sz w:val="32"/>
                <w:szCs w:val="32"/>
              </w:rPr>
              <w:t>月</w:t>
            </w:r>
            <w:r>
              <w:rPr>
                <w:rFonts w:ascii="仿宋_GB2312" w:eastAsia="仿宋_GB2312" w:cs="Times New Roman" w:hint="eastAsia"/>
                <w:bCs/>
                <w:sz w:val="32"/>
                <w:szCs w:val="32"/>
              </w:rPr>
              <w:t>2</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质点参考系、时间位移、速度</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320"/>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3</w:t>
            </w:r>
            <w:r>
              <w:rPr>
                <w:rFonts w:ascii="仿宋_GB2312" w:eastAsia="仿宋_GB2312" w:cs="Times New Roman" w:hint="eastAsia"/>
                <w:bCs/>
                <w:sz w:val="32"/>
                <w:szCs w:val="32"/>
              </w:rPr>
              <w:t>日至</w:t>
            </w:r>
            <w:r>
              <w:rPr>
                <w:rFonts w:ascii="仿宋_GB2312" w:eastAsia="仿宋_GB2312" w:cs="Times New Roman" w:hint="eastAsia"/>
                <w:bCs/>
                <w:sz w:val="32"/>
                <w:szCs w:val="32"/>
              </w:rPr>
              <w:t>9</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9</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ind w:firstLine="433"/>
              <w:rPr>
                <w:rFonts w:ascii="仿宋_GB2312" w:eastAsia="仿宋_GB2312" w:cs="Times New Roman"/>
                <w:bCs/>
                <w:sz w:val="32"/>
                <w:szCs w:val="32"/>
              </w:rPr>
            </w:pPr>
            <w:r>
              <w:rPr>
                <w:rFonts w:ascii="仿宋_GB2312" w:eastAsia="仿宋_GB2312" w:cs="Times New Roman" w:hint="eastAsia"/>
                <w:bCs/>
                <w:sz w:val="32"/>
                <w:szCs w:val="32"/>
              </w:rPr>
              <w:t>加速度、运动描述的章末检测</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0</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9</w:t>
            </w:r>
            <w:r>
              <w:rPr>
                <w:rFonts w:ascii="仿宋_GB2312" w:eastAsia="仿宋_GB2312" w:cs="Times New Roman" w:hint="eastAsia"/>
                <w:bCs/>
                <w:sz w:val="32"/>
                <w:szCs w:val="32"/>
              </w:rPr>
              <w:t>月</w:t>
            </w:r>
            <w:r>
              <w:rPr>
                <w:rFonts w:ascii="仿宋_GB2312" w:eastAsia="仿宋_GB2312" w:cs="Times New Roman" w:hint="eastAsia"/>
                <w:bCs/>
                <w:sz w:val="32"/>
                <w:szCs w:val="32"/>
              </w:rPr>
              <w:t>1</w:t>
            </w:r>
            <w:r>
              <w:rPr>
                <w:rFonts w:ascii="仿宋_GB2312" w:eastAsia="仿宋_GB2312" w:cs="Times New Roman" w:hint="eastAsia"/>
                <w:bCs/>
                <w:sz w:val="32"/>
                <w:szCs w:val="32"/>
              </w:rPr>
              <w:t>6</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匀变速直线运动的速度、</w:t>
            </w:r>
            <w:r>
              <w:rPr>
                <w:rFonts w:ascii="仿宋_GB2312" w:eastAsia="仿宋_GB2312" w:cs="Times New Roman" w:hint="eastAsia"/>
                <w:bCs/>
                <w:sz w:val="32"/>
                <w:szCs w:val="32"/>
              </w:rPr>
              <w:lastRenderedPageBreak/>
              <w:t>位移时间</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r>
              <w:rPr>
                <w:rFonts w:ascii="仿宋_GB2312" w:eastAsia="仿宋_GB2312" w:cs="Times New Roman" w:hint="eastAsia"/>
                <w:bCs/>
                <w:sz w:val="32"/>
                <w:szCs w:val="32"/>
              </w:rPr>
              <w:t>月</w:t>
            </w:r>
            <w:r>
              <w:rPr>
                <w:rFonts w:ascii="仿宋_GB2312" w:eastAsia="仿宋_GB2312" w:cs="Times New Roman" w:hint="eastAsia"/>
                <w:bCs/>
                <w:sz w:val="32"/>
                <w:szCs w:val="32"/>
              </w:rPr>
              <w:t>17</w:t>
            </w:r>
            <w:r>
              <w:rPr>
                <w:rFonts w:ascii="仿宋_GB2312" w:eastAsia="仿宋_GB2312" w:cs="Times New Roman" w:hint="eastAsia"/>
                <w:bCs/>
                <w:sz w:val="32"/>
                <w:szCs w:val="32"/>
              </w:rPr>
              <w:t>日至</w:t>
            </w:r>
            <w:r>
              <w:rPr>
                <w:rFonts w:ascii="仿宋_GB2312" w:eastAsia="仿宋_GB2312" w:cs="Times New Roman" w:hint="eastAsia"/>
                <w:bCs/>
                <w:sz w:val="32"/>
                <w:szCs w:val="32"/>
              </w:rPr>
              <w:t>9</w:t>
            </w:r>
            <w:r>
              <w:rPr>
                <w:rFonts w:ascii="仿宋_GB2312" w:eastAsia="仿宋_GB2312" w:cs="Times New Roman" w:hint="eastAsia"/>
                <w:bCs/>
                <w:sz w:val="32"/>
                <w:szCs w:val="32"/>
              </w:rPr>
              <w:t>月</w:t>
            </w:r>
            <w:r>
              <w:rPr>
                <w:rFonts w:ascii="仿宋_GB2312" w:eastAsia="仿宋_GB2312" w:cs="Times New Roman" w:hint="eastAsia"/>
                <w:bCs/>
                <w:sz w:val="32"/>
                <w:szCs w:val="32"/>
              </w:rPr>
              <w:t>23</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自由落体、追及相遇专题</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r>
              <w:rPr>
                <w:rFonts w:ascii="仿宋_GB2312" w:eastAsia="仿宋_GB2312" w:cs="Times New Roman" w:hint="eastAsia"/>
                <w:bCs/>
                <w:sz w:val="32"/>
                <w:szCs w:val="32"/>
              </w:rPr>
              <w:t>月</w:t>
            </w:r>
            <w:r>
              <w:rPr>
                <w:rFonts w:ascii="仿宋_GB2312" w:eastAsia="仿宋_GB2312" w:cs="Times New Roman" w:hint="eastAsia"/>
                <w:bCs/>
                <w:sz w:val="32"/>
                <w:szCs w:val="32"/>
              </w:rPr>
              <w:t>2</w:t>
            </w:r>
            <w:r>
              <w:rPr>
                <w:rFonts w:ascii="仿宋_GB2312" w:eastAsia="仿宋_GB2312" w:cs="Times New Roman" w:hint="eastAsia"/>
                <w:bCs/>
                <w:sz w:val="32"/>
                <w:szCs w:val="32"/>
              </w:rPr>
              <w:t>4</w:t>
            </w:r>
            <w:r>
              <w:rPr>
                <w:rFonts w:ascii="仿宋_GB2312" w:eastAsia="仿宋_GB2312" w:cs="Times New Roman" w:hint="eastAsia"/>
                <w:bCs/>
                <w:sz w:val="32"/>
                <w:szCs w:val="32"/>
              </w:rPr>
              <w:t>日至</w:t>
            </w:r>
            <w:r>
              <w:rPr>
                <w:rFonts w:ascii="仿宋_GB2312" w:eastAsia="仿宋_GB2312" w:cs="Times New Roman" w:hint="eastAsia"/>
                <w:bCs/>
                <w:sz w:val="32"/>
                <w:szCs w:val="32"/>
              </w:rPr>
              <w:t>9</w:t>
            </w:r>
            <w:r>
              <w:rPr>
                <w:rFonts w:ascii="仿宋_GB2312" w:eastAsia="仿宋_GB2312" w:cs="Times New Roman" w:hint="eastAsia"/>
                <w:bCs/>
                <w:sz w:val="32"/>
                <w:szCs w:val="32"/>
              </w:rPr>
              <w:t>月</w:t>
            </w:r>
            <w:r>
              <w:rPr>
                <w:rFonts w:ascii="仿宋_GB2312" w:eastAsia="仿宋_GB2312" w:cs="Times New Roman" w:hint="eastAsia"/>
                <w:bCs/>
                <w:sz w:val="32"/>
                <w:szCs w:val="32"/>
              </w:rPr>
              <w:t>30</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第二章章末检测、重力弹力</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10</w:t>
            </w:r>
            <w:r>
              <w:rPr>
                <w:rFonts w:ascii="仿宋_GB2312" w:eastAsia="仿宋_GB2312" w:cs="Times New Roman" w:hint="eastAsia"/>
                <w:bCs/>
                <w:sz w:val="32"/>
                <w:szCs w:val="32"/>
              </w:rPr>
              <w:t>月</w:t>
            </w:r>
            <w:r>
              <w:rPr>
                <w:rFonts w:ascii="仿宋_GB2312" w:eastAsia="仿宋_GB2312" w:cs="Times New Roman" w:hint="eastAsia"/>
                <w:bCs/>
                <w:sz w:val="32"/>
                <w:szCs w:val="32"/>
              </w:rPr>
              <w:t>1</w:t>
            </w:r>
            <w:r>
              <w:rPr>
                <w:rFonts w:ascii="仿宋_GB2312" w:eastAsia="仿宋_GB2312" w:cs="Times New Roman" w:hint="eastAsia"/>
                <w:bCs/>
                <w:sz w:val="32"/>
                <w:szCs w:val="32"/>
              </w:rPr>
              <w:t>日至</w:t>
            </w:r>
            <w:r>
              <w:rPr>
                <w:rFonts w:ascii="仿宋_GB2312" w:eastAsia="仿宋_GB2312" w:cs="Times New Roman" w:hint="eastAsia"/>
                <w:bCs/>
                <w:sz w:val="32"/>
                <w:szCs w:val="32"/>
              </w:rPr>
              <w:t>10</w:t>
            </w:r>
            <w:r>
              <w:rPr>
                <w:rFonts w:ascii="仿宋_GB2312" w:eastAsia="仿宋_GB2312" w:cs="Times New Roman" w:hint="eastAsia"/>
                <w:bCs/>
                <w:sz w:val="32"/>
                <w:szCs w:val="32"/>
              </w:rPr>
              <w:t>月</w:t>
            </w:r>
            <w:r>
              <w:rPr>
                <w:rFonts w:ascii="仿宋_GB2312" w:eastAsia="仿宋_GB2312" w:cs="Times New Roman" w:hint="eastAsia"/>
                <w:bCs/>
                <w:sz w:val="32"/>
                <w:szCs w:val="32"/>
              </w:rPr>
              <w:t>7</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处理假期作业</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10</w:t>
            </w:r>
            <w:r>
              <w:rPr>
                <w:rFonts w:ascii="仿宋_GB2312" w:eastAsia="仿宋_GB2312" w:cs="Times New Roman" w:hint="eastAsia"/>
                <w:bCs/>
                <w:sz w:val="32"/>
                <w:szCs w:val="32"/>
              </w:rPr>
              <w:t>月</w:t>
            </w:r>
            <w:r>
              <w:rPr>
                <w:rFonts w:ascii="仿宋_GB2312" w:eastAsia="仿宋_GB2312" w:cs="Times New Roman" w:hint="eastAsia"/>
                <w:bCs/>
                <w:sz w:val="32"/>
                <w:szCs w:val="32"/>
              </w:rPr>
              <w:t>8</w:t>
            </w:r>
            <w:r>
              <w:rPr>
                <w:rFonts w:ascii="仿宋_GB2312" w:eastAsia="仿宋_GB2312" w:cs="Times New Roman" w:hint="eastAsia"/>
                <w:bCs/>
                <w:sz w:val="32"/>
                <w:szCs w:val="32"/>
              </w:rPr>
              <w:t>日至</w:t>
            </w:r>
            <w:r>
              <w:rPr>
                <w:rFonts w:ascii="仿宋_GB2312" w:eastAsia="仿宋_GB2312" w:cs="Times New Roman" w:hint="eastAsia"/>
                <w:bCs/>
                <w:sz w:val="32"/>
                <w:szCs w:val="32"/>
              </w:rPr>
              <w:t>10</w:t>
            </w:r>
            <w:r>
              <w:rPr>
                <w:rFonts w:ascii="仿宋_GB2312" w:eastAsia="仿宋_GB2312" w:cs="Times New Roman" w:hint="eastAsia"/>
                <w:bCs/>
                <w:sz w:val="32"/>
                <w:szCs w:val="32"/>
              </w:rPr>
              <w:t>月</w:t>
            </w:r>
            <w:r>
              <w:rPr>
                <w:rFonts w:ascii="仿宋_GB2312" w:eastAsia="仿宋_GB2312" w:cs="Times New Roman" w:hint="eastAsia"/>
                <w:bCs/>
                <w:sz w:val="32"/>
                <w:szCs w:val="32"/>
              </w:rPr>
              <w:t>14</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摩擦</w:t>
            </w:r>
            <w:r>
              <w:rPr>
                <w:rFonts w:ascii="仿宋_GB2312" w:eastAsia="仿宋_GB2312" w:cs="Times New Roman" w:hint="eastAsia"/>
                <w:bCs/>
                <w:sz w:val="32"/>
                <w:szCs w:val="32"/>
              </w:rPr>
              <w:t>力、牛顿第三定律</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10</w:t>
            </w:r>
            <w:r>
              <w:rPr>
                <w:rFonts w:ascii="仿宋_GB2312" w:eastAsia="仿宋_GB2312" w:cs="Times New Roman" w:hint="eastAsia"/>
                <w:bCs/>
                <w:sz w:val="32"/>
                <w:szCs w:val="32"/>
              </w:rPr>
              <w:t>月</w:t>
            </w:r>
            <w:r>
              <w:rPr>
                <w:rFonts w:ascii="仿宋_GB2312" w:eastAsia="仿宋_GB2312" w:cs="Times New Roman" w:hint="eastAsia"/>
                <w:bCs/>
                <w:sz w:val="32"/>
                <w:szCs w:val="32"/>
              </w:rPr>
              <w:t>14</w:t>
            </w:r>
            <w:r>
              <w:rPr>
                <w:rFonts w:ascii="仿宋_GB2312" w:eastAsia="仿宋_GB2312" w:cs="Times New Roman" w:hint="eastAsia"/>
                <w:bCs/>
                <w:sz w:val="32"/>
                <w:szCs w:val="32"/>
              </w:rPr>
              <w:t>日至</w:t>
            </w:r>
            <w:r>
              <w:rPr>
                <w:rFonts w:ascii="仿宋_GB2312" w:eastAsia="仿宋_GB2312" w:cs="Times New Roman" w:hint="eastAsia"/>
                <w:bCs/>
                <w:sz w:val="32"/>
                <w:szCs w:val="32"/>
              </w:rPr>
              <w:t>10</w:t>
            </w:r>
            <w:r>
              <w:rPr>
                <w:rFonts w:ascii="仿宋_GB2312" w:eastAsia="仿宋_GB2312" w:cs="Times New Roman" w:hint="eastAsia"/>
                <w:bCs/>
                <w:sz w:val="32"/>
                <w:szCs w:val="32"/>
              </w:rPr>
              <w:t>月</w:t>
            </w:r>
            <w:r>
              <w:rPr>
                <w:rFonts w:ascii="仿宋_GB2312" w:eastAsia="仿宋_GB2312" w:cs="Times New Roman" w:hint="eastAsia"/>
                <w:bCs/>
                <w:sz w:val="32"/>
                <w:szCs w:val="32"/>
              </w:rPr>
              <w:t>21</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章末过关、综合练习</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10</w:t>
            </w:r>
            <w:r>
              <w:rPr>
                <w:rFonts w:ascii="仿宋_GB2312" w:eastAsia="仿宋_GB2312" w:cs="Times New Roman" w:hint="eastAsia"/>
                <w:bCs/>
                <w:sz w:val="32"/>
                <w:szCs w:val="32"/>
              </w:rPr>
              <w:t>月</w:t>
            </w:r>
            <w:r>
              <w:rPr>
                <w:rFonts w:ascii="仿宋_GB2312" w:eastAsia="仿宋_GB2312" w:cs="Times New Roman" w:hint="eastAsia"/>
                <w:bCs/>
                <w:sz w:val="32"/>
                <w:szCs w:val="32"/>
              </w:rPr>
              <w:t>22</w:t>
            </w:r>
            <w:r>
              <w:rPr>
                <w:rFonts w:ascii="仿宋_GB2312" w:eastAsia="仿宋_GB2312" w:cs="Times New Roman" w:hint="eastAsia"/>
                <w:bCs/>
                <w:sz w:val="32"/>
                <w:szCs w:val="32"/>
              </w:rPr>
              <w:t>日至</w:t>
            </w:r>
            <w:r>
              <w:rPr>
                <w:rFonts w:ascii="仿宋_GB2312" w:eastAsia="仿宋_GB2312" w:cs="Times New Roman" w:hint="eastAsia"/>
                <w:bCs/>
                <w:sz w:val="32"/>
                <w:szCs w:val="32"/>
              </w:rPr>
              <w:t>10</w:t>
            </w:r>
            <w:r>
              <w:rPr>
                <w:rFonts w:ascii="仿宋_GB2312" w:eastAsia="仿宋_GB2312" w:cs="Times New Roman" w:hint="eastAsia"/>
                <w:bCs/>
                <w:sz w:val="32"/>
                <w:szCs w:val="32"/>
              </w:rPr>
              <w:t>月</w:t>
            </w:r>
            <w:r>
              <w:rPr>
                <w:rFonts w:ascii="仿宋_GB2312" w:eastAsia="仿宋_GB2312" w:cs="Times New Roman" w:hint="eastAsia"/>
                <w:bCs/>
                <w:sz w:val="32"/>
                <w:szCs w:val="32"/>
              </w:rPr>
              <w:t>28</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综合练习</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1219"/>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10</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10</w:t>
            </w:r>
            <w:r>
              <w:rPr>
                <w:rFonts w:ascii="仿宋_GB2312" w:eastAsia="仿宋_GB2312" w:cs="Times New Roman" w:hint="eastAsia"/>
                <w:bCs/>
                <w:sz w:val="32"/>
                <w:szCs w:val="32"/>
              </w:rPr>
              <w:t>月</w:t>
            </w:r>
            <w:r>
              <w:rPr>
                <w:rFonts w:ascii="仿宋_GB2312" w:eastAsia="仿宋_GB2312" w:cs="Times New Roman" w:hint="eastAsia"/>
                <w:bCs/>
                <w:sz w:val="32"/>
                <w:szCs w:val="32"/>
              </w:rPr>
              <w:t>29</w:t>
            </w:r>
            <w:r>
              <w:rPr>
                <w:rFonts w:ascii="仿宋_GB2312" w:eastAsia="仿宋_GB2312" w:cs="Times New Roman" w:hint="eastAsia"/>
                <w:bCs/>
                <w:sz w:val="32"/>
                <w:szCs w:val="32"/>
              </w:rPr>
              <w:t>日至</w:t>
            </w:r>
            <w:r>
              <w:rPr>
                <w:rFonts w:ascii="仿宋_GB2312" w:eastAsia="仿宋_GB2312" w:cs="Times New Roman" w:hint="eastAsia"/>
                <w:bCs/>
                <w:sz w:val="32"/>
                <w:szCs w:val="32"/>
              </w:rPr>
              <w:t>11</w:t>
            </w:r>
            <w:r>
              <w:rPr>
                <w:rFonts w:ascii="仿宋_GB2312" w:eastAsia="仿宋_GB2312" w:cs="Times New Roman" w:hint="eastAsia"/>
                <w:bCs/>
                <w:sz w:val="32"/>
                <w:szCs w:val="32"/>
              </w:rPr>
              <w:t>月</w:t>
            </w:r>
            <w:r>
              <w:rPr>
                <w:rFonts w:ascii="仿宋_GB2312" w:eastAsia="仿宋_GB2312" w:cs="Times New Roman" w:hint="eastAsia"/>
                <w:bCs/>
                <w:sz w:val="32"/>
                <w:szCs w:val="32"/>
              </w:rPr>
              <w:t>4</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模块学分认定测试</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11</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11</w:t>
            </w:r>
            <w:r>
              <w:rPr>
                <w:rFonts w:ascii="仿宋_GB2312" w:eastAsia="仿宋_GB2312" w:cs="Times New Roman" w:hint="eastAsia"/>
                <w:bCs/>
                <w:sz w:val="32"/>
                <w:szCs w:val="32"/>
              </w:rPr>
              <w:t>月</w:t>
            </w:r>
            <w:r>
              <w:rPr>
                <w:rFonts w:ascii="仿宋_GB2312" w:eastAsia="仿宋_GB2312" w:cs="Times New Roman" w:hint="eastAsia"/>
                <w:bCs/>
                <w:sz w:val="32"/>
                <w:szCs w:val="32"/>
              </w:rPr>
              <w:t>5</w:t>
            </w:r>
            <w:r>
              <w:rPr>
                <w:rFonts w:ascii="仿宋_GB2312" w:eastAsia="仿宋_GB2312" w:cs="Times New Roman" w:hint="eastAsia"/>
                <w:bCs/>
                <w:sz w:val="32"/>
                <w:szCs w:val="32"/>
              </w:rPr>
              <w:t>日至</w:t>
            </w:r>
            <w:r>
              <w:rPr>
                <w:rFonts w:ascii="仿宋_GB2312" w:eastAsia="仿宋_GB2312" w:cs="Times New Roman" w:hint="eastAsia"/>
                <w:bCs/>
                <w:sz w:val="32"/>
                <w:szCs w:val="32"/>
              </w:rPr>
              <w:t>11</w:t>
            </w:r>
            <w:r>
              <w:rPr>
                <w:rFonts w:ascii="仿宋_GB2312" w:eastAsia="仿宋_GB2312" w:cs="Times New Roman" w:hint="eastAsia"/>
                <w:bCs/>
                <w:sz w:val="32"/>
                <w:szCs w:val="32"/>
              </w:rPr>
              <w:t>月</w:t>
            </w:r>
            <w:r>
              <w:rPr>
                <w:rFonts w:ascii="仿宋_GB2312" w:eastAsia="仿宋_GB2312" w:cs="Times New Roman" w:hint="eastAsia"/>
                <w:bCs/>
                <w:sz w:val="32"/>
                <w:szCs w:val="32"/>
              </w:rPr>
              <w:t>11</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力的合成与分解</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12</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11</w:t>
            </w:r>
            <w:r>
              <w:rPr>
                <w:rFonts w:ascii="仿宋_GB2312" w:eastAsia="仿宋_GB2312" w:cs="Times New Roman" w:hint="eastAsia"/>
                <w:bCs/>
                <w:sz w:val="32"/>
                <w:szCs w:val="32"/>
              </w:rPr>
              <w:t>月</w:t>
            </w:r>
            <w:r>
              <w:rPr>
                <w:rFonts w:ascii="仿宋_GB2312" w:eastAsia="仿宋_GB2312" w:cs="Times New Roman" w:hint="eastAsia"/>
                <w:bCs/>
                <w:sz w:val="32"/>
                <w:szCs w:val="32"/>
              </w:rPr>
              <w:t>12</w:t>
            </w:r>
            <w:r>
              <w:rPr>
                <w:rFonts w:ascii="仿宋_GB2312" w:eastAsia="仿宋_GB2312" w:cs="Times New Roman" w:hint="eastAsia"/>
                <w:bCs/>
                <w:sz w:val="32"/>
                <w:szCs w:val="32"/>
              </w:rPr>
              <w:t>日至</w:t>
            </w:r>
            <w:r>
              <w:rPr>
                <w:rFonts w:ascii="仿宋_GB2312" w:eastAsia="仿宋_GB2312" w:cs="Times New Roman" w:hint="eastAsia"/>
                <w:bCs/>
                <w:sz w:val="32"/>
                <w:szCs w:val="32"/>
              </w:rPr>
              <w:t>11</w:t>
            </w:r>
            <w:r>
              <w:rPr>
                <w:rFonts w:ascii="仿宋_GB2312" w:eastAsia="仿宋_GB2312" w:cs="Times New Roman" w:hint="eastAsia"/>
                <w:bCs/>
                <w:sz w:val="32"/>
                <w:szCs w:val="32"/>
              </w:rPr>
              <w:t>月</w:t>
            </w:r>
            <w:r>
              <w:rPr>
                <w:rFonts w:ascii="仿宋_GB2312" w:eastAsia="仿宋_GB2312" w:cs="Times New Roman" w:hint="eastAsia"/>
                <w:bCs/>
                <w:sz w:val="32"/>
                <w:szCs w:val="32"/>
              </w:rPr>
              <w:t>18</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共点力平衡、章末检测</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13</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11</w:t>
            </w:r>
            <w:r>
              <w:rPr>
                <w:rFonts w:ascii="仿宋_GB2312" w:eastAsia="仿宋_GB2312" w:cs="Times New Roman" w:hint="eastAsia"/>
                <w:bCs/>
                <w:sz w:val="32"/>
                <w:szCs w:val="32"/>
              </w:rPr>
              <w:t>月</w:t>
            </w:r>
            <w:r>
              <w:rPr>
                <w:rFonts w:ascii="仿宋_GB2312" w:eastAsia="仿宋_GB2312" w:cs="Times New Roman" w:hint="eastAsia"/>
                <w:bCs/>
                <w:sz w:val="32"/>
                <w:szCs w:val="32"/>
              </w:rPr>
              <w:t>19</w:t>
            </w:r>
            <w:r>
              <w:rPr>
                <w:rFonts w:ascii="仿宋_GB2312" w:eastAsia="仿宋_GB2312" w:cs="Times New Roman" w:hint="eastAsia"/>
                <w:bCs/>
                <w:sz w:val="32"/>
                <w:szCs w:val="32"/>
              </w:rPr>
              <w:t>日至</w:t>
            </w:r>
            <w:r>
              <w:rPr>
                <w:rFonts w:ascii="仿宋_GB2312" w:eastAsia="仿宋_GB2312" w:cs="Times New Roman" w:hint="eastAsia"/>
                <w:bCs/>
                <w:sz w:val="32"/>
                <w:szCs w:val="32"/>
              </w:rPr>
              <w:t>11</w:t>
            </w:r>
            <w:r>
              <w:rPr>
                <w:rFonts w:ascii="仿宋_GB2312" w:eastAsia="仿宋_GB2312" w:cs="Times New Roman" w:hint="eastAsia"/>
                <w:bCs/>
                <w:sz w:val="32"/>
                <w:szCs w:val="32"/>
              </w:rPr>
              <w:t>月</w:t>
            </w:r>
            <w:r>
              <w:rPr>
                <w:rFonts w:ascii="仿宋_GB2312" w:eastAsia="仿宋_GB2312" w:cs="Times New Roman" w:hint="eastAsia"/>
                <w:bCs/>
                <w:sz w:val="32"/>
                <w:szCs w:val="32"/>
              </w:rPr>
              <w:t>25</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牛顿第一定律实验牛顿第二定律</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14</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11</w:t>
            </w:r>
            <w:r>
              <w:rPr>
                <w:rFonts w:ascii="仿宋_GB2312" w:eastAsia="仿宋_GB2312" w:cs="Times New Roman" w:hint="eastAsia"/>
                <w:bCs/>
                <w:sz w:val="32"/>
                <w:szCs w:val="32"/>
              </w:rPr>
              <w:t>月</w:t>
            </w:r>
            <w:r>
              <w:rPr>
                <w:rFonts w:ascii="仿宋_GB2312" w:eastAsia="仿宋_GB2312" w:cs="Times New Roman" w:hint="eastAsia"/>
                <w:bCs/>
                <w:sz w:val="32"/>
                <w:szCs w:val="32"/>
              </w:rPr>
              <w:t>26</w:t>
            </w:r>
            <w:r>
              <w:rPr>
                <w:rFonts w:ascii="仿宋_GB2312" w:eastAsia="仿宋_GB2312" w:cs="Times New Roman" w:hint="eastAsia"/>
                <w:bCs/>
                <w:sz w:val="32"/>
                <w:szCs w:val="32"/>
              </w:rPr>
              <w:t>日至</w:t>
            </w:r>
            <w:r>
              <w:rPr>
                <w:rFonts w:ascii="仿宋_GB2312" w:eastAsia="仿宋_GB2312" w:cs="Times New Roman" w:hint="eastAsia"/>
                <w:bCs/>
                <w:sz w:val="32"/>
                <w:szCs w:val="32"/>
              </w:rPr>
              <w:t>12</w:t>
            </w:r>
            <w:r>
              <w:rPr>
                <w:rFonts w:ascii="仿宋_GB2312" w:eastAsia="仿宋_GB2312" w:cs="Times New Roman" w:hint="eastAsia"/>
                <w:bCs/>
                <w:sz w:val="32"/>
                <w:szCs w:val="32"/>
              </w:rPr>
              <w:t>月</w:t>
            </w:r>
            <w:r>
              <w:rPr>
                <w:rFonts w:ascii="仿宋_GB2312" w:eastAsia="仿宋_GB2312" w:cs="Times New Roman" w:hint="eastAsia"/>
                <w:bCs/>
                <w:sz w:val="32"/>
                <w:szCs w:val="32"/>
              </w:rPr>
              <w:t>2</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力学单位制、牛顿第二定律的应用</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15</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12</w:t>
            </w:r>
            <w:r>
              <w:rPr>
                <w:rFonts w:ascii="仿宋_GB2312" w:eastAsia="仿宋_GB2312" w:cs="Times New Roman" w:hint="eastAsia"/>
                <w:bCs/>
                <w:sz w:val="32"/>
                <w:szCs w:val="32"/>
              </w:rPr>
              <w:t>月</w:t>
            </w:r>
            <w:r>
              <w:rPr>
                <w:rFonts w:ascii="仿宋_GB2312" w:eastAsia="仿宋_GB2312" w:cs="Times New Roman" w:hint="eastAsia"/>
                <w:bCs/>
                <w:sz w:val="32"/>
                <w:szCs w:val="32"/>
              </w:rPr>
              <w:t>3</w:t>
            </w:r>
            <w:r>
              <w:rPr>
                <w:rFonts w:ascii="仿宋_GB2312" w:eastAsia="仿宋_GB2312" w:cs="Times New Roman" w:hint="eastAsia"/>
                <w:bCs/>
                <w:sz w:val="32"/>
                <w:szCs w:val="32"/>
              </w:rPr>
              <w:t>日至</w:t>
            </w:r>
            <w:r>
              <w:rPr>
                <w:rFonts w:ascii="仿宋_GB2312" w:eastAsia="仿宋_GB2312" w:cs="Times New Roman" w:hint="eastAsia"/>
                <w:bCs/>
                <w:sz w:val="32"/>
                <w:szCs w:val="32"/>
              </w:rPr>
              <w:t>12</w:t>
            </w:r>
            <w:r>
              <w:rPr>
                <w:rFonts w:ascii="仿宋_GB2312" w:eastAsia="仿宋_GB2312" w:cs="Times New Roman" w:hint="eastAsia"/>
                <w:bCs/>
                <w:sz w:val="32"/>
                <w:szCs w:val="32"/>
              </w:rPr>
              <w:t>月</w:t>
            </w:r>
            <w:r>
              <w:rPr>
                <w:rFonts w:ascii="仿宋_GB2312" w:eastAsia="仿宋_GB2312" w:cs="Times New Roman" w:hint="eastAsia"/>
                <w:bCs/>
                <w:sz w:val="32"/>
                <w:szCs w:val="32"/>
              </w:rPr>
              <w:t>9</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超重失重、章末检测</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16</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12</w:t>
            </w:r>
            <w:r>
              <w:rPr>
                <w:rFonts w:ascii="仿宋_GB2312" w:eastAsia="仿宋_GB2312" w:cs="Times New Roman" w:hint="eastAsia"/>
                <w:bCs/>
                <w:sz w:val="32"/>
                <w:szCs w:val="32"/>
              </w:rPr>
              <w:t>月</w:t>
            </w:r>
            <w:r>
              <w:rPr>
                <w:rFonts w:ascii="仿宋_GB2312" w:eastAsia="仿宋_GB2312" w:cs="Times New Roman" w:hint="eastAsia"/>
                <w:bCs/>
                <w:sz w:val="32"/>
                <w:szCs w:val="32"/>
              </w:rPr>
              <w:t>10</w:t>
            </w:r>
            <w:r>
              <w:rPr>
                <w:rFonts w:ascii="仿宋_GB2312" w:eastAsia="仿宋_GB2312" w:cs="Times New Roman" w:hint="eastAsia"/>
                <w:bCs/>
                <w:sz w:val="32"/>
                <w:szCs w:val="32"/>
              </w:rPr>
              <w:t>日至</w:t>
            </w:r>
            <w:r>
              <w:rPr>
                <w:rFonts w:ascii="仿宋_GB2312" w:eastAsia="仿宋_GB2312" w:cs="Times New Roman" w:hint="eastAsia"/>
                <w:bCs/>
                <w:sz w:val="32"/>
                <w:szCs w:val="32"/>
              </w:rPr>
              <w:t>12</w:t>
            </w:r>
            <w:r>
              <w:rPr>
                <w:rFonts w:ascii="仿宋_GB2312" w:eastAsia="仿宋_GB2312" w:cs="Times New Roman" w:hint="eastAsia"/>
                <w:bCs/>
                <w:sz w:val="32"/>
                <w:szCs w:val="32"/>
              </w:rPr>
              <w:t>月</w:t>
            </w:r>
            <w:r>
              <w:rPr>
                <w:rFonts w:ascii="仿宋_GB2312" w:eastAsia="仿宋_GB2312" w:cs="Times New Roman" w:hint="eastAsia"/>
                <w:bCs/>
                <w:sz w:val="32"/>
                <w:szCs w:val="32"/>
              </w:rPr>
              <w:t>16</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曲线运动、运动的合成与分解、实验</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17</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12</w:t>
            </w:r>
            <w:r>
              <w:rPr>
                <w:rFonts w:ascii="仿宋_GB2312" w:eastAsia="仿宋_GB2312" w:cs="Times New Roman" w:hint="eastAsia"/>
                <w:bCs/>
                <w:sz w:val="32"/>
                <w:szCs w:val="32"/>
              </w:rPr>
              <w:t>月</w:t>
            </w:r>
            <w:r>
              <w:rPr>
                <w:rFonts w:ascii="仿宋_GB2312" w:eastAsia="仿宋_GB2312" w:cs="Times New Roman" w:hint="eastAsia"/>
                <w:bCs/>
                <w:sz w:val="32"/>
                <w:szCs w:val="32"/>
              </w:rPr>
              <w:t>17</w:t>
            </w:r>
            <w:r>
              <w:rPr>
                <w:rFonts w:ascii="仿宋_GB2312" w:eastAsia="仿宋_GB2312" w:cs="Times New Roman" w:hint="eastAsia"/>
                <w:bCs/>
                <w:sz w:val="32"/>
                <w:szCs w:val="32"/>
              </w:rPr>
              <w:t>日至</w:t>
            </w:r>
            <w:r>
              <w:rPr>
                <w:rFonts w:ascii="仿宋_GB2312" w:eastAsia="仿宋_GB2312" w:cs="Times New Roman" w:hint="eastAsia"/>
                <w:bCs/>
                <w:sz w:val="32"/>
                <w:szCs w:val="32"/>
              </w:rPr>
              <w:t>12</w:t>
            </w:r>
            <w:r>
              <w:rPr>
                <w:rFonts w:ascii="仿宋_GB2312" w:eastAsia="仿宋_GB2312" w:cs="Times New Roman" w:hint="eastAsia"/>
                <w:bCs/>
                <w:sz w:val="32"/>
                <w:szCs w:val="32"/>
              </w:rPr>
              <w:t>月</w:t>
            </w:r>
            <w:r>
              <w:rPr>
                <w:rFonts w:ascii="仿宋_GB2312" w:eastAsia="仿宋_GB2312" w:cs="Times New Roman" w:hint="eastAsia"/>
                <w:bCs/>
                <w:sz w:val="32"/>
                <w:szCs w:val="32"/>
              </w:rPr>
              <w:t>23</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平抛运动、章末检测</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18</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12</w:t>
            </w:r>
            <w:r>
              <w:rPr>
                <w:rFonts w:ascii="仿宋_GB2312" w:eastAsia="仿宋_GB2312" w:cs="Times New Roman" w:hint="eastAsia"/>
                <w:bCs/>
                <w:sz w:val="32"/>
                <w:szCs w:val="32"/>
              </w:rPr>
              <w:t>月</w:t>
            </w:r>
            <w:r>
              <w:rPr>
                <w:rFonts w:ascii="仿宋_GB2312" w:eastAsia="仿宋_GB2312" w:cs="Times New Roman" w:hint="eastAsia"/>
                <w:bCs/>
                <w:sz w:val="32"/>
                <w:szCs w:val="32"/>
              </w:rPr>
              <w:t>24</w:t>
            </w:r>
            <w:r>
              <w:rPr>
                <w:rFonts w:ascii="仿宋_GB2312" w:eastAsia="仿宋_GB2312" w:cs="Times New Roman" w:hint="eastAsia"/>
                <w:bCs/>
                <w:sz w:val="32"/>
                <w:szCs w:val="32"/>
              </w:rPr>
              <w:t>日至</w:t>
            </w:r>
            <w:r>
              <w:rPr>
                <w:rFonts w:ascii="仿宋_GB2312" w:eastAsia="仿宋_GB2312" w:cs="Times New Roman" w:hint="eastAsia"/>
                <w:bCs/>
                <w:sz w:val="32"/>
                <w:szCs w:val="32"/>
              </w:rPr>
              <w:t>12</w:t>
            </w:r>
            <w:r>
              <w:rPr>
                <w:rFonts w:ascii="仿宋_GB2312" w:eastAsia="仿宋_GB2312" w:cs="Times New Roman" w:hint="eastAsia"/>
                <w:bCs/>
                <w:sz w:val="32"/>
                <w:szCs w:val="32"/>
              </w:rPr>
              <w:t>月</w:t>
            </w:r>
            <w:r>
              <w:rPr>
                <w:rFonts w:ascii="仿宋_GB2312" w:eastAsia="仿宋_GB2312" w:cs="Times New Roman" w:hint="eastAsia"/>
                <w:bCs/>
                <w:sz w:val="32"/>
                <w:szCs w:val="32"/>
              </w:rPr>
              <w:t>30</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共点力平衡综合练习</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19</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12</w:t>
            </w:r>
            <w:r>
              <w:rPr>
                <w:rFonts w:ascii="仿宋_GB2312" w:eastAsia="仿宋_GB2312" w:cs="Times New Roman" w:hint="eastAsia"/>
                <w:bCs/>
                <w:sz w:val="32"/>
                <w:szCs w:val="32"/>
              </w:rPr>
              <w:t>月</w:t>
            </w:r>
            <w:r>
              <w:rPr>
                <w:rFonts w:ascii="仿宋_GB2312" w:eastAsia="仿宋_GB2312" w:cs="Times New Roman" w:hint="eastAsia"/>
                <w:bCs/>
                <w:sz w:val="32"/>
                <w:szCs w:val="32"/>
              </w:rPr>
              <w:t>31</w:t>
            </w:r>
            <w:r>
              <w:rPr>
                <w:rFonts w:ascii="仿宋_GB2312" w:eastAsia="仿宋_GB2312" w:cs="Times New Roman" w:hint="eastAsia"/>
                <w:bCs/>
                <w:sz w:val="32"/>
                <w:szCs w:val="32"/>
              </w:rPr>
              <w:t>日至</w:t>
            </w:r>
            <w:r>
              <w:rPr>
                <w:rFonts w:ascii="仿宋_GB2312" w:eastAsia="仿宋_GB2312" w:cs="Times New Roman" w:hint="eastAsia"/>
                <w:bCs/>
                <w:sz w:val="32"/>
                <w:szCs w:val="32"/>
              </w:rPr>
              <w:t>1</w:t>
            </w:r>
            <w:r>
              <w:rPr>
                <w:rFonts w:ascii="仿宋_GB2312" w:eastAsia="仿宋_GB2312" w:cs="Times New Roman" w:hint="eastAsia"/>
                <w:bCs/>
                <w:sz w:val="32"/>
                <w:szCs w:val="32"/>
              </w:rPr>
              <w:t>月</w:t>
            </w:r>
            <w:r>
              <w:rPr>
                <w:rFonts w:ascii="仿宋_GB2312" w:eastAsia="仿宋_GB2312" w:cs="Times New Roman" w:hint="eastAsia"/>
                <w:bCs/>
                <w:sz w:val="32"/>
                <w:szCs w:val="32"/>
              </w:rPr>
              <w:t>6</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牛顿运动定律综合练习</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20</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hint="eastAsia"/>
                <w:bCs/>
                <w:sz w:val="32"/>
                <w:szCs w:val="32"/>
              </w:rPr>
              <w:t>月</w:t>
            </w:r>
            <w:r>
              <w:rPr>
                <w:rFonts w:ascii="仿宋_GB2312" w:eastAsia="仿宋_GB2312" w:cs="Times New Roman" w:hint="eastAsia"/>
                <w:bCs/>
                <w:sz w:val="32"/>
                <w:szCs w:val="32"/>
              </w:rPr>
              <w:t>7</w:t>
            </w:r>
            <w:r>
              <w:rPr>
                <w:rFonts w:ascii="仿宋_GB2312" w:eastAsia="仿宋_GB2312" w:cs="Times New Roman" w:hint="eastAsia"/>
                <w:bCs/>
                <w:sz w:val="32"/>
                <w:szCs w:val="32"/>
              </w:rPr>
              <w:t>日至</w:t>
            </w:r>
            <w:r>
              <w:rPr>
                <w:rFonts w:ascii="仿宋_GB2312" w:eastAsia="仿宋_GB2312" w:cs="Times New Roman" w:hint="eastAsia"/>
                <w:bCs/>
                <w:sz w:val="32"/>
                <w:szCs w:val="32"/>
              </w:rPr>
              <w:t>1</w:t>
            </w:r>
            <w:r>
              <w:rPr>
                <w:rFonts w:ascii="仿宋_GB2312" w:eastAsia="仿宋_GB2312" w:cs="Times New Roman" w:hint="eastAsia"/>
                <w:bCs/>
                <w:sz w:val="32"/>
                <w:szCs w:val="32"/>
              </w:rPr>
              <w:t>月</w:t>
            </w:r>
            <w:r>
              <w:rPr>
                <w:rFonts w:ascii="仿宋_GB2312" w:eastAsia="仿宋_GB2312" w:cs="Times New Roman" w:hint="eastAsia"/>
                <w:bCs/>
                <w:sz w:val="32"/>
                <w:szCs w:val="32"/>
              </w:rPr>
              <w:t>13</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曲线运动综合练习</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21</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hint="eastAsia"/>
                <w:bCs/>
                <w:sz w:val="32"/>
                <w:szCs w:val="32"/>
              </w:rPr>
              <w:t>月</w:t>
            </w:r>
            <w:r>
              <w:rPr>
                <w:rFonts w:ascii="仿宋_GB2312" w:eastAsia="仿宋_GB2312" w:cs="Times New Roman" w:hint="eastAsia"/>
                <w:bCs/>
                <w:sz w:val="32"/>
                <w:szCs w:val="32"/>
              </w:rPr>
              <w:t>14</w:t>
            </w:r>
            <w:r>
              <w:rPr>
                <w:rFonts w:ascii="仿宋_GB2312" w:eastAsia="仿宋_GB2312" w:cs="Times New Roman" w:hint="eastAsia"/>
                <w:bCs/>
                <w:sz w:val="32"/>
                <w:szCs w:val="32"/>
              </w:rPr>
              <w:t>日至</w:t>
            </w:r>
            <w:r>
              <w:rPr>
                <w:rFonts w:ascii="仿宋_GB2312" w:eastAsia="仿宋_GB2312" w:cs="Times New Roman" w:hint="eastAsia"/>
                <w:bCs/>
                <w:sz w:val="32"/>
                <w:szCs w:val="32"/>
              </w:rPr>
              <w:t>1</w:t>
            </w:r>
            <w:r>
              <w:rPr>
                <w:rFonts w:ascii="仿宋_GB2312" w:eastAsia="仿宋_GB2312" w:cs="Times New Roman" w:hint="eastAsia"/>
                <w:bCs/>
                <w:sz w:val="32"/>
                <w:szCs w:val="32"/>
              </w:rPr>
              <w:t>月</w:t>
            </w:r>
            <w:r>
              <w:rPr>
                <w:rFonts w:ascii="仿宋_GB2312" w:eastAsia="仿宋_GB2312" w:cs="Times New Roman" w:hint="eastAsia"/>
                <w:bCs/>
                <w:sz w:val="32"/>
                <w:szCs w:val="32"/>
              </w:rPr>
              <w:t>20</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综合练习</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22</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hint="eastAsia"/>
                <w:bCs/>
                <w:sz w:val="32"/>
                <w:szCs w:val="32"/>
              </w:rPr>
              <w:t>月</w:t>
            </w:r>
            <w:r>
              <w:rPr>
                <w:rFonts w:ascii="仿宋_GB2312" w:eastAsia="仿宋_GB2312" w:cs="Times New Roman" w:hint="eastAsia"/>
                <w:bCs/>
                <w:sz w:val="32"/>
                <w:szCs w:val="32"/>
              </w:rPr>
              <w:t>21</w:t>
            </w:r>
            <w:r>
              <w:rPr>
                <w:rFonts w:ascii="仿宋_GB2312" w:eastAsia="仿宋_GB2312" w:cs="Times New Roman" w:hint="eastAsia"/>
                <w:bCs/>
                <w:sz w:val="32"/>
                <w:szCs w:val="32"/>
              </w:rPr>
              <w:t>日至</w:t>
            </w:r>
            <w:r>
              <w:rPr>
                <w:rFonts w:ascii="仿宋_GB2312" w:eastAsia="仿宋_GB2312" w:cs="Times New Roman" w:hint="eastAsia"/>
                <w:bCs/>
                <w:sz w:val="32"/>
                <w:szCs w:val="32"/>
              </w:rPr>
              <w:t>1</w:t>
            </w:r>
            <w:r>
              <w:rPr>
                <w:rFonts w:ascii="仿宋_GB2312" w:eastAsia="仿宋_GB2312" w:cs="Times New Roman" w:hint="eastAsia"/>
                <w:bCs/>
                <w:sz w:val="32"/>
                <w:szCs w:val="32"/>
              </w:rPr>
              <w:t>月</w:t>
            </w:r>
            <w:r>
              <w:rPr>
                <w:rFonts w:ascii="仿宋_GB2312" w:eastAsia="仿宋_GB2312" w:cs="Times New Roman" w:hint="eastAsia"/>
                <w:bCs/>
                <w:sz w:val="32"/>
                <w:szCs w:val="32"/>
              </w:rPr>
              <w:t>27</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综合练习</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rsidTr="00D2442F">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23</w:t>
            </w:r>
          </w:p>
        </w:tc>
        <w:tc>
          <w:tcPr>
            <w:tcW w:w="3431"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hint="eastAsia"/>
                <w:bCs/>
                <w:sz w:val="32"/>
                <w:szCs w:val="32"/>
              </w:rPr>
              <w:t>月</w:t>
            </w:r>
            <w:r>
              <w:rPr>
                <w:rFonts w:ascii="仿宋_GB2312" w:eastAsia="仿宋_GB2312" w:cs="Times New Roman" w:hint="eastAsia"/>
                <w:bCs/>
                <w:sz w:val="32"/>
                <w:szCs w:val="32"/>
              </w:rPr>
              <w:t>28</w:t>
            </w:r>
            <w:r>
              <w:rPr>
                <w:rFonts w:ascii="仿宋_GB2312" w:eastAsia="仿宋_GB2312" w:cs="Times New Roman" w:hint="eastAsia"/>
                <w:bCs/>
                <w:sz w:val="32"/>
                <w:szCs w:val="32"/>
              </w:rPr>
              <w:t>日至</w:t>
            </w:r>
            <w:r>
              <w:rPr>
                <w:rFonts w:ascii="仿宋_GB2312" w:eastAsia="仿宋_GB2312" w:cs="Times New Roman" w:hint="eastAsia"/>
                <w:bCs/>
                <w:sz w:val="32"/>
                <w:szCs w:val="32"/>
              </w:rPr>
              <w:t>2</w:t>
            </w:r>
            <w:r>
              <w:rPr>
                <w:rFonts w:ascii="仿宋_GB2312" w:eastAsia="仿宋_GB2312" w:cs="Times New Roman" w:hint="eastAsia"/>
                <w:bCs/>
                <w:sz w:val="32"/>
                <w:szCs w:val="32"/>
              </w:rPr>
              <w:t>月</w:t>
            </w:r>
            <w:r>
              <w:rPr>
                <w:rFonts w:ascii="仿宋_GB2312" w:eastAsia="仿宋_GB2312" w:cs="Times New Roman" w:hint="eastAsia"/>
                <w:bCs/>
                <w:sz w:val="32"/>
                <w:szCs w:val="32"/>
              </w:rPr>
              <w:t>3</w:t>
            </w:r>
            <w:r>
              <w:rPr>
                <w:rFonts w:ascii="仿宋_GB2312" w:eastAsia="仿宋_GB2312" w:cs="Times New Roman" w:hint="eastAsia"/>
                <w:bCs/>
                <w:sz w:val="32"/>
                <w:szCs w:val="32"/>
              </w:rPr>
              <w:t>日</w:t>
            </w:r>
          </w:p>
        </w:tc>
        <w:tc>
          <w:tcPr>
            <w:tcW w:w="368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模块学分认定测试</w:t>
            </w:r>
          </w:p>
        </w:tc>
        <w:tc>
          <w:tcPr>
            <w:tcW w:w="99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bl>
    <w:p w:rsidR="00201470" w:rsidRDefault="00D2442F" w:rsidP="00D2442F">
      <w:pPr>
        <w:pStyle w:val="a7"/>
        <w:snapToGrid w:val="0"/>
        <w:spacing w:before="0" w:beforeAutospacing="0" w:after="0" w:afterAutospacing="0" w:line="560" w:lineRule="exact"/>
        <w:jc w:val="center"/>
        <w:rPr>
          <w:rFonts w:ascii="楷体_GB2312" w:eastAsia="楷体_GB2312" w:hAnsi="黑体"/>
          <w:bCs/>
          <w:sz w:val="32"/>
          <w:szCs w:val="32"/>
        </w:rPr>
      </w:pPr>
      <w:r>
        <w:rPr>
          <w:rFonts w:ascii="楷体_GB2312" w:eastAsia="楷体_GB2312" w:hAnsi="黑体" w:hint="eastAsia"/>
          <w:bCs/>
          <w:sz w:val="32"/>
          <w:szCs w:val="32"/>
        </w:rPr>
        <w:t>（二）第二学期</w:t>
      </w:r>
    </w:p>
    <w:p w:rsidR="00D2442F" w:rsidRDefault="00D2442F" w:rsidP="00D2442F">
      <w:pPr>
        <w:pStyle w:val="a7"/>
        <w:snapToGrid w:val="0"/>
        <w:spacing w:before="0" w:beforeAutospacing="0" w:after="0" w:afterAutospacing="0" w:line="560" w:lineRule="exact"/>
        <w:jc w:val="center"/>
        <w:rPr>
          <w:rFonts w:ascii="楷体_GB2312" w:eastAsia="楷体_GB2312" w:hAnsi="黑体" w:hint="eastAsia"/>
          <w:bCs/>
          <w:sz w:val="32"/>
          <w:szCs w:val="32"/>
        </w:rPr>
      </w:pPr>
    </w:p>
    <w:tbl>
      <w:tblPr>
        <w:tblW w:w="8781"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2"/>
        <w:gridCol w:w="3306"/>
        <w:gridCol w:w="3643"/>
        <w:gridCol w:w="1160"/>
      </w:tblGrid>
      <w:tr w:rsidR="0020147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周次</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时间</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教学内容</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教时</w:t>
            </w:r>
          </w:p>
        </w:tc>
      </w:tr>
      <w:tr w:rsidR="0020147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hint="eastAsia"/>
                <w:bCs/>
                <w:sz w:val="32"/>
                <w:szCs w:val="32"/>
              </w:rPr>
              <w:t>月</w:t>
            </w:r>
            <w:r>
              <w:rPr>
                <w:rFonts w:ascii="仿宋_GB2312" w:eastAsia="仿宋_GB2312" w:cs="Times New Roman" w:hint="eastAsia"/>
                <w:bCs/>
                <w:sz w:val="32"/>
                <w:szCs w:val="32"/>
              </w:rPr>
              <w:t>5</w:t>
            </w:r>
            <w:r>
              <w:rPr>
                <w:rFonts w:ascii="仿宋_GB2312" w:eastAsia="仿宋_GB2312" w:cs="Times New Roman" w:hint="eastAsia"/>
                <w:bCs/>
                <w:sz w:val="32"/>
                <w:szCs w:val="32"/>
              </w:rPr>
              <w:t>日至</w:t>
            </w:r>
            <w:r>
              <w:rPr>
                <w:rFonts w:ascii="仿宋_GB2312" w:eastAsia="仿宋_GB2312" w:cs="Times New Roman" w:hint="eastAsia"/>
                <w:bCs/>
                <w:sz w:val="32"/>
                <w:szCs w:val="32"/>
              </w:rPr>
              <w:t>2</w:t>
            </w:r>
            <w:r>
              <w:rPr>
                <w:rFonts w:ascii="仿宋_GB2312" w:eastAsia="仿宋_GB2312" w:cs="Times New Roman" w:hint="eastAsia"/>
                <w:bCs/>
                <w:sz w:val="32"/>
                <w:szCs w:val="32"/>
              </w:rPr>
              <w:t>月</w:t>
            </w:r>
            <w:r>
              <w:rPr>
                <w:rFonts w:ascii="仿宋_GB2312" w:eastAsia="仿宋_GB2312" w:cs="Times New Roman" w:hint="eastAsia"/>
                <w:bCs/>
                <w:sz w:val="32"/>
                <w:szCs w:val="32"/>
              </w:rPr>
              <w:t>11</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圆周运动、向心力</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12</w:t>
            </w:r>
            <w:r>
              <w:rPr>
                <w:rFonts w:ascii="仿宋_GB2312" w:eastAsia="仿宋_GB2312" w:cs="Times New Roman" w:hint="eastAsia"/>
                <w:bCs/>
                <w:sz w:val="32"/>
                <w:szCs w:val="32"/>
              </w:rPr>
              <w:t>日至</w:t>
            </w:r>
            <w:r>
              <w:rPr>
                <w:rFonts w:ascii="仿宋_GB2312" w:eastAsia="仿宋_GB2312" w:cs="Times New Roman" w:hint="eastAsia"/>
                <w:bCs/>
                <w:sz w:val="32"/>
                <w:szCs w:val="32"/>
              </w:rPr>
              <w:t>2</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18</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向心加速度、生活中的圆周运动</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9</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2</w:t>
            </w:r>
            <w:r>
              <w:rPr>
                <w:rFonts w:ascii="仿宋_GB2312" w:eastAsia="仿宋_GB2312" w:cs="Times New Roman" w:hint="eastAsia"/>
                <w:bCs/>
                <w:sz w:val="32"/>
                <w:szCs w:val="32"/>
              </w:rPr>
              <w:t>月</w:t>
            </w:r>
            <w:r>
              <w:rPr>
                <w:rFonts w:ascii="仿宋_GB2312" w:eastAsia="仿宋_GB2312" w:cs="Times New Roman" w:hint="eastAsia"/>
                <w:bCs/>
                <w:sz w:val="32"/>
                <w:szCs w:val="32"/>
              </w:rPr>
              <w:t>25</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行星的运动、万有引力定律</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26</w:t>
            </w:r>
            <w:r>
              <w:rPr>
                <w:rFonts w:ascii="仿宋_GB2312" w:eastAsia="仿宋_GB2312" w:cs="Times New Roman" w:hint="eastAsia"/>
                <w:bCs/>
                <w:sz w:val="32"/>
                <w:szCs w:val="32"/>
              </w:rPr>
              <w:t>日至</w:t>
            </w:r>
            <w:r>
              <w:rPr>
                <w:rFonts w:ascii="仿宋_GB2312" w:eastAsia="仿宋_GB2312" w:cs="Times New Roman" w:hint="eastAsia"/>
                <w:bCs/>
                <w:sz w:val="32"/>
                <w:szCs w:val="32"/>
              </w:rPr>
              <w:t>3</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4</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宇宙航行、相对论</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5</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5</w:t>
            </w:r>
            <w:r>
              <w:rPr>
                <w:rFonts w:ascii="仿宋_GB2312" w:eastAsia="仿宋_GB2312" w:cs="Times New Roman" w:hint="eastAsia"/>
                <w:bCs/>
                <w:sz w:val="32"/>
                <w:szCs w:val="32"/>
              </w:rPr>
              <w:t>日至</w:t>
            </w:r>
            <w:r>
              <w:rPr>
                <w:rFonts w:ascii="仿宋_GB2312" w:eastAsia="仿宋_GB2312" w:cs="Times New Roman" w:hint="eastAsia"/>
                <w:bCs/>
                <w:sz w:val="32"/>
                <w:szCs w:val="32"/>
              </w:rPr>
              <w:t>3</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1</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第六、七章复习及检测</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2</w:t>
            </w:r>
            <w:r>
              <w:rPr>
                <w:rFonts w:ascii="仿宋_GB2312" w:eastAsia="仿宋_GB2312" w:cs="Times New Roman" w:hint="eastAsia"/>
                <w:bCs/>
                <w:sz w:val="32"/>
                <w:szCs w:val="32"/>
              </w:rPr>
              <w:t>日至</w:t>
            </w:r>
            <w:r>
              <w:rPr>
                <w:rFonts w:ascii="仿宋_GB2312" w:eastAsia="仿宋_GB2312" w:cs="Times New Roman" w:hint="eastAsia"/>
                <w:bCs/>
                <w:sz w:val="32"/>
                <w:szCs w:val="32"/>
              </w:rPr>
              <w:t>3</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8</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24"/>
                <w:szCs w:val="24"/>
              </w:rPr>
            </w:pPr>
            <w:r>
              <w:rPr>
                <w:rFonts w:ascii="仿宋_GB2312" w:eastAsia="仿宋_GB2312" w:cs="Times New Roman" w:hint="eastAsia"/>
                <w:bCs/>
                <w:sz w:val="32"/>
                <w:szCs w:val="32"/>
              </w:rPr>
              <w:t>功和功率</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9</w:t>
            </w:r>
            <w:r>
              <w:rPr>
                <w:rFonts w:ascii="仿宋_GB2312" w:eastAsia="仿宋_GB2312" w:cs="Times New Roman" w:hint="eastAsia"/>
                <w:bCs/>
                <w:sz w:val="32"/>
                <w:szCs w:val="32"/>
              </w:rPr>
              <w:t>日至</w:t>
            </w:r>
            <w:r>
              <w:rPr>
                <w:rFonts w:ascii="仿宋_GB2312" w:eastAsia="仿宋_GB2312" w:cs="Times New Roman" w:hint="eastAsia"/>
                <w:bCs/>
                <w:sz w:val="32"/>
                <w:szCs w:val="32"/>
              </w:rPr>
              <w:t>3</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25</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重力势能、实验、动能和动能定理</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26</w:t>
            </w:r>
            <w:r>
              <w:rPr>
                <w:rFonts w:ascii="仿宋_GB2312" w:eastAsia="仿宋_GB2312" w:cs="Times New Roman" w:hint="eastAsia"/>
                <w:bCs/>
                <w:sz w:val="32"/>
                <w:szCs w:val="32"/>
              </w:rPr>
              <w:t>日至</w:t>
            </w:r>
            <w:r>
              <w:rPr>
                <w:rFonts w:ascii="仿宋_GB2312" w:eastAsia="仿宋_GB2312" w:cs="Times New Roman" w:hint="eastAsia"/>
                <w:bCs/>
                <w:sz w:val="32"/>
                <w:szCs w:val="32"/>
              </w:rPr>
              <w:t>4</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机械能守恒定律及实验</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w:t>
            </w:r>
            <w:r>
              <w:rPr>
                <w:rFonts w:ascii="仿宋_GB2312" w:eastAsia="仿宋_GB2312" w:cs="Times New Roman" w:hint="eastAsia"/>
                <w:bCs/>
                <w:sz w:val="32"/>
                <w:szCs w:val="32"/>
              </w:rPr>
              <w:t>日至</w:t>
            </w:r>
            <w:r>
              <w:rPr>
                <w:rFonts w:ascii="仿宋_GB2312" w:eastAsia="仿宋_GB2312" w:cs="Times New Roman" w:hint="eastAsia"/>
                <w:bCs/>
                <w:sz w:val="32"/>
                <w:szCs w:val="32"/>
              </w:rPr>
              <w:t>4</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8</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第八章复习、单元检测</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10</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r>
              <w:rPr>
                <w:rFonts w:ascii="仿宋_GB2312" w:eastAsia="仿宋_GB2312" w:cs="Times New Roman" w:hint="eastAsia"/>
                <w:bCs/>
                <w:sz w:val="32"/>
                <w:szCs w:val="32"/>
              </w:rPr>
              <w:t>月</w:t>
            </w:r>
            <w:r>
              <w:rPr>
                <w:rFonts w:ascii="仿宋_GB2312" w:eastAsia="仿宋_GB2312" w:cs="Times New Roman" w:hint="eastAsia"/>
                <w:bCs/>
                <w:sz w:val="32"/>
                <w:szCs w:val="32"/>
              </w:rPr>
              <w:t>9</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4</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5</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综合复习第六、七章复习及检测</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11</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6</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4</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22</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综合复习</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12</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23</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4</w:t>
            </w:r>
            <w:r>
              <w:rPr>
                <w:rFonts w:ascii="仿宋_GB2312" w:eastAsia="仿宋_GB2312" w:cs="Times New Roman" w:hint="eastAsia"/>
                <w:bCs/>
                <w:sz w:val="32"/>
                <w:szCs w:val="32"/>
              </w:rPr>
              <w:t>月</w:t>
            </w:r>
            <w:r>
              <w:rPr>
                <w:rFonts w:ascii="仿宋_GB2312" w:eastAsia="仿宋_GB2312" w:cs="Times New Roman" w:hint="eastAsia"/>
                <w:bCs/>
                <w:sz w:val="32"/>
                <w:szCs w:val="32"/>
              </w:rPr>
              <w:t>29</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模块学分认定检测</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13</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30</w:t>
            </w:r>
            <w:r>
              <w:rPr>
                <w:rFonts w:ascii="仿宋_GB2312" w:eastAsia="仿宋_GB2312" w:cs="Times New Roman" w:hint="eastAsia"/>
                <w:bCs/>
                <w:sz w:val="32"/>
                <w:szCs w:val="32"/>
              </w:rPr>
              <w:t>日至</w:t>
            </w:r>
            <w:r>
              <w:rPr>
                <w:rFonts w:ascii="仿宋_GB2312" w:eastAsia="仿宋_GB2312" w:cs="Times New Roman" w:hint="eastAsia"/>
                <w:bCs/>
                <w:sz w:val="32"/>
                <w:szCs w:val="32"/>
              </w:rPr>
              <w:t>5</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6</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电荷、库仑定律</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14</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7</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5</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3</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电场</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电场强度、经典的防止和应用</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15</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rPr>
                <w:rFonts w:ascii="仿宋_GB2312" w:eastAsia="仿宋_GB2312" w:cs="Times New Roman"/>
                <w:bCs/>
                <w:sz w:val="32"/>
                <w:szCs w:val="32"/>
              </w:rPr>
            </w:pPr>
            <w:r>
              <w:rPr>
                <w:rFonts w:ascii="仿宋_GB2312" w:eastAsia="仿宋_GB2312" w:cs="Times New Roman" w:hint="eastAsia"/>
                <w:bCs/>
                <w:sz w:val="32"/>
                <w:szCs w:val="32"/>
              </w:rPr>
              <w:t>5</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4</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5</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20</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第九章单元检测、电势能电势电势差</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16</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21</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5</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27</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电势差和电场强度的关系电容</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17</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28</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6</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3</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lastRenderedPageBreak/>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带电粒子在电场中运动、</w:t>
            </w:r>
            <w:r>
              <w:rPr>
                <w:rFonts w:ascii="仿宋_GB2312" w:eastAsia="仿宋_GB2312" w:cs="Times New Roman" w:hint="eastAsia"/>
                <w:bCs/>
                <w:sz w:val="32"/>
                <w:szCs w:val="32"/>
              </w:rPr>
              <w:lastRenderedPageBreak/>
              <w:t>章末检测</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18</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4</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6</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10</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电源和电流，电阻</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19</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11 </w:t>
            </w:r>
            <w:r>
              <w:rPr>
                <w:rFonts w:ascii="仿宋_GB2312" w:eastAsia="仿宋_GB2312" w:cs="Times New Roman" w:hint="eastAsia"/>
                <w:bCs/>
                <w:sz w:val="32"/>
                <w:szCs w:val="32"/>
              </w:rPr>
              <w:t>日至</w:t>
            </w:r>
            <w:r>
              <w:rPr>
                <w:rFonts w:ascii="仿宋_GB2312" w:eastAsia="仿宋_GB2312" w:cs="Times New Roman" w:hint="eastAsia"/>
                <w:bCs/>
                <w:sz w:val="32"/>
                <w:szCs w:val="32"/>
              </w:rPr>
              <w:t>6</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17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导体电阻率的测量，串并联电路，多用电表的使用</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20</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8</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6</w:t>
            </w:r>
            <w:r>
              <w:rPr>
                <w:rFonts w:ascii="仿宋_GB2312" w:eastAsia="仿宋_GB2312" w:cs="Times New Roman" w:hint="eastAsia"/>
                <w:bCs/>
                <w:sz w:val="32"/>
                <w:szCs w:val="32"/>
              </w:rPr>
              <w:t>月</w:t>
            </w:r>
            <w:r>
              <w:rPr>
                <w:rFonts w:ascii="仿宋_GB2312" w:eastAsia="仿宋_GB2312" w:cs="Times New Roman" w:hint="eastAsia"/>
                <w:bCs/>
                <w:sz w:val="32"/>
                <w:szCs w:val="32"/>
              </w:rPr>
              <w:t>24</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综合复习</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21</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25</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7</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综合复习</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22</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2</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日至</w:t>
            </w:r>
            <w:r>
              <w:rPr>
                <w:rFonts w:ascii="仿宋_GB2312" w:eastAsia="仿宋_GB2312" w:cs="Times New Roman" w:hint="eastAsia"/>
                <w:bCs/>
                <w:sz w:val="32"/>
                <w:szCs w:val="32"/>
              </w:rPr>
              <w:t>7</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8</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模块学分认定测试</w:t>
            </w: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201470">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23</w:t>
            </w:r>
          </w:p>
        </w:tc>
        <w:tc>
          <w:tcPr>
            <w:tcW w:w="3306"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9</w:t>
            </w:r>
            <w:r>
              <w:rPr>
                <w:rFonts w:ascii="仿宋_GB2312" w:eastAsia="仿宋_GB2312" w:cs="Times New Roman" w:hint="eastAsia"/>
                <w:bCs/>
                <w:sz w:val="32"/>
                <w:szCs w:val="32"/>
              </w:rPr>
              <w:t>日至</w:t>
            </w:r>
            <w:r>
              <w:rPr>
                <w:rFonts w:ascii="仿宋_GB2312" w:eastAsia="仿宋_GB2312" w:cs="Times New Roman" w:hint="eastAsia"/>
                <w:bCs/>
                <w:sz w:val="32"/>
                <w:szCs w:val="32"/>
              </w:rPr>
              <w:t>7</w:t>
            </w:r>
            <w:r>
              <w:rPr>
                <w:rFonts w:ascii="仿宋_GB2312" w:eastAsia="仿宋_GB2312" w:cs="Times New Roman" w:hint="eastAsia"/>
                <w:bCs/>
                <w:sz w:val="32"/>
                <w:szCs w:val="32"/>
              </w:rPr>
              <w:t>月</w:t>
            </w:r>
            <w:r>
              <w:rPr>
                <w:rFonts w:ascii="仿宋_GB2312" w:eastAsia="仿宋_GB2312" w:cs="Times New Roman" w:hint="eastAsia"/>
                <w:bCs/>
                <w:sz w:val="32"/>
                <w:szCs w:val="32"/>
              </w:rPr>
              <w:t xml:space="preserve"> 1</w:t>
            </w:r>
            <w:r>
              <w:rPr>
                <w:rFonts w:ascii="仿宋_GB2312" w:eastAsia="仿宋_GB2312" w:cs="Times New Roman" w:hint="eastAsia"/>
                <w:bCs/>
                <w:sz w:val="32"/>
                <w:szCs w:val="32"/>
              </w:rPr>
              <w:t>4</w:t>
            </w:r>
            <w:r>
              <w:rPr>
                <w:rFonts w:ascii="仿宋_GB2312" w:eastAsia="仿宋_GB2312" w:cs="Times New Roman" w:hint="eastAsia"/>
                <w:bCs/>
                <w:sz w:val="32"/>
                <w:szCs w:val="32"/>
              </w:rPr>
              <w:t xml:space="preserve"> </w:t>
            </w:r>
            <w:r>
              <w:rPr>
                <w:rFonts w:ascii="仿宋_GB2312" w:eastAsia="仿宋_GB2312" w:cs="Times New Roman" w:hint="eastAsia"/>
                <w:bCs/>
                <w:sz w:val="32"/>
                <w:szCs w:val="32"/>
              </w:rPr>
              <w:t>日</w:t>
            </w:r>
          </w:p>
        </w:tc>
        <w:tc>
          <w:tcPr>
            <w:tcW w:w="3643" w:type="dxa"/>
            <w:tcBorders>
              <w:top w:val="outset" w:sz="6" w:space="0" w:color="auto"/>
              <w:left w:val="outset" w:sz="6" w:space="0" w:color="auto"/>
              <w:bottom w:val="outset" w:sz="6" w:space="0" w:color="auto"/>
              <w:right w:val="outset" w:sz="6" w:space="0" w:color="auto"/>
            </w:tcBorders>
            <w:vAlign w:val="center"/>
          </w:tcPr>
          <w:p w:rsidR="00201470" w:rsidRDefault="00201470">
            <w:pPr>
              <w:snapToGrid w:val="0"/>
              <w:spacing w:line="560" w:lineRule="exact"/>
              <w:jc w:val="center"/>
              <w:rPr>
                <w:rFonts w:ascii="仿宋_GB2312" w:eastAsia="仿宋_GB2312" w:cs="Times New Roman"/>
                <w:bCs/>
                <w:sz w:val="32"/>
                <w:szCs w:val="32"/>
              </w:rPr>
            </w:pPr>
          </w:p>
        </w:tc>
        <w:tc>
          <w:tcPr>
            <w:tcW w:w="1160" w:type="dxa"/>
            <w:tcBorders>
              <w:top w:val="outset" w:sz="6" w:space="0" w:color="auto"/>
              <w:left w:val="outset" w:sz="6" w:space="0" w:color="auto"/>
              <w:bottom w:val="outset" w:sz="6" w:space="0" w:color="auto"/>
              <w:right w:val="outset" w:sz="6" w:space="0" w:color="auto"/>
            </w:tcBorders>
            <w:vAlign w:val="center"/>
          </w:tcPr>
          <w:p w:rsidR="00201470" w:rsidRDefault="00D2442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bl>
    <w:p w:rsidR="00201470" w:rsidRDefault="00201470">
      <w:pPr>
        <w:pStyle w:val="a7"/>
        <w:snapToGrid w:val="0"/>
        <w:spacing w:before="0" w:beforeAutospacing="0" w:after="0" w:afterAutospacing="0" w:line="560" w:lineRule="exact"/>
        <w:rPr>
          <w:rFonts w:ascii="黑体" w:eastAsia="黑体" w:hAnsi="黑体"/>
          <w:bCs/>
          <w:sz w:val="32"/>
          <w:szCs w:val="32"/>
        </w:rPr>
      </w:pPr>
    </w:p>
    <w:p w:rsidR="00201470" w:rsidRDefault="00201470">
      <w:pPr>
        <w:pStyle w:val="a7"/>
        <w:snapToGrid w:val="0"/>
        <w:spacing w:before="0" w:beforeAutospacing="0" w:after="0" w:afterAutospacing="0" w:line="560" w:lineRule="exact"/>
        <w:rPr>
          <w:rFonts w:ascii="黑体" w:eastAsia="黑体" w:hAnsi="黑体"/>
          <w:bCs/>
          <w:sz w:val="32"/>
          <w:szCs w:val="32"/>
        </w:rPr>
      </w:pPr>
    </w:p>
    <w:p w:rsidR="00201470" w:rsidRDefault="00201470">
      <w:pPr>
        <w:pStyle w:val="a7"/>
        <w:snapToGrid w:val="0"/>
        <w:spacing w:before="0" w:beforeAutospacing="0" w:after="0" w:afterAutospacing="0" w:line="560" w:lineRule="exact"/>
        <w:rPr>
          <w:rFonts w:ascii="黑体" w:eastAsia="黑体" w:hAnsi="黑体"/>
          <w:bCs/>
          <w:sz w:val="32"/>
          <w:szCs w:val="32"/>
        </w:rPr>
      </w:pPr>
    </w:p>
    <w:p w:rsidR="00201470" w:rsidRDefault="00201470"/>
    <w:sectPr w:rsidR="0020147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78D66D2"/>
    <w:multiLevelType w:val="singleLevel"/>
    <w:tmpl w:val="A78D66D2"/>
    <w:lvl w:ilvl="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Y2MGM1N2ViNTJhZTE2YTlkOTg3ZDlhYmU1NWE0YjEifQ=="/>
  </w:docVars>
  <w:rsids>
    <w:rsidRoot w:val="0039482B"/>
    <w:rsid w:val="000D1C73"/>
    <w:rsid w:val="00201470"/>
    <w:rsid w:val="00377042"/>
    <w:rsid w:val="0039482B"/>
    <w:rsid w:val="005123A7"/>
    <w:rsid w:val="00805961"/>
    <w:rsid w:val="00C264E1"/>
    <w:rsid w:val="00D07898"/>
    <w:rsid w:val="00D2442F"/>
    <w:rsid w:val="00DC5E27"/>
    <w:rsid w:val="00E952DC"/>
    <w:rsid w:val="0D2A11F5"/>
    <w:rsid w:val="311A3CC6"/>
    <w:rsid w:val="4FE80E7A"/>
    <w:rsid w:val="58352D0F"/>
    <w:rsid w:val="602D281F"/>
    <w:rsid w:val="6793565D"/>
    <w:rsid w:val="6ED70906"/>
    <w:rsid w:val="76322C0D"/>
    <w:rsid w:val="7B7A1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5366A"/>
  <w15:docId w15:val="{D8681F10-C432-4D0A-B2BC-A1C1115F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7">
    <w:name w:val="Normal (Web)"/>
    <w:basedOn w:val="a"/>
    <w:uiPriority w:val="99"/>
    <w:unhideWhenUsed/>
    <w:qFormat/>
    <w:pPr>
      <w:spacing w:before="100" w:beforeAutospacing="1" w:after="100" w:afterAutospacing="1"/>
    </w:pPr>
    <w:rPr>
      <w:rFonts w:ascii="宋体" w:eastAsia="宋体" w:hAnsi="宋体" w:cs="宋体"/>
      <w:color w:val="161616"/>
      <w:sz w:val="24"/>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dcterms:created xsi:type="dcterms:W3CDTF">2023-08-27T08:06:00Z</dcterms:created>
  <dcterms:modified xsi:type="dcterms:W3CDTF">2023-08-30T00:13:00Z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E5C02B64C35D4FA88217DC02B17F2284_12</vt:lpwstr>
  </property>
</Properties>
</file>