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FD2986">
        <w:rPr>
          <w:rFonts w:ascii="方正小标宋简体" w:eastAsia="方正小标宋简体" w:hint="eastAsia"/>
          <w:bCs/>
          <w:color w:val="auto"/>
          <w:sz w:val="44"/>
          <w:szCs w:val="44"/>
        </w:rPr>
        <w:t>高一</w:t>
      </w:r>
      <w:r w:rsidR="005C6FFF" w:rsidRPr="00FD2986">
        <w:rPr>
          <w:rFonts w:ascii="方正小标宋简体" w:eastAsia="方正小标宋简体" w:hint="eastAsia"/>
          <w:bCs/>
          <w:color w:val="auto"/>
          <w:sz w:val="44"/>
          <w:szCs w:val="44"/>
        </w:rPr>
        <w:t>地理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坚持党的教育方针，坚持教育“面向现代化，面向世界，面向未来”，全面推行素质教育，努力把学生培养成德、智、体等全面发展的21世纪祖国建设的接班人。</w:t>
      </w:r>
    </w:p>
    <w:p w:rsidR="005C6FFF" w:rsidRP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理学是研究人类生存和发展的地理环境，以及人类与地理环境关系的一门科学。地理课是高中学生必修和选修的课程。学习高中地理课程有助于学生观察和理解整个世界，为学生形成正确的世界观、价值观以及适应未来的生存和发展打下必要的基础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中地理必修一主要是自然地理内容，必修二主要是人文地理内容，所以本学期主要从自然科学角度研究地球。使学生认识处在宇宙中的地球，地球表层是由相互交错、重叠的大气圈、水圈、生物圈和岩石圈组成的。地球表层又是一个开放的、复杂的、巨大的系统，它不仅与宇宙有密切联系，还与地壳以下的地球内部有千丝万缕的关联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必修一共四个单元：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第一单元“从宇宙看地球”主要让学生了解地球在宇宙中的运动，以及地球运动产生的地理意义。让学生懂得宇宙作为人类生存的地球的环境，和人类自然有着密切的关系。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第二单元“从地球圈层看地表环境”主要让学生了解外部圈</w:t>
      </w:r>
      <w:r>
        <w:rPr>
          <w:rFonts w:ascii="仿宋_GB2312" w:eastAsia="仿宋_GB2312" w:hint="eastAsia"/>
          <w:sz w:val="32"/>
          <w:szCs w:val="32"/>
        </w:rPr>
        <w:lastRenderedPageBreak/>
        <w:t>层中每层的具体特征，为后期理解地理环境各圈层相互作用形成地理环境整体做铺垫。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第三单元“从圈层作用看地貌与土壤”主要让学生了解自然地理要素变化与环境变迁，明白自然地理环境的整体性和差异性，注重人与环境的协调发展。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四单元“从人地作用看自然灾害”是本学期最后一个单元也是一个总结性的单元。自然环境是人类社会赖以生存和发展的物质基础。人类应该合理利用自然环境进行自身发展，不合理的发展会导致环境恶化，甚至出现各种各样的自然灾害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5C6FFF" w:rsidRDefault="005C6FFF" w:rsidP="005C6FF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仿宋" w:cs="仿宋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333333"/>
          <w:kern w:val="0"/>
          <w:sz w:val="32"/>
          <w:szCs w:val="32"/>
        </w:rPr>
        <w:t>1、使学生获得较系统的地理基础知识。</w:t>
      </w:r>
    </w:p>
    <w:p w:rsidR="005C6FFF" w:rsidRDefault="005C6FFF" w:rsidP="005C6FF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仿宋" w:cs="仿宋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333333"/>
          <w:kern w:val="0"/>
          <w:sz w:val="32"/>
          <w:szCs w:val="32"/>
        </w:rPr>
        <w:t>2、培养学生对地理的学习兴趣、地理基本技能、地理思维能力，以及地理探究能力；能够独立和与人合作，运用地理科学观念、知识和技能，对人类与环境之间的关系做出正确的判断和评价。</w:t>
      </w:r>
    </w:p>
    <w:p w:rsidR="005C6FFF" w:rsidRDefault="005C6FFF" w:rsidP="005C6FF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仿宋" w:cs="仿宋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333333"/>
          <w:kern w:val="0"/>
          <w:sz w:val="32"/>
          <w:szCs w:val="32"/>
        </w:rPr>
        <w:t>3、 培养学生合理的地理价值观和环境保护观念。</w:t>
      </w:r>
    </w:p>
    <w:p w:rsidR="005C6FFF" w:rsidRDefault="005C6FFF" w:rsidP="005C6FF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仿宋" w:cs="仿宋"/>
          <w:color w:val="333333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333333"/>
          <w:kern w:val="0"/>
          <w:sz w:val="32"/>
          <w:szCs w:val="32"/>
        </w:rPr>
        <w:t>4、 培养学生和谐的人地思想观。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5C6FFF" w:rsidRPr="005C6FFF" w:rsidRDefault="005C6FFF" w:rsidP="005C6FF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Theme="minorHAnsi" w:cstheme="minorBidi"/>
          <w:color w:val="auto"/>
          <w:sz w:val="32"/>
          <w:szCs w:val="32"/>
        </w:rPr>
      </w:pP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1、演示法。演示法是教师通过实物展示、直观教具(如模型)、示范性实验等，使学生通过观察而获取感性知识的教学方法。这种方法可供展示的对象有很多，而且随着教学手段的现代化，演示的范围越来越大，效果越来越好。</w:t>
      </w:r>
    </w:p>
    <w:p w:rsidR="005C6FFF" w:rsidRPr="005C6FFF" w:rsidRDefault="005C6FFF" w:rsidP="005C6FF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Theme="minorHAnsi" w:cstheme="minorBidi"/>
          <w:color w:val="auto"/>
          <w:sz w:val="32"/>
          <w:szCs w:val="32"/>
        </w:rPr>
      </w:pP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lastRenderedPageBreak/>
        <w:t>2、地图法。地图法是指在地理教学中，老师运用各种地图，使学生获得地理知识、提高地理技能、发展智力的教学方法。地图是地理的第二语言，地理学习离不开地图，地图成为地理学科最重要的组成部分。</w:t>
      </w:r>
    </w:p>
    <w:p w:rsidR="005C6FFF" w:rsidRPr="005C6FFF" w:rsidRDefault="005C6FFF" w:rsidP="005C6FF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Theme="minorHAnsi" w:cstheme="minorBidi"/>
          <w:color w:val="auto"/>
          <w:sz w:val="32"/>
          <w:szCs w:val="32"/>
        </w:rPr>
      </w:pP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3、纲要法。纲要法，又可以称为</w:t>
      </w: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“</w:t>
      </w: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思维导图</w:t>
      </w: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”</w:t>
      </w: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法，是一种利用由字母、文字、数字或者其他符号组成的直观性很强的教学辅助工具的教学方法。这种方法能够简单扼要地把需要重点掌握的知识表现出来</w:t>
      </w:r>
    </w:p>
    <w:p w:rsidR="005C6FFF" w:rsidRPr="005C6FFF" w:rsidRDefault="005C6FFF" w:rsidP="005C6FF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Theme="minorHAnsi" w:cstheme="minorBidi"/>
          <w:color w:val="auto"/>
          <w:sz w:val="32"/>
          <w:szCs w:val="32"/>
        </w:rPr>
      </w:pP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4、探究法。探究法是教师指导学生通过阅读、观察、思考、讨论、归纳等途径进行探索，发现并掌握相关原理或结论的教学方法。</w:t>
      </w:r>
    </w:p>
    <w:p w:rsidR="00805961" w:rsidRPr="005C6FFF" w:rsidRDefault="005C6FFF" w:rsidP="005C6FF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Theme="minorHAnsi" w:cstheme="minorBidi"/>
          <w:color w:val="auto"/>
          <w:sz w:val="32"/>
          <w:szCs w:val="32"/>
        </w:rPr>
      </w:pPr>
      <w:r w:rsidRPr="005C6FFF">
        <w:rPr>
          <w:rFonts w:ascii="仿宋_GB2312" w:eastAsia="仿宋_GB2312" w:hAnsiTheme="minorHAnsi" w:cstheme="minorBidi"/>
          <w:color w:val="auto"/>
          <w:sz w:val="32"/>
          <w:szCs w:val="32"/>
        </w:rPr>
        <w:t>5、生活教学法。活教学法是将教学活动置于现实的生活背景之中，从而激发学生作为生活主体参与活动的强烈愿望，让他们在生活中学习，在学习中更好地生活，从而获得有活力的知识，并使情操得到更好的陶冶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高一上册自然地理的教学过程中，多采用趣味性教学、启发性教学，以实际生活中的例子为基础，让学生带着问题去探究地理原理和地理规律,提高学生学习高中地理的兴趣。同时，强调学生在学习过程中要理解重于记忆，以会用为目的，尤其侧重于对地理原理、地理规律的理解运用，联系实际分析解决问题。平时还应多做练习，重视解题思路，特别要多画图，以加深理解</w:t>
      </w:r>
      <w:r>
        <w:rPr>
          <w:rFonts w:ascii="仿宋_GB2312" w:eastAsia="仿宋_GB2312" w:hint="eastAsia"/>
          <w:sz w:val="32"/>
          <w:szCs w:val="32"/>
        </w:rPr>
        <w:lastRenderedPageBreak/>
        <w:t>和巩固所学知识。教师在教学过程中要注意以下几点：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首先，把握好教学的各个环节，特别是抓住课堂时间，做到一课一得。课前要做好充分准备，加强集体备课的力度，备课的过程中多查资料，收集好的随堂练习题。由于各班学生特点及基础存在差异，因此在备课的过程中不仅要备教材，还要备学生，针对学生的具体情况采用不同的教学方法。利用空余时间有针对性的对学生进行辅导，在拓宽学生的知识面同时，真正从学生运用知识的能力入手，把握各个环节，提高解题能力和运用知识的技能。平时通过听课，参加每周教研活动，不断积累自己的经验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其次，通过对基础知识的学习后，对学生进行随堂训练，通过作业情况发现问题。普遍性问题集中讲解，个别问题个别辅导，做到对每个学生负责。通过章节层层过关，加强理解记忆，打好基础。在整个教学过程中，注重教学过程，把握好各个环节，最终获得好的效果。</w:t>
      </w:r>
    </w:p>
    <w:p w:rsidR="005C6FFF" w:rsidRDefault="005C6FFF" w:rsidP="005C6FF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最后，每学完章节内容后，及时进行检测和训练，通过突出重点，解决难点，把提高学生成绩落到实处。通过全年级每周定时进行的周测，及时把握学生的动向和知识理解掌握情况。通过章节复习考试，避免到最后才进行突击，以便于学生对知识的系统掌握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026360" w:rsidRDefault="00026360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026360" w:rsidRDefault="00026360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026360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lastRenderedPageBreak/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856"/>
        <w:gridCol w:w="2835"/>
        <w:gridCol w:w="1418"/>
      </w:tblGrid>
      <w:tr w:rsidR="00805961" w:rsidRPr="00ED247E" w:rsidTr="002F01B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2F01B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DF3C0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F3C08" w:rsidP="00DF3C0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地球的宇宙环境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805961" w:rsidRPr="00ED247E" w:rsidTr="002F01B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DF3C0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地球的形成与演化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805961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DF3C0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DF3C08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地球的圈层结构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2F01B3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</w:t>
            </w:r>
            <w:r w:rsidR="002F01B3"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判别地理方向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大气圈与大气运动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水圈与水循环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生物圈与植被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学会自然地理野外考察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DF3C0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DF3C0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走进桂林山水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2F01B3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Default="00C91F3B" w:rsidP="00C91F3B">
            <w:pPr>
              <w:snapToGrid w:val="0"/>
              <w:spacing w:line="560" w:lineRule="exact"/>
              <w:jc w:val="lef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走进敦煌风成地貌的世界</w:t>
            </w:r>
          </w:p>
          <w:p w:rsidR="00C91F3B" w:rsidRPr="00ED247E" w:rsidRDefault="00C91F3B" w:rsidP="00C91F3B">
            <w:pPr>
              <w:snapToGrid w:val="0"/>
              <w:spacing w:line="560" w:lineRule="exact"/>
              <w:jc w:val="lef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探秘澜沧江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-湄公河流域的河流地貌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2F01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2F01B3" w:rsidP="002F01B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分析土壤形成的原因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2F01B3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01B3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01B3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学会地形图探究地貌特征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01B3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2F01B3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01B3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01B3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自然灾害的成因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01B3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DF3C08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自然灾害的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防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避</w:t>
            </w:r>
          </w:p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地理信息技术应用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3C08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C91F3B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人口分布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C91F3B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人口迁移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C91F3B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13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人口合理容量</w:t>
            </w:r>
          </w:p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学会专题地图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C91F3B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20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C91F3B" w:rsidRPr="00ED247E" w:rsidTr="002F01B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1F3B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C91F3B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27 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1F3B" w:rsidRPr="00ED247E" w:rsidRDefault="00C91F3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bookmarkStart w:id="0" w:name="_GoBack"/>
      <w:bookmarkEnd w:id="0"/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856"/>
        <w:gridCol w:w="2835"/>
        <w:gridCol w:w="1418"/>
      </w:tblGrid>
      <w:tr w:rsidR="00805961" w:rsidRPr="00ED247E" w:rsidTr="009020E6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周次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9020E6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城乡内部空间结构</w:t>
            </w:r>
          </w:p>
          <w:p w:rsidR="003148BA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地域文化与城乡景观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</w:tr>
      <w:tr w:rsidR="00805961" w:rsidRPr="00ED247E" w:rsidTr="009020E6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地域文化与城乡景观</w:t>
            </w:r>
          </w:p>
          <w:p w:rsidR="003148BA" w:rsidRPr="00ED247E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城镇化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</w:tr>
      <w:tr w:rsidR="00805961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农业的区位选择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工业的区位选择</w:t>
            </w:r>
          </w:p>
          <w:p w:rsidR="003148BA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服务业的区位选择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48BA" w:rsidRPr="00ED247E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服务业的区位选择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48BA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交通运输与区域发展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48BA" w:rsidRPr="00ED247E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长江经济带发展战略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48BA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海洋权益与海洋发展战略</w:t>
            </w:r>
          </w:p>
          <w:p w:rsidR="009020E6" w:rsidRPr="003148BA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走可持续发展之路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0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地球自转的意义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地球公转的意义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认识二十四节气</w:t>
            </w:r>
          </w:p>
          <w:p w:rsidR="003148BA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岩石圈的组成与物质循环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岩石圈的组成与物质循环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地形变化的动力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人类活动与地表形态</w:t>
            </w:r>
          </w:p>
          <w:p w:rsidR="003148BA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学会地质简图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9020E6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9020E6" w:rsidRPr="00ED247E" w:rsidTr="009020E6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20E6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Default="003148BA" w:rsidP="003148BA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3148B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20E6" w:rsidRPr="00ED247E" w:rsidRDefault="009020E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E952DC" w:rsidRPr="0039482B" w:rsidRDefault="00E952DC"/>
    <w:sectPr w:rsidR="00E952DC" w:rsidRPr="0039482B" w:rsidSect="00026360">
      <w:footerReference w:type="default" r:id="rId6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4E2" w:rsidRDefault="00D544E2" w:rsidP="00805961">
      <w:r>
        <w:separator/>
      </w:r>
    </w:p>
  </w:endnote>
  <w:endnote w:type="continuationSeparator" w:id="0">
    <w:p w:rsidR="00D544E2" w:rsidRDefault="00D544E2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AAD" w:rsidRDefault="002D2AA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4E2" w:rsidRDefault="00D544E2" w:rsidP="00805961">
      <w:r>
        <w:separator/>
      </w:r>
    </w:p>
  </w:footnote>
  <w:footnote w:type="continuationSeparator" w:id="0">
    <w:p w:rsidR="00D544E2" w:rsidRDefault="00D544E2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2B"/>
    <w:rsid w:val="00026360"/>
    <w:rsid w:val="000D1C73"/>
    <w:rsid w:val="000D1DFE"/>
    <w:rsid w:val="001E14CF"/>
    <w:rsid w:val="002D2AAD"/>
    <w:rsid w:val="002F01B3"/>
    <w:rsid w:val="003148BA"/>
    <w:rsid w:val="00377042"/>
    <w:rsid w:val="0039482B"/>
    <w:rsid w:val="004A3561"/>
    <w:rsid w:val="005123A7"/>
    <w:rsid w:val="005C6FFF"/>
    <w:rsid w:val="00805961"/>
    <w:rsid w:val="008A4377"/>
    <w:rsid w:val="009020E6"/>
    <w:rsid w:val="00A54F31"/>
    <w:rsid w:val="00A80AA6"/>
    <w:rsid w:val="00C06786"/>
    <w:rsid w:val="00C264E1"/>
    <w:rsid w:val="00C63243"/>
    <w:rsid w:val="00C91F3B"/>
    <w:rsid w:val="00D07898"/>
    <w:rsid w:val="00D544E2"/>
    <w:rsid w:val="00DC5E27"/>
    <w:rsid w:val="00DF3C08"/>
    <w:rsid w:val="00E952DC"/>
    <w:rsid w:val="00EB4B50"/>
    <w:rsid w:val="00FD2986"/>
    <w:rsid w:val="00FD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FA0BC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2023-08-27T08:06:00Z</dcterms:created>
  <dcterms:modified xsi:type="dcterms:W3CDTF">2023-08-31T00:23:00Z</dcterms:modified>
</cp:coreProperties>
</file>