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关于2024年海阳市教育系统事业单位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公开招聘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岗位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现对《2024年海阳市教育系统事业单位公开招聘工作人员简章》中海阳市职业中等专业学校招聘岗位进一步明确如下：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根据山东省机构编制委员会办公室有关政策规定，本次海阳市职业中等专业学校招聘岗位均为控制总量内人员。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海阳市教育和体育局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2024年4月23日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ZDg1NWVhNjAzNjA0NGUzOTNhZDI4ZjE3MjhkNzMifQ=="/>
  </w:docVars>
  <w:rsids>
    <w:rsidRoot w:val="00000000"/>
    <w:rsid w:val="03A112D7"/>
    <w:rsid w:val="19377C8F"/>
    <w:rsid w:val="1B172BE7"/>
    <w:rsid w:val="407F267D"/>
    <w:rsid w:val="581109AC"/>
    <w:rsid w:val="6F5E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288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2024-04-22T00:59:00Z</dcterms:created>
  <dc:creator>hello</dc:creator>
  <cp:lastModifiedBy>丨oOoOo丨</cp:lastModifiedBy>
  <cp:lastPrinted>2024-04-23T00:22:04Z</cp:lastPrinted>
  <dcterms:modified xsi:type="dcterms:W3CDTF">2024-04-23T00:22:13Z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DFFE140B55864344A08B93E181B011D5_12</vt:lpwstr>
  </property>
</Properties>
</file>